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49E7" w14:textId="349AF0A5" w:rsidR="00902A5D" w:rsidRPr="00902A5D" w:rsidRDefault="00902A5D" w:rsidP="00902A5D">
      <w:pPr>
        <w:spacing w:line="276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IV.</w:t>
      </w:r>
    </w:p>
    <w:p w14:paraId="633ACC9E" w14:textId="44721D77" w:rsidR="003A547A" w:rsidRPr="00632AEC" w:rsidRDefault="006F6BC6" w:rsidP="00632AEC">
      <w:pPr>
        <w:spacing w:line="276" w:lineRule="auto"/>
        <w:jc w:val="center"/>
        <w:rPr>
          <w:rFonts w:cs="Times New Roman"/>
          <w:b/>
          <w:bCs/>
          <w:szCs w:val="24"/>
          <w:u w:val="single"/>
        </w:rPr>
      </w:pPr>
      <w:r w:rsidRPr="00632AEC">
        <w:rPr>
          <w:rFonts w:cs="Times New Roman"/>
          <w:b/>
          <w:bCs/>
          <w:szCs w:val="24"/>
          <w:u w:val="single"/>
        </w:rPr>
        <w:t xml:space="preserve">Platné znění vyhlášky </w:t>
      </w:r>
      <w:r w:rsidRPr="00632AEC">
        <w:rPr>
          <w:rFonts w:cs="Times New Roman"/>
          <w:b/>
          <w:szCs w:val="24"/>
          <w:u w:val="single"/>
        </w:rPr>
        <w:t xml:space="preserve">o odměnách advokátů a náhradách advokátů za poskytování právních služeb (advokátní tarif) </w:t>
      </w:r>
      <w:r w:rsidRPr="00632AEC">
        <w:rPr>
          <w:rFonts w:cs="Times New Roman"/>
          <w:b/>
          <w:bCs/>
          <w:szCs w:val="24"/>
          <w:u w:val="single"/>
        </w:rPr>
        <w:t>s vyznačením změn</w:t>
      </w:r>
    </w:p>
    <w:p w14:paraId="5DF2337B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</w:p>
    <w:p w14:paraId="2FADED1F" w14:textId="67F10DFE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6</w:t>
      </w:r>
    </w:p>
    <w:p w14:paraId="3121CDE6" w14:textId="77777777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Výše mimosmluvní odměny</w:t>
      </w:r>
    </w:p>
    <w:p w14:paraId="79A5F3D9" w14:textId="25B2C595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(1) Výše mimosmluvní odměny se stanoví podle sazby mimosmluvní odměny za jeden úkon právní služby a podle počtu úkonů právní služby, které advokát ve věci vykonal.</w:t>
      </w:r>
    </w:p>
    <w:p w14:paraId="0E116929" w14:textId="437A738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(2) Za správu majetku náleží odměna ve výši 10 % ročního příjmu ze spravovaného majetku, nejméně </w:t>
      </w:r>
      <w:r w:rsidRPr="00632AEC">
        <w:rPr>
          <w:rFonts w:cs="Times New Roman"/>
          <w:strike/>
          <w:szCs w:val="24"/>
        </w:rPr>
        <w:t>1000 Kč</w:t>
      </w:r>
      <w:r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b/>
          <w:bCs/>
          <w:szCs w:val="24"/>
        </w:rPr>
        <w:t>10 000 Kč</w:t>
      </w:r>
      <w:r w:rsidRPr="00632AEC">
        <w:rPr>
          <w:rFonts w:cs="Times New Roman"/>
          <w:szCs w:val="24"/>
        </w:rPr>
        <w:t xml:space="preserve"> ročně.</w:t>
      </w:r>
    </w:p>
    <w:p w14:paraId="7D41D401" w14:textId="51D4FED4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(3) Činí-li advokát prohlášení o pravosti podpisu</w:t>
      </w:r>
      <w:r w:rsidRPr="00632AEC">
        <w:rPr>
          <w:rFonts w:cs="Times New Roman"/>
          <w:szCs w:val="24"/>
          <w:vertAlign w:val="superscript"/>
        </w:rPr>
        <w:t>1a)</w:t>
      </w:r>
      <w:r w:rsidRPr="00632AEC">
        <w:rPr>
          <w:rFonts w:cs="Times New Roman"/>
          <w:szCs w:val="24"/>
        </w:rPr>
        <w:t xml:space="preserve">, náleží mu odměna </w:t>
      </w:r>
      <w:r w:rsidRPr="00632AEC">
        <w:rPr>
          <w:rFonts w:cs="Times New Roman"/>
          <w:strike/>
          <w:szCs w:val="24"/>
        </w:rPr>
        <w:t>30 Kč</w:t>
      </w:r>
      <w:r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b/>
          <w:bCs/>
          <w:szCs w:val="24"/>
        </w:rPr>
        <w:t>70 Kč</w:t>
      </w:r>
      <w:r w:rsidRPr="00632AEC">
        <w:rPr>
          <w:rFonts w:cs="Times New Roman"/>
          <w:szCs w:val="24"/>
        </w:rPr>
        <w:t xml:space="preserve"> za každé vyhotovení prohlášení o pravosti podpisu jedné osoby na jedné listině.</w:t>
      </w:r>
    </w:p>
    <w:p w14:paraId="7F6D9DAE" w14:textId="106E0734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(4) Za provedení autorizované konverze dokumentu činí odměna </w:t>
      </w:r>
      <w:r w:rsidRPr="00632AEC">
        <w:rPr>
          <w:rFonts w:cs="Times New Roman"/>
          <w:strike/>
          <w:szCs w:val="24"/>
        </w:rPr>
        <w:t>30 Kč</w:t>
      </w:r>
      <w:r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b/>
          <w:bCs/>
          <w:szCs w:val="24"/>
        </w:rPr>
        <w:t>70 Kč</w:t>
      </w:r>
      <w:r w:rsidRPr="00632AEC">
        <w:rPr>
          <w:rFonts w:cs="Times New Roman"/>
          <w:szCs w:val="24"/>
        </w:rPr>
        <w:t xml:space="preserve"> za každou započatou stranu konvertovaného dokumentu.</w:t>
      </w:r>
    </w:p>
    <w:p w14:paraId="2B47167F" w14:textId="25983A6A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</w:p>
    <w:p w14:paraId="71563B29" w14:textId="378024C2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9</w:t>
      </w:r>
    </w:p>
    <w:p w14:paraId="6F8D8574" w14:textId="6B7AAAF4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(1) Nelze-li hodnotu věci nebo práva vyjádřit v penězích nebo lze-li ji zjistit jen s nepoměrnými obtížemi </w:t>
      </w:r>
      <w:r w:rsidR="001B636F" w:rsidRPr="00632AEC">
        <w:rPr>
          <w:rFonts w:cs="Times New Roman"/>
          <w:b/>
          <w:szCs w:val="24"/>
        </w:rPr>
        <w:t>nebo nevyplývá-li jiná hodnota věci nebo práva jednoznačně a bez potřeby dalšího dokazování z řízení</w:t>
      </w:r>
      <w:r w:rsidR="001B636F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a není-li dále stanoveno jinak, považuje se za tarifní hodnotu částka </w:t>
      </w:r>
      <w:r w:rsidRPr="00632AEC">
        <w:rPr>
          <w:rFonts w:cs="Times New Roman"/>
          <w:strike/>
          <w:szCs w:val="24"/>
        </w:rPr>
        <w:t>10 000 Kč</w:t>
      </w:r>
      <w:r w:rsidR="00762509" w:rsidRPr="00632AEC">
        <w:rPr>
          <w:rFonts w:cs="Times New Roman"/>
          <w:szCs w:val="24"/>
        </w:rPr>
        <w:t xml:space="preserve"> </w:t>
      </w:r>
      <w:r w:rsidR="00762509" w:rsidRPr="00632AEC">
        <w:rPr>
          <w:rFonts w:cs="Times New Roman"/>
          <w:b/>
          <w:szCs w:val="24"/>
        </w:rPr>
        <w:t>30 000 Kč</w:t>
      </w:r>
      <w:r w:rsidRPr="00632AEC">
        <w:rPr>
          <w:rFonts w:cs="Times New Roman"/>
          <w:szCs w:val="24"/>
        </w:rPr>
        <w:t>.</w:t>
      </w:r>
    </w:p>
    <w:p w14:paraId="417745E4" w14:textId="6E9EA5B8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(2) Ve věcech péče soudu o nezletilé, osvojení, podpůrných opatření, svéprávnosti, nezvěstnosti a smrti, přivolení k zásahu do integrity, přípustnosti převzetí nebo držení ve zdravotním ústavu, ve věcech opatrovnických a ve věcech </w:t>
      </w:r>
      <w:r w:rsidRPr="006706D1">
        <w:rPr>
          <w:rFonts w:cs="Times New Roman"/>
          <w:strike/>
          <w:szCs w:val="24"/>
        </w:rPr>
        <w:t>nároků fyzických osob v oblasti sociálního zabezpečení, důchodového, nemocenského a všeobecného zdravotního pojištění</w:t>
      </w:r>
      <w:r w:rsidRPr="00632AEC">
        <w:rPr>
          <w:rFonts w:cs="Times New Roman"/>
          <w:szCs w:val="24"/>
        </w:rPr>
        <w:t xml:space="preserve"> </w:t>
      </w:r>
      <w:r w:rsidR="006706D1">
        <w:rPr>
          <w:rFonts w:cs="Times New Roman"/>
          <w:b/>
          <w:bCs/>
          <w:szCs w:val="24"/>
        </w:rPr>
        <w:t>výživného zletilých dětí</w:t>
      </w:r>
      <w:r w:rsidR="006706D1" w:rsidRPr="006706D1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se považuje za tarifní hodnotu částka </w:t>
      </w:r>
      <w:r w:rsidRPr="00632AEC">
        <w:rPr>
          <w:rFonts w:cs="Times New Roman"/>
          <w:strike/>
          <w:szCs w:val="24"/>
        </w:rPr>
        <w:t>5 000 Kč</w:t>
      </w:r>
      <w:r w:rsidR="00762509" w:rsidRPr="00632AEC">
        <w:rPr>
          <w:rFonts w:cs="Times New Roman"/>
          <w:szCs w:val="24"/>
        </w:rPr>
        <w:t xml:space="preserve"> </w:t>
      </w:r>
      <w:r w:rsidR="00762509" w:rsidRPr="00632AEC">
        <w:rPr>
          <w:rFonts w:cs="Times New Roman"/>
          <w:b/>
          <w:szCs w:val="24"/>
        </w:rPr>
        <w:t>10 000 Kč</w:t>
      </w:r>
      <w:r w:rsidRPr="00632AEC">
        <w:rPr>
          <w:rFonts w:cs="Times New Roman"/>
          <w:szCs w:val="24"/>
        </w:rPr>
        <w:t>.</w:t>
      </w:r>
    </w:p>
    <w:p w14:paraId="62A8D27A" w14:textId="261ED804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(3) Částka </w:t>
      </w:r>
      <w:r w:rsidRPr="00632AEC">
        <w:rPr>
          <w:rFonts w:cs="Times New Roman"/>
          <w:strike/>
          <w:szCs w:val="24"/>
        </w:rPr>
        <w:t>35 000 Kč</w:t>
      </w:r>
      <w:r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szCs w:val="24"/>
        </w:rPr>
        <w:t>65 000 Kč</w:t>
      </w:r>
      <w:r w:rsidR="0002135A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se považuje za tarifní hodnotu ve věcech:</w:t>
      </w:r>
    </w:p>
    <w:p w14:paraId="5DC87E43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a) určení, zda tu je právní vztah nebo právo, určení neplatnosti právního jednání, jde-li o určení práva k věci penězi neocenitelné nebo jde-li o určení neplatnosti právního jednání, jehož předmětem je věc nebo plnění penězi neocenitelné,</w:t>
      </w:r>
    </w:p>
    <w:p w14:paraId="02629BB4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b) žalob na projev vůle směřující ke vzniku, změně nebo zániku právního jednání, jehož předmět je penězi neocenitelný,</w:t>
      </w:r>
    </w:p>
    <w:p w14:paraId="2D11444A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c) zřízení nebo zrušení věcného břemene nebo práva stavby a dalších práv a povinností z věcných břemen nebo práva stavby,</w:t>
      </w:r>
    </w:p>
    <w:p w14:paraId="5CAD90DB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d) osobnostních práv, ve věcech ochrany proti uveřejňování informací, které jsou zneužitím svobody projevu, slova a tisku podle právních předpisů o hromadných informačních prostředcích, a ve věcech vyplývajících z uplatňování práv a povinností podle právních </w:t>
      </w:r>
      <w:r w:rsidRPr="00632AEC">
        <w:rPr>
          <w:rFonts w:cs="Times New Roman"/>
          <w:szCs w:val="24"/>
        </w:rPr>
        <w:lastRenderedPageBreak/>
        <w:t>předpisů o ochraně osobních údajů nebo podle právních předpisů o ochraně průmyslového a jiného duševního vlastnictví, bez návrhu na náhradu nemajetkové újmy, nebo</w:t>
      </w:r>
    </w:p>
    <w:p w14:paraId="19356F08" w14:textId="688A4753" w:rsidR="006F6BC6" w:rsidRPr="00632AEC" w:rsidRDefault="006F6BC6" w:rsidP="00632AEC">
      <w:pPr>
        <w:spacing w:line="276" w:lineRule="auto"/>
        <w:rPr>
          <w:rFonts w:cs="Times New Roman"/>
          <w:b/>
          <w:bCs/>
          <w:szCs w:val="24"/>
        </w:rPr>
      </w:pPr>
      <w:r w:rsidRPr="00632AEC">
        <w:rPr>
          <w:rFonts w:cs="Times New Roman"/>
          <w:szCs w:val="24"/>
        </w:rPr>
        <w:t>e) nájmů nebytových prostor, staveb a pozemků, nejde-li o peněžité plnění</w:t>
      </w:r>
      <w:r w:rsidRPr="00632AEC">
        <w:rPr>
          <w:rFonts w:cs="Times New Roman"/>
          <w:strike/>
          <w:szCs w:val="24"/>
        </w:rPr>
        <w:t>.</w:t>
      </w:r>
      <w:r w:rsidR="0002135A" w:rsidRPr="00632AEC">
        <w:rPr>
          <w:rFonts w:cs="Times New Roman"/>
          <w:b/>
          <w:bCs/>
          <w:szCs w:val="24"/>
        </w:rPr>
        <w:t>,</w:t>
      </w:r>
    </w:p>
    <w:p w14:paraId="5A48EE05" w14:textId="587D58C3" w:rsidR="0002135A" w:rsidRPr="00632AEC" w:rsidRDefault="0002135A" w:rsidP="00632AEC">
      <w:pPr>
        <w:spacing w:line="276" w:lineRule="auto"/>
        <w:rPr>
          <w:rFonts w:cs="Times New Roman"/>
          <w:b/>
          <w:szCs w:val="24"/>
        </w:rPr>
      </w:pPr>
      <w:r w:rsidRPr="00632AEC">
        <w:rPr>
          <w:rFonts w:cs="Times New Roman"/>
          <w:b/>
          <w:szCs w:val="24"/>
        </w:rPr>
        <w:t>f) vyplývajících z uplatňování práv a povinností podle právních předpisů o ochraně proti nekalé soutěži, bez návrhu na přiměřené zadostiučinění.</w:t>
      </w:r>
    </w:p>
    <w:p w14:paraId="1074FC48" w14:textId="0AE7B561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(4) Částka 50 000 Kč se považuje za tarifní hodnotu ve věcech</w:t>
      </w:r>
    </w:p>
    <w:p w14:paraId="3F68E345" w14:textId="77777777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a) osobnostních práv, ochrany proti uveřejňování informací, které jsou zneužitím svobody projevu, slova a tisku podle právních předpisů o hromadných informačních prostředcích, a ve věcech vyplývajících z uplatňování práv a povinností podle právních předpisů o ochraně osobních údajů nebo podle právních předpisů o ochraně průmyslového a jiného duševního vlastnictví, s návrhem na náhradu nemajetkové újmy,</w:t>
      </w:r>
    </w:p>
    <w:p w14:paraId="7ABB74CB" w14:textId="77777777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b) uvedených v odstavci 3 písm. a), jde-li o právní vztah k obchodnímu závodu, nemovité věci, nebo právo z průmyslového nebo jiného duševního vlastnictví,</w:t>
      </w:r>
    </w:p>
    <w:p w14:paraId="390A3644" w14:textId="77777777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c) rozhodovaných v řízení v otázkách svěřenských fondů, obchodních společností, družstev a jiných právnických osob, a dále ve věcech rozhodovaných v insolvenčním nebo obdobném řízení,</w:t>
      </w:r>
    </w:p>
    <w:p w14:paraId="7BEFC1E1" w14:textId="77777777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d) žalob, kasačních stížností a dalších právních věcí projednávaných podle soudního řádu správního, s výjimkou věcí podle odstavce 2, a dále ve věcech projednávaných podle části páté občanského soudního řádu, nebo</w:t>
      </w:r>
    </w:p>
    <w:p w14:paraId="38CFE194" w14:textId="77777777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e) ústavních stížností, s výjimkou věcí podle odstavce 2.</w:t>
      </w:r>
    </w:p>
    <w:p w14:paraId="28807A25" w14:textId="77777777" w:rsidR="00AB6D40" w:rsidRDefault="0002135A" w:rsidP="00AB6D40">
      <w:pPr>
        <w:pStyle w:val="Textodstavce"/>
        <w:numPr>
          <w:ilvl w:val="0"/>
          <w:numId w:val="0"/>
        </w:numPr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(4) Částka 113 000 Kč se považuje za tarifní hodnotu ve věcech</w:t>
      </w:r>
      <w:bookmarkStart w:id="0" w:name="_Hlk140584538"/>
    </w:p>
    <w:p w14:paraId="04D0799C" w14:textId="77777777" w:rsidR="00AB6D40" w:rsidRDefault="0002135A" w:rsidP="00AB6D40">
      <w:pPr>
        <w:pStyle w:val="Textodstavce"/>
        <w:numPr>
          <w:ilvl w:val="0"/>
          <w:numId w:val="0"/>
        </w:numPr>
        <w:spacing w:before="0" w:line="276" w:lineRule="auto"/>
        <w:rPr>
          <w:b/>
          <w:bCs/>
        </w:rPr>
      </w:pPr>
      <w:r w:rsidRPr="00632AEC">
        <w:rPr>
          <w:b/>
          <w:bCs/>
        </w:rPr>
        <w:t>a) určení, zda tu je právní vztah nebo právo, určení neplatnosti právního jednání, jde-li o určení práva k věci penězi neocenitelné nebo jde-li o určení neplatnosti právního jednání, jehož předmětem je věc nebo plnění penězi neocenitelné, jde-li o obchodní závod, nemovitou věc, nebo právo z průmyslového nebo jiného duševního vlastnictví,</w:t>
      </w:r>
      <w:bookmarkEnd w:id="0"/>
    </w:p>
    <w:p w14:paraId="049EE6C4" w14:textId="77777777" w:rsidR="00AB6D40" w:rsidRDefault="0002135A" w:rsidP="00AB6D40">
      <w:pPr>
        <w:pStyle w:val="Textodstavce"/>
        <w:numPr>
          <w:ilvl w:val="0"/>
          <w:numId w:val="0"/>
        </w:numPr>
        <w:spacing w:before="0" w:line="276" w:lineRule="auto"/>
        <w:rPr>
          <w:b/>
          <w:bCs/>
        </w:rPr>
      </w:pPr>
      <w:r w:rsidRPr="00632AEC">
        <w:rPr>
          <w:b/>
          <w:bCs/>
        </w:rPr>
        <w:t>b) rozhodovaných v řízení v otázkách svěřenských fondů, obchodních společností, družstev a jiných právnických osob, nevyplývá-li jiná hodnota věci nebo práva jednoznačně a bez potřeby dalšího dokazování z řízení, a dále ve věcech rozhodovaných v insolvenčním nebo obdobném řízení,</w:t>
      </w:r>
    </w:p>
    <w:p w14:paraId="60D3B7FC" w14:textId="77777777" w:rsidR="00AB6D40" w:rsidRDefault="0002135A" w:rsidP="00AB6D40">
      <w:pPr>
        <w:pStyle w:val="Textodstavce"/>
        <w:numPr>
          <w:ilvl w:val="0"/>
          <w:numId w:val="0"/>
        </w:numPr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c) žalob, kasačních stížností a dalších právních věcí projednávaných podle soudního řádu správního, s výjimkou věcí podle odstavce 2 a § 10b odst. 5, a dále ve věcech projednávaných podle části páté občanského soudního řádu.</w:t>
      </w:r>
    </w:p>
    <w:p w14:paraId="57189405" w14:textId="77777777" w:rsidR="00AB6D40" w:rsidRDefault="0002135A" w:rsidP="00AB6D40">
      <w:pPr>
        <w:pStyle w:val="Textodstavce"/>
        <w:numPr>
          <w:ilvl w:val="0"/>
          <w:numId w:val="0"/>
        </w:numPr>
        <w:spacing w:before="0" w:line="276" w:lineRule="auto"/>
        <w:rPr>
          <w:b/>
        </w:rPr>
      </w:pPr>
      <w:r w:rsidRPr="00632AEC">
        <w:rPr>
          <w:b/>
        </w:rPr>
        <w:t>(5) Částka 128 000 Kč se považuje za tarifní hodnotu ve věcech ústavních stížností, s výjimkou věcí podle odstavce 2.</w:t>
      </w:r>
    </w:p>
    <w:p w14:paraId="3FB021D7" w14:textId="5FC3015F" w:rsidR="0002135A" w:rsidRPr="00AB6D40" w:rsidRDefault="0002135A" w:rsidP="00AB6D40">
      <w:pPr>
        <w:pStyle w:val="Textodstavce"/>
        <w:numPr>
          <w:ilvl w:val="0"/>
          <w:numId w:val="0"/>
        </w:numPr>
        <w:spacing w:before="0" w:line="276" w:lineRule="auto"/>
        <w:rPr>
          <w:b/>
          <w:szCs w:val="24"/>
        </w:rPr>
      </w:pPr>
      <w:r w:rsidRPr="00632AEC">
        <w:rPr>
          <w:b/>
          <w:szCs w:val="24"/>
        </w:rPr>
        <w:t>(6) Při výkonu funkce ustanoveného opatrovníka ve věcech podpůrných opatření, svéprávnosti, nezvěstnosti a smrti, přivolení k zásahu do integrity, přípustnosti převzetí nebo držení ve zdravotním ústavu a zrušení a likvidace právnické osoby se považuje za tarifní hodnotu částka 5 000 Kč.</w:t>
      </w:r>
    </w:p>
    <w:p w14:paraId="516FE619" w14:textId="77777777" w:rsidR="0002135A" w:rsidRPr="00632AEC" w:rsidRDefault="0002135A" w:rsidP="00632AEC">
      <w:pPr>
        <w:spacing w:line="276" w:lineRule="auto"/>
        <w:rPr>
          <w:rFonts w:cs="Times New Roman"/>
          <w:szCs w:val="24"/>
        </w:rPr>
      </w:pPr>
    </w:p>
    <w:p w14:paraId="50209F39" w14:textId="77777777" w:rsidR="0002135A" w:rsidRPr="00632AEC" w:rsidRDefault="0002135A" w:rsidP="00632AEC">
      <w:pPr>
        <w:pStyle w:val="Paragraf"/>
        <w:spacing w:before="0"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§ 9a</w:t>
      </w:r>
    </w:p>
    <w:p w14:paraId="0E893DF4" w14:textId="354E12C2" w:rsidR="0002135A" w:rsidRPr="00632AEC" w:rsidRDefault="0002135A" w:rsidP="00632AEC">
      <w:pPr>
        <w:pStyle w:val="Textodstavce"/>
        <w:numPr>
          <w:ilvl w:val="0"/>
          <w:numId w:val="0"/>
        </w:numPr>
        <w:tabs>
          <w:tab w:val="num" w:pos="1357"/>
        </w:tabs>
        <w:spacing w:before="0" w:line="276" w:lineRule="auto"/>
        <w:rPr>
          <w:b/>
          <w:bCs/>
          <w:szCs w:val="24"/>
        </w:rPr>
      </w:pPr>
      <w:bookmarkStart w:id="1" w:name="_Hlk139370404"/>
      <w:r w:rsidRPr="00632AEC">
        <w:rPr>
          <w:b/>
          <w:bCs/>
          <w:szCs w:val="24"/>
        </w:rPr>
        <w:t>(1) Výše peněžitého plnění nebo cena věci anebo práva, nejvýše však částka 500 000 Kč, se považuje za tarifní hodnotu ve věcech</w:t>
      </w:r>
    </w:p>
    <w:p w14:paraId="421A70DD" w14:textId="1789CAAA" w:rsidR="0002135A" w:rsidRPr="00632AEC" w:rsidRDefault="0002135A" w:rsidP="00632AEC">
      <w:pPr>
        <w:pStyle w:val="Textpsmene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a) osobnostních práv, ochrany proti uveřejňování informací, které jsou zneužitím svobody projevu, slova a tisku podle právních předpisů o hromadných informačních prostředcích a ve věcech vyplývajících z uplatňování práv a povinností podle právních předpisů o ochraně osobních údajů, s návrhem na náhradu nemajetkové újmy,</w:t>
      </w:r>
    </w:p>
    <w:p w14:paraId="0B68A31C" w14:textId="05A79B54" w:rsidR="0002135A" w:rsidRPr="00632AEC" w:rsidRDefault="0002135A" w:rsidP="00632AEC">
      <w:pPr>
        <w:pStyle w:val="Textpsmene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b) vyplývajících z uplatňování práv a povinností podle právních předpisů o ochraně průmyslového a jiného duševního vlastnictví, s návrhem na náhradu nemajetkové újmy, s výjimkou věcí podle odstavce 2,</w:t>
      </w:r>
    </w:p>
    <w:p w14:paraId="48460DF6" w14:textId="7EDF2452" w:rsidR="0002135A" w:rsidRPr="00632AEC" w:rsidRDefault="0002135A" w:rsidP="00632AEC">
      <w:pPr>
        <w:pStyle w:val="Textpsmene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c) podle právních předpisů o ochraně proti nekalé soutěži s návrhem na přiměřené zadostiučinění, s výjimkou věcí podle odstavce 2,</w:t>
      </w:r>
    </w:p>
    <w:p w14:paraId="42927753" w14:textId="43F07512" w:rsidR="0002135A" w:rsidRPr="00632AEC" w:rsidRDefault="0002135A" w:rsidP="00632AEC">
      <w:pPr>
        <w:pStyle w:val="Textpsmene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d) určení, zda tu je právní vztah nebo právo, určení neplatnosti právního jednání, jde-li o obchodní závod, nemovitou věc, nebo právo z průmyslového nebo jiného duševního vlastnictví, lze-li hodnotu věci nebo práva vyjádřit v penězích.</w:t>
      </w:r>
    </w:p>
    <w:bookmarkEnd w:id="1"/>
    <w:p w14:paraId="4D1ABA42" w14:textId="7359EC47" w:rsidR="0002135A" w:rsidRPr="00632AEC" w:rsidRDefault="0002135A" w:rsidP="00632AEC">
      <w:pPr>
        <w:spacing w:line="276" w:lineRule="auto"/>
        <w:rPr>
          <w:rFonts w:cs="Times New Roman"/>
          <w:b/>
          <w:bCs/>
          <w:szCs w:val="24"/>
        </w:rPr>
      </w:pPr>
      <w:r w:rsidRPr="00632AEC">
        <w:rPr>
          <w:rFonts w:cs="Times New Roman"/>
          <w:b/>
          <w:bCs/>
          <w:szCs w:val="24"/>
        </w:rPr>
        <w:t>(2) Ve věcech vyplývajících z uplatňování práv a povinností podle právních předpisů o ochraně průmyslového a jiného duševního vlastnictví s návrhem na náhradu nemajetkové újmy a podle právních předpisů o ochraně proti nekalé soutěži s návrhem na přiměřené zadostiučinění, jde-li o věci týkající se vztahů mezi podnikateli vyplývajících z podnikatelské činnosti, se považuje za tarifní hodnotu výše peněžitého plnění nebo cena věci anebo práva.</w:t>
      </w:r>
    </w:p>
    <w:p w14:paraId="5EBC4BBC" w14:textId="77777777" w:rsidR="0002135A" w:rsidRPr="00632AEC" w:rsidRDefault="0002135A" w:rsidP="00632AEC">
      <w:pPr>
        <w:spacing w:line="276" w:lineRule="auto"/>
        <w:rPr>
          <w:rFonts w:cs="Times New Roman"/>
          <w:szCs w:val="24"/>
        </w:rPr>
      </w:pPr>
    </w:p>
    <w:p w14:paraId="1CBAE5CD" w14:textId="7F2078B5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10</w:t>
      </w:r>
    </w:p>
    <w:p w14:paraId="55621181" w14:textId="1BC3AD2B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(1) Při zastupování ve správním řízení, včetně řízení o přestupcích nebo o jiných správních deliktech se považuje za tarifní hodnotu částka 5000 Kč.</w:t>
      </w:r>
    </w:p>
    <w:p w14:paraId="5ADD09B6" w14:textId="37F54522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t>(2)</w:t>
      </w:r>
      <w:r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bCs/>
          <w:szCs w:val="24"/>
        </w:rPr>
        <w:t xml:space="preserve">(1) </w:t>
      </w:r>
      <w:r w:rsidRPr="00632AEC">
        <w:rPr>
          <w:rFonts w:cs="Times New Roman"/>
          <w:szCs w:val="24"/>
        </w:rPr>
        <w:t xml:space="preserve">Při obhajobě v trestním řízení ve věcech, ve kterých soud prvního stupně rozhoduje v neveřejném zasedání, se považuje za tarifní hodnotu částka </w:t>
      </w:r>
      <w:r w:rsidRPr="00632AEC">
        <w:rPr>
          <w:rFonts w:cs="Times New Roman"/>
          <w:strike/>
          <w:szCs w:val="24"/>
        </w:rPr>
        <w:t>500 Kč</w:t>
      </w:r>
      <w:r w:rsidR="0002135A"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szCs w:val="24"/>
        </w:rPr>
        <w:t>1 000 Kč</w:t>
      </w:r>
      <w:r w:rsidRPr="00632AEC">
        <w:rPr>
          <w:rFonts w:cs="Times New Roman"/>
          <w:szCs w:val="24"/>
        </w:rPr>
        <w:t>.</w:t>
      </w:r>
    </w:p>
    <w:p w14:paraId="2B7BBD95" w14:textId="1A5B5B26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t>(3)</w:t>
      </w:r>
      <w:r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bCs/>
          <w:szCs w:val="24"/>
        </w:rPr>
        <w:t xml:space="preserve">(2) </w:t>
      </w:r>
      <w:r w:rsidRPr="00632AEC">
        <w:rPr>
          <w:rFonts w:cs="Times New Roman"/>
          <w:szCs w:val="24"/>
        </w:rPr>
        <w:t xml:space="preserve">Při obhajobě v trestním řízení, nejde-li o věci podle </w:t>
      </w:r>
      <w:r w:rsidRPr="00632AEC">
        <w:rPr>
          <w:rFonts w:cs="Times New Roman"/>
          <w:strike/>
          <w:szCs w:val="24"/>
        </w:rPr>
        <w:t>odstavce 2</w:t>
      </w:r>
      <w:r w:rsidR="0002135A"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bCs/>
          <w:szCs w:val="24"/>
        </w:rPr>
        <w:t>odstavce 1</w:t>
      </w:r>
      <w:r w:rsidRPr="00632AEC">
        <w:rPr>
          <w:rFonts w:cs="Times New Roman"/>
          <w:szCs w:val="24"/>
        </w:rPr>
        <w:t>, se považuje za tarifní hodnotu</w:t>
      </w:r>
    </w:p>
    <w:p w14:paraId="2FDC4AD7" w14:textId="38CFE62A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a) částka </w:t>
      </w:r>
      <w:r w:rsidRPr="00632AEC">
        <w:rPr>
          <w:rFonts w:cs="Times New Roman"/>
          <w:strike/>
          <w:szCs w:val="24"/>
        </w:rPr>
        <w:t>5 000 Kč</w:t>
      </w:r>
      <w:r w:rsidR="0002135A"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szCs w:val="24"/>
        </w:rPr>
        <w:t>10 000 Kč</w:t>
      </w:r>
      <w:r w:rsidRPr="00632AEC">
        <w:rPr>
          <w:rFonts w:cs="Times New Roman"/>
          <w:szCs w:val="24"/>
        </w:rPr>
        <w:t>, jde-li o trestný čin, na který zákon stanoví trest odnětí svobody, jehož horní hranice nepřevyšuje jeden rok,</w:t>
      </w:r>
    </w:p>
    <w:p w14:paraId="12E5D3AF" w14:textId="6FA764FD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b) částka </w:t>
      </w:r>
      <w:r w:rsidRPr="00632AEC">
        <w:rPr>
          <w:rFonts w:cs="Times New Roman"/>
          <w:strike/>
          <w:szCs w:val="24"/>
        </w:rPr>
        <w:t>10 000 Kč</w:t>
      </w:r>
      <w:r w:rsidR="0002135A"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szCs w:val="24"/>
        </w:rPr>
        <w:t>40 000 Kč</w:t>
      </w:r>
      <w:r w:rsidRPr="00632AEC">
        <w:rPr>
          <w:rFonts w:cs="Times New Roman"/>
          <w:szCs w:val="24"/>
        </w:rPr>
        <w:t>, jde-li o trestný čin, na který zákon stanoví trest odnětí svobody, jehož horní hranice převyšuje jeden rok a nepřevyšuje pět let,</w:t>
      </w:r>
    </w:p>
    <w:p w14:paraId="2E2A98F3" w14:textId="3150330B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c) částka </w:t>
      </w:r>
      <w:r w:rsidRPr="00632AEC">
        <w:rPr>
          <w:rFonts w:cs="Times New Roman"/>
          <w:strike/>
          <w:szCs w:val="24"/>
        </w:rPr>
        <w:t>30 000 Kč</w:t>
      </w:r>
      <w:r w:rsidR="0002135A"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szCs w:val="24"/>
        </w:rPr>
        <w:t>75 000 Kč</w:t>
      </w:r>
      <w:r w:rsidRPr="00632AEC">
        <w:rPr>
          <w:rFonts w:cs="Times New Roman"/>
          <w:szCs w:val="24"/>
        </w:rPr>
        <w:t>, jde-li o trestný čin, na který zákon stanoví trest odnětí svobody, jehož horní hranice převyšuje pět let a nepřevyšuje deset let,</w:t>
      </w:r>
    </w:p>
    <w:p w14:paraId="64372DE6" w14:textId="364E0F21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d) částka </w:t>
      </w:r>
      <w:r w:rsidRPr="00632AEC">
        <w:rPr>
          <w:rFonts w:cs="Times New Roman"/>
          <w:strike/>
          <w:szCs w:val="24"/>
        </w:rPr>
        <w:t>50 000 Kč</w:t>
      </w:r>
      <w:r w:rsidR="0002135A"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szCs w:val="24"/>
        </w:rPr>
        <w:t>113 000 Kč</w:t>
      </w:r>
      <w:r w:rsidRPr="00632AEC">
        <w:rPr>
          <w:rFonts w:cs="Times New Roman"/>
          <w:szCs w:val="24"/>
        </w:rPr>
        <w:t>, jde-li o trestný čin, na který zákon stanoví trest odnětí svobody převyšující deset let anebo za který lze uložit výjimečný trest.</w:t>
      </w:r>
    </w:p>
    <w:p w14:paraId="02111D05" w14:textId="7FA04185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lastRenderedPageBreak/>
        <w:t>(4)</w:t>
      </w:r>
      <w:r w:rsidRPr="00632AEC">
        <w:rPr>
          <w:rFonts w:cs="Times New Roman"/>
          <w:szCs w:val="24"/>
        </w:rPr>
        <w:t xml:space="preserve"> </w:t>
      </w:r>
      <w:r w:rsidR="0002135A" w:rsidRPr="00632AEC">
        <w:rPr>
          <w:rFonts w:cs="Times New Roman"/>
          <w:b/>
          <w:bCs/>
          <w:szCs w:val="24"/>
        </w:rPr>
        <w:t xml:space="preserve">(3) </w:t>
      </w:r>
      <w:r w:rsidRPr="00632AEC">
        <w:rPr>
          <w:rFonts w:cs="Times New Roman"/>
          <w:szCs w:val="24"/>
        </w:rPr>
        <w:t>K zákonnému snížení sazby u mladistvých se nepřihlíží.</w:t>
      </w:r>
    </w:p>
    <w:p w14:paraId="5283DF51" w14:textId="76DC69E7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 xml:space="preserve">(5) </w:t>
      </w:r>
      <w:r w:rsidR="0002135A" w:rsidRPr="00632AEC">
        <w:rPr>
          <w:rFonts w:cs="Times New Roman"/>
          <w:b/>
          <w:bCs/>
          <w:strike/>
          <w:szCs w:val="24"/>
        </w:rPr>
        <w:t xml:space="preserve">(4) </w:t>
      </w:r>
      <w:r w:rsidRPr="00632AEC">
        <w:rPr>
          <w:rFonts w:cs="Times New Roman"/>
          <w:strike/>
          <w:szCs w:val="24"/>
        </w:rPr>
        <w:t>Při zastupování poškozeného v trestním řízení ve věci náhrady újmy, jež byla poškozenému způsobena trestným činem, se považuje za tarifní hodnotu částka 10 000 Kč; pokud byla poškozenému přisouzena jako náhrada újmy peněžní částka převyšující 10 000 Kč, považuje se za tarifní hodnotu tato peněžní částka.</w:t>
      </w:r>
    </w:p>
    <w:p w14:paraId="2BD117BC" w14:textId="53578012" w:rsidR="00C64E35" w:rsidRDefault="00C64E35" w:rsidP="00C64E35">
      <w:pPr>
        <w:spacing w:line="276" w:lineRule="auto"/>
        <w:rPr>
          <w:b/>
          <w:bCs/>
        </w:rPr>
      </w:pPr>
      <w:r>
        <w:rPr>
          <w:rFonts w:cs="Times New Roman"/>
          <w:b/>
          <w:bCs/>
          <w:szCs w:val="24"/>
        </w:rPr>
        <w:t>(</w:t>
      </w:r>
      <w:r w:rsidRPr="001E785E">
        <w:rPr>
          <w:rFonts w:cs="Times New Roman"/>
          <w:b/>
          <w:bCs/>
          <w:szCs w:val="24"/>
        </w:rPr>
        <w:t xml:space="preserve">4) </w:t>
      </w:r>
      <w:r w:rsidRPr="001E785E">
        <w:rPr>
          <w:b/>
          <w:bCs/>
        </w:rPr>
        <w:t xml:space="preserve">Při zastupování poškozeného v trestním řízení se </w:t>
      </w:r>
      <w:r w:rsidR="00CE10E2">
        <w:rPr>
          <w:b/>
          <w:bCs/>
        </w:rPr>
        <w:t>za tarifní hodnotu považují částky podle odstavce 2</w:t>
      </w:r>
      <w:r>
        <w:rPr>
          <w:b/>
          <w:bCs/>
        </w:rPr>
        <w:t>.</w:t>
      </w:r>
      <w:r w:rsidRPr="001E785E">
        <w:rPr>
          <w:b/>
          <w:bCs/>
        </w:rPr>
        <w:t xml:space="preserve"> </w:t>
      </w:r>
      <w:r w:rsidR="00926007">
        <w:rPr>
          <w:b/>
          <w:bCs/>
        </w:rPr>
        <w:t>U</w:t>
      </w:r>
      <w:r w:rsidRPr="001E785E">
        <w:rPr>
          <w:b/>
          <w:bCs/>
        </w:rPr>
        <w:t xml:space="preserve"> úkon</w:t>
      </w:r>
      <w:r w:rsidR="00926007">
        <w:rPr>
          <w:b/>
          <w:bCs/>
        </w:rPr>
        <w:t>u</w:t>
      </w:r>
      <w:r w:rsidRPr="001E785E">
        <w:rPr>
          <w:b/>
          <w:bCs/>
        </w:rPr>
        <w:t xml:space="preserve"> právní služby</w:t>
      </w:r>
      <w:r w:rsidR="00AB7341">
        <w:rPr>
          <w:b/>
          <w:bCs/>
        </w:rPr>
        <w:t>, který je</w:t>
      </w:r>
      <w:r w:rsidRPr="001E785E">
        <w:rPr>
          <w:b/>
          <w:bCs/>
        </w:rPr>
        <w:t xml:space="preserve"> </w:t>
      </w:r>
      <w:r w:rsidRPr="00C64E35">
        <w:rPr>
          <w:b/>
          <w:bCs/>
        </w:rPr>
        <w:t>potřebn</w:t>
      </w:r>
      <w:r w:rsidR="00AB7341">
        <w:rPr>
          <w:b/>
          <w:bCs/>
        </w:rPr>
        <w:t>ý</w:t>
      </w:r>
      <w:r w:rsidRPr="00C64E35">
        <w:rPr>
          <w:b/>
          <w:bCs/>
        </w:rPr>
        <w:t xml:space="preserve"> k uplatnění</w:t>
      </w:r>
      <w:r w:rsidRPr="001E785E">
        <w:rPr>
          <w:b/>
          <w:bCs/>
        </w:rPr>
        <w:t xml:space="preserve"> nároku poškozeného na náhradu škody nebo nemajetkové újmy v penězích nebo na vydání bezdůvodného obohacení</w:t>
      </w:r>
      <w:r>
        <w:rPr>
          <w:b/>
          <w:bCs/>
        </w:rPr>
        <w:t>,</w:t>
      </w:r>
      <w:r w:rsidRPr="001E785E">
        <w:rPr>
          <w:b/>
          <w:bCs/>
        </w:rPr>
        <w:t xml:space="preserve"> </w:t>
      </w:r>
      <w:r w:rsidR="00926007">
        <w:rPr>
          <w:b/>
          <w:bCs/>
        </w:rPr>
        <w:t xml:space="preserve">se však </w:t>
      </w:r>
      <w:r w:rsidRPr="001E785E">
        <w:rPr>
          <w:b/>
          <w:bCs/>
        </w:rPr>
        <w:t xml:space="preserve">za tarifní hodnotu </w:t>
      </w:r>
      <w:r w:rsidR="00727317" w:rsidRPr="001E785E">
        <w:rPr>
          <w:b/>
          <w:bCs/>
        </w:rPr>
        <w:t xml:space="preserve">považuje </w:t>
      </w:r>
      <w:r w:rsidRPr="001E785E">
        <w:rPr>
          <w:b/>
          <w:bCs/>
        </w:rPr>
        <w:t>výše přiznané</w:t>
      </w:r>
      <w:r>
        <w:rPr>
          <w:b/>
          <w:bCs/>
        </w:rPr>
        <w:t xml:space="preserve"> peněžní částky, je-li vyšší než tarifní hodnota určená podle</w:t>
      </w:r>
      <w:r w:rsidR="00F825FB">
        <w:rPr>
          <w:b/>
          <w:bCs/>
        </w:rPr>
        <w:t xml:space="preserve"> odstavce 2</w:t>
      </w:r>
      <w:r w:rsidRPr="001E785E">
        <w:rPr>
          <w:b/>
          <w:bCs/>
        </w:rPr>
        <w:t>.</w:t>
      </w:r>
    </w:p>
    <w:p w14:paraId="374DECD7" w14:textId="77777777" w:rsidR="00C64E35" w:rsidRPr="00632AEC" w:rsidRDefault="00C64E35" w:rsidP="00632AEC">
      <w:pPr>
        <w:spacing w:line="276" w:lineRule="auto"/>
        <w:rPr>
          <w:rFonts w:cs="Times New Roman"/>
          <w:szCs w:val="24"/>
        </w:rPr>
      </w:pPr>
    </w:p>
    <w:p w14:paraId="30479278" w14:textId="6B367BB6" w:rsidR="006F6BC6" w:rsidRPr="00632AEC" w:rsidRDefault="006F6BC6" w:rsidP="00632AEC">
      <w:pPr>
        <w:spacing w:line="276" w:lineRule="auto"/>
        <w:jc w:val="center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§ 10a</w:t>
      </w:r>
    </w:p>
    <w:p w14:paraId="349FE5DF" w14:textId="2434DCD2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>Při výkonu funkce opatrovníka dítěte podle zvláštního právního předpisu upravujícího soudnictví ve věcech mládeže</w:t>
      </w:r>
      <w:r w:rsidRPr="00632AEC">
        <w:rPr>
          <w:rFonts w:cs="Times New Roman"/>
          <w:strike/>
          <w:szCs w:val="24"/>
          <w:vertAlign w:val="superscript"/>
        </w:rPr>
        <w:t>1c)</w:t>
      </w:r>
      <w:r w:rsidRPr="00632AEC">
        <w:rPr>
          <w:rFonts w:cs="Times New Roman"/>
          <w:strike/>
          <w:szCs w:val="24"/>
        </w:rPr>
        <w:t xml:space="preserve"> se považují za tarifní hodnotu částky uvedené v § 10 odst. 3. Přitom se vychází z trestních sazeb, které by se na pachatele vztahovaly, pokud by byl trestně odpovědný.</w:t>
      </w:r>
    </w:p>
    <w:p w14:paraId="076DF27A" w14:textId="32E4DDAA" w:rsidR="001116C0" w:rsidRPr="00632AEC" w:rsidRDefault="001116C0" w:rsidP="00632AEC">
      <w:pPr>
        <w:pStyle w:val="l5"/>
        <w:spacing w:before="0" w:beforeAutospacing="0" w:after="120" w:afterAutospacing="0" w:line="276" w:lineRule="auto"/>
        <w:jc w:val="center"/>
        <w:rPr>
          <w:b/>
          <w:color w:val="000000"/>
        </w:rPr>
      </w:pPr>
      <w:r w:rsidRPr="00632AEC">
        <w:rPr>
          <w:b/>
          <w:color w:val="000000"/>
        </w:rPr>
        <w:t>§ 10a</w:t>
      </w:r>
    </w:p>
    <w:p w14:paraId="55BD34FF" w14:textId="3DD2C840" w:rsidR="001116C0" w:rsidRPr="00632AEC" w:rsidRDefault="001116C0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b/>
          <w:szCs w:val="24"/>
        </w:rPr>
        <w:t xml:space="preserve">Při zastupování dítěte mladšího 15 let v řízení podle hlavy III zákona o soudnictví ve věcech mládeže se považují za tarifní hodnotu částky </w:t>
      </w:r>
      <w:r w:rsidR="000043EC">
        <w:rPr>
          <w:rFonts w:cs="Times New Roman"/>
          <w:b/>
          <w:szCs w:val="24"/>
        </w:rPr>
        <w:t>podle</w:t>
      </w:r>
      <w:r w:rsidRPr="00632AEC">
        <w:rPr>
          <w:rFonts w:cs="Times New Roman"/>
          <w:b/>
          <w:szCs w:val="24"/>
        </w:rPr>
        <w:t xml:space="preserve"> § 10 odst. 2. Přitom se vychází z výše trestních sazeb stanovených zákonem pro trestný čin, jehož znaky by naplnil čin jinak trestný dítěte mladšího 15 let, pokud by bylo trestně odpovědné.</w:t>
      </w:r>
    </w:p>
    <w:p w14:paraId="6164B6CE" w14:textId="77777777" w:rsidR="001116C0" w:rsidRPr="00632AEC" w:rsidRDefault="001116C0" w:rsidP="00632AEC">
      <w:pPr>
        <w:spacing w:line="276" w:lineRule="auto"/>
        <w:rPr>
          <w:rFonts w:cs="Times New Roman"/>
          <w:szCs w:val="24"/>
        </w:rPr>
      </w:pPr>
    </w:p>
    <w:p w14:paraId="1CDCB9FC" w14:textId="31E7E53B" w:rsidR="001116C0" w:rsidRPr="00632AEC" w:rsidRDefault="001116C0" w:rsidP="00632AEC">
      <w:pPr>
        <w:pStyle w:val="Textodstavce"/>
        <w:numPr>
          <w:ilvl w:val="0"/>
          <w:numId w:val="0"/>
        </w:numPr>
        <w:spacing w:before="0" w:line="276" w:lineRule="auto"/>
        <w:jc w:val="center"/>
        <w:rPr>
          <w:b/>
          <w:bCs/>
          <w:szCs w:val="24"/>
        </w:rPr>
      </w:pPr>
      <w:r w:rsidRPr="00632AEC">
        <w:rPr>
          <w:b/>
          <w:bCs/>
          <w:szCs w:val="24"/>
        </w:rPr>
        <w:t>§ 10b</w:t>
      </w:r>
    </w:p>
    <w:p w14:paraId="5AD7B4CA" w14:textId="77777777" w:rsidR="001116C0" w:rsidRPr="00632AEC" w:rsidRDefault="001116C0" w:rsidP="00632AEC">
      <w:pPr>
        <w:pStyle w:val="Textodstavce"/>
        <w:widowControl w:val="0"/>
        <w:numPr>
          <w:ilvl w:val="0"/>
          <w:numId w:val="0"/>
        </w:numPr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(1) Při zastupování ve správním řízení se považuje za tarifní hodnotu částka 18 000 Kč, není-li dále stanoveno jinak.</w:t>
      </w:r>
    </w:p>
    <w:p w14:paraId="203F84B9" w14:textId="77777777" w:rsidR="001116C0" w:rsidRPr="00632AEC" w:rsidRDefault="001116C0" w:rsidP="00632AEC">
      <w:pPr>
        <w:pStyle w:val="Textodstavce"/>
        <w:widowControl w:val="0"/>
        <w:numPr>
          <w:ilvl w:val="0"/>
          <w:numId w:val="0"/>
        </w:numPr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(2) Při zastupování v řízení o přestupku se považuje za tarifní hodnotu</w:t>
      </w:r>
    </w:p>
    <w:p w14:paraId="3FD370CB" w14:textId="3A6D97D5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ind w:firstLine="2"/>
        <w:rPr>
          <w:b/>
          <w:bCs/>
          <w:szCs w:val="24"/>
        </w:rPr>
      </w:pPr>
      <w:r w:rsidRPr="00632AEC">
        <w:rPr>
          <w:b/>
          <w:bCs/>
          <w:szCs w:val="24"/>
        </w:rPr>
        <w:t>a) částka 10 000 Kč, jde-li o přestupek, za který zákon stanoví pokutu, jejíž horní hranice nepřevyšuje 1 000 000 Kč,</w:t>
      </w:r>
    </w:p>
    <w:p w14:paraId="2D9AEF71" w14:textId="276588D7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ind w:firstLine="2"/>
        <w:rPr>
          <w:b/>
          <w:bCs/>
          <w:szCs w:val="24"/>
        </w:rPr>
      </w:pPr>
      <w:r w:rsidRPr="00632AEC">
        <w:rPr>
          <w:b/>
          <w:bCs/>
          <w:szCs w:val="24"/>
        </w:rPr>
        <w:t>b) částka 40 000 Kč, jde-li o přestupek, za který zákon stanoví pokutu, jejíž horní hranice převyšuje 1 000 000 Kč a nepřevyšuje 10 000 000 Kč,</w:t>
      </w:r>
    </w:p>
    <w:p w14:paraId="2BE097C5" w14:textId="441FEDD9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ind w:firstLine="2"/>
        <w:rPr>
          <w:b/>
          <w:bCs/>
          <w:szCs w:val="24"/>
        </w:rPr>
      </w:pPr>
      <w:r w:rsidRPr="00632AEC">
        <w:rPr>
          <w:b/>
          <w:bCs/>
          <w:szCs w:val="24"/>
        </w:rPr>
        <w:t>c) částka 75 000 Kč, jde-li o přestupek, za který zákon stanoví pokutu, jejíž horní hranice převyšuje 10 000 000 Kč.</w:t>
      </w:r>
    </w:p>
    <w:p w14:paraId="622B329C" w14:textId="77777777" w:rsidR="001116C0" w:rsidRPr="00632AEC" w:rsidRDefault="001116C0" w:rsidP="00632AEC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(3) Jde-li o přestupek, za který zákon stanoví pokutu, jejíž horní hranice je stanovena procentem či podílem z rozhodné částky nebo jejím násobkem, považuje se pro účely odstavce 2 za horní hranici takto určená hodnota. Jestliže je horní hranice vedle toho stanovena také pevnou částkou, použije se hodnota určená podle předchozí věty v případě, že je vyšší než horní hranice stanovená pevnou částkou.</w:t>
      </w:r>
    </w:p>
    <w:p w14:paraId="2E4186E8" w14:textId="77777777" w:rsidR="001116C0" w:rsidRPr="00632AEC" w:rsidRDefault="001116C0" w:rsidP="00632AEC">
      <w:pPr>
        <w:pStyle w:val="Textodstavce"/>
        <w:widowControl w:val="0"/>
        <w:numPr>
          <w:ilvl w:val="0"/>
          <w:numId w:val="0"/>
        </w:numPr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(4) Při zastupování v daňovém řízení se považuje za tarifní hodnotu</w:t>
      </w:r>
    </w:p>
    <w:p w14:paraId="22E12BE7" w14:textId="29B3E0AC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lastRenderedPageBreak/>
        <w:t>a) výše peněžitého plnění nebo cena věci anebo práva, nejvýše však částka 500 000 Kč, nebo</w:t>
      </w:r>
    </w:p>
    <w:p w14:paraId="335E0A8B" w14:textId="03A77BA1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b) částka 75 000 Kč, nevyplývá-li jiná hodnota věci nebo práva jednoznačně a bez potřeby dalšího dokazování z řízení.</w:t>
      </w:r>
    </w:p>
    <w:p w14:paraId="39C7573B" w14:textId="77777777" w:rsidR="001116C0" w:rsidRPr="00632AEC" w:rsidRDefault="001116C0" w:rsidP="00632AEC">
      <w:pPr>
        <w:pStyle w:val="Textodstavce"/>
        <w:widowControl w:val="0"/>
        <w:numPr>
          <w:ilvl w:val="0"/>
          <w:numId w:val="0"/>
        </w:numPr>
        <w:spacing w:before="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(5) Ve věcech žalob, kasačních stížností a dalších právních věcí projednávaných podle soudního řádu správního, jde-li o rozhodnutí vydané správcem daně, se považuje za tarifní hodnotu</w:t>
      </w:r>
    </w:p>
    <w:p w14:paraId="2F6A3904" w14:textId="6D2DB04B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a) výše peněžitého plnění nebo cena věci anebo práva, nejvýše však částka 500 000 Kč, nebo</w:t>
      </w:r>
    </w:p>
    <w:p w14:paraId="191A2C57" w14:textId="26D38C36" w:rsidR="001116C0" w:rsidRPr="00632AEC" w:rsidRDefault="001116C0" w:rsidP="00632AEC">
      <w:pPr>
        <w:pStyle w:val="Textpsmene"/>
        <w:widowControl w:val="0"/>
        <w:numPr>
          <w:ilvl w:val="0"/>
          <w:numId w:val="0"/>
        </w:numPr>
        <w:spacing w:after="120" w:line="276" w:lineRule="auto"/>
        <w:rPr>
          <w:b/>
          <w:bCs/>
          <w:szCs w:val="24"/>
        </w:rPr>
      </w:pPr>
      <w:r w:rsidRPr="00632AEC">
        <w:rPr>
          <w:b/>
          <w:bCs/>
          <w:szCs w:val="24"/>
        </w:rPr>
        <w:t>b) částka 113 000 Kč, nevyplývá-li jiná hodnota věci nebo práva jednoznačně a bez potřeby dalšího dokazování z řízení.</w:t>
      </w:r>
    </w:p>
    <w:p w14:paraId="130CF2B8" w14:textId="77777777" w:rsidR="001116C0" w:rsidRPr="00632AEC" w:rsidRDefault="001116C0" w:rsidP="00632AEC">
      <w:pPr>
        <w:spacing w:line="276" w:lineRule="auto"/>
        <w:rPr>
          <w:rFonts w:cs="Times New Roman"/>
          <w:szCs w:val="24"/>
        </w:rPr>
      </w:pPr>
    </w:p>
    <w:p w14:paraId="0DE74974" w14:textId="22C37203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11</w:t>
      </w:r>
    </w:p>
    <w:p w14:paraId="0FC72466" w14:textId="77777777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Úkony právní služby</w:t>
      </w:r>
    </w:p>
    <w:p w14:paraId="6349648E" w14:textId="3EF9A3E6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(1) Mimosmluvní odměna náleží za každý z těchto úkonů právní služby:</w:t>
      </w:r>
    </w:p>
    <w:p w14:paraId="4A85BE1C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a) převzetí a příprava zastoupení nebo obhajoby na základě smlouvy o poskytnutí právních služeb,</w:t>
      </w:r>
    </w:p>
    <w:p w14:paraId="7A20D0D4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b) první porada s klientem včetně převzetí a přípravy zastoupení nebo obhajoby, je-li klientovi zástupce nebo obhájce ustanoven soudem,</w:t>
      </w:r>
    </w:p>
    <w:p w14:paraId="6B3AEA7D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c) další porada s klientem přesahující jednu hodinu,</w:t>
      </w:r>
    </w:p>
    <w:p w14:paraId="6D52112B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d) písemné podání nebo návrh ve věci samé, výzva k plnění se základním skutkovým a právním rozborem předcházející návrhu ve věci samé,</w:t>
      </w:r>
    </w:p>
    <w:p w14:paraId="6B9D9D66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e) účast při vyšetřovacích úkonech v přípravném řízení, a to každé započaté dvě hodiny,</w:t>
      </w:r>
    </w:p>
    <w:p w14:paraId="240DC2DC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f) prostudování spisu při skončení vyšetřování, a to každé započaté dvě hodiny,</w:t>
      </w:r>
    </w:p>
    <w:p w14:paraId="7805613F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g) účast při úkonu správního nebo jiného orgánu, účast na jednání před soudem nebo jiným orgánem, a to každé započaté dvě hodiny,</w:t>
      </w:r>
    </w:p>
    <w:p w14:paraId="5C7A072A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h) sepsání právního rozboru věci,</w:t>
      </w:r>
    </w:p>
    <w:p w14:paraId="37B6871A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i) jednání s protistranou, a to každé dvě započaté hodiny,</w:t>
      </w:r>
    </w:p>
    <w:p w14:paraId="2537678E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j) návrh na předběžné opatření, dojde-li k němu před zahájením řízení, odvolání proti rozhodnutí o předběžném opatření a vyjádření k nim,</w:t>
      </w:r>
    </w:p>
    <w:p w14:paraId="7EB211C0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k) odvolání, dovolání, návrh na obnovu řízení, žaloba pro zmatečnost, popřípadě stížnost proti rozhodnutí o návrhu na obnovu řízení a vyjádření k nim,</w:t>
      </w:r>
    </w:p>
    <w:p w14:paraId="4C150B18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l) podnět k podání stížnosti pro porušení zákona a vyjádření ke stížnosti pro porušení zákona,</w:t>
      </w:r>
    </w:p>
    <w:p w14:paraId="5C392648" w14:textId="1E6ECA66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m) sepsání listiny o právním jednání</w:t>
      </w:r>
      <w:r w:rsidRPr="00632AEC">
        <w:rPr>
          <w:rFonts w:cs="Times New Roman"/>
          <w:strike/>
          <w:szCs w:val="24"/>
        </w:rPr>
        <w:t>.</w:t>
      </w:r>
      <w:r w:rsidR="001116C0" w:rsidRPr="00632AEC">
        <w:rPr>
          <w:rFonts w:cs="Times New Roman"/>
          <w:b/>
          <w:bCs/>
          <w:szCs w:val="24"/>
        </w:rPr>
        <w:t>,</w:t>
      </w:r>
    </w:p>
    <w:p w14:paraId="2B9FCDD1" w14:textId="63F3BF54" w:rsidR="001116C0" w:rsidRPr="00632AEC" w:rsidRDefault="001116C0" w:rsidP="00632AEC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b/>
          <w:szCs w:val="24"/>
        </w:rPr>
      </w:pPr>
      <w:r w:rsidRPr="00632AEC">
        <w:rPr>
          <w:rFonts w:cs="Times New Roman"/>
          <w:b/>
          <w:szCs w:val="24"/>
        </w:rPr>
        <w:t>n) stížnost proti usnesení o zahájení trestního stíhání,</w:t>
      </w:r>
    </w:p>
    <w:p w14:paraId="4AF4C7BF" w14:textId="4ECCE3BF" w:rsidR="001116C0" w:rsidRPr="00632AEC" w:rsidRDefault="001116C0" w:rsidP="00632AEC">
      <w:pPr>
        <w:spacing w:line="276" w:lineRule="auto"/>
        <w:rPr>
          <w:rFonts w:cs="Times New Roman"/>
          <w:b/>
          <w:szCs w:val="24"/>
        </w:rPr>
      </w:pPr>
      <w:r w:rsidRPr="00632AEC">
        <w:rPr>
          <w:rFonts w:cs="Times New Roman"/>
          <w:b/>
          <w:szCs w:val="24"/>
        </w:rPr>
        <w:lastRenderedPageBreak/>
        <w:t>o) stížnost proti rozhodnutí o vazbě.</w:t>
      </w:r>
    </w:p>
    <w:p w14:paraId="6D128554" w14:textId="71326114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(2) Mimosmluvní odměna ve výši jedné poloviny náleží za každý z těchto úkonů právní služby:</w:t>
      </w:r>
    </w:p>
    <w:p w14:paraId="4579E8CF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a) návrh na předběžné opatření, dojde-li k němu po zahájení řízení, návrh na zajištění důkazu nebo dědictví,</w:t>
      </w:r>
    </w:p>
    <w:p w14:paraId="1FAA983E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b) návrh na opravu odůvodnění rozhodnutí, na odstranění následků zmeškání lhůty a na změnu rozhodnutí odsuzujícího k plnění v budoucnu splatných dávek nebo k plnění ve splátkách,</w:t>
      </w:r>
    </w:p>
    <w:p w14:paraId="6E06E2BD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c) odvolání proti rozhodnutí, pokud nejde o rozhodnutí ve věci samé, a vyjádření k takovému odvolání,</w:t>
      </w:r>
    </w:p>
    <w:p w14:paraId="2D4E5DB2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d) návrhy a stížnosti ve věcech, ve kterých se rozhoduje ve veřejném zasedání, a vyjádření k nim, s výjimkou odvolání, návrhu na obnovu řízení a podnětu ke stížnosti pro porušení zákona,</w:t>
      </w:r>
    </w:p>
    <w:p w14:paraId="233A1FF2" w14:textId="22C4D949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e) jde-li o výkon rozhodnutí, za první poradu s klientem včetně převzetí a přípravy zastoupení, za sepsání návrhu na zahájení řízení, vyjádření k návrhu, zastupování při jednání a sepsání odvolání proti rozhodnutí</w:t>
      </w:r>
      <w:r w:rsidRPr="00632AEC">
        <w:rPr>
          <w:rFonts w:cs="Times New Roman"/>
          <w:b/>
          <w:bCs/>
          <w:szCs w:val="24"/>
        </w:rPr>
        <w:t>,</w:t>
      </w:r>
      <w:r w:rsidR="00CB1194" w:rsidRPr="00632AEC">
        <w:rPr>
          <w:rFonts w:cs="Times New Roman"/>
          <w:b/>
          <w:bCs/>
          <w:szCs w:val="24"/>
        </w:rPr>
        <w:t xml:space="preserve"> nejde-li o řízení o návrhu na zastavení nebo částečné zastavení výkonu rozhodnutí</w:t>
      </w:r>
      <w:r w:rsidR="00CB1194" w:rsidRPr="00632AEC">
        <w:rPr>
          <w:rFonts w:cs="Times New Roman"/>
          <w:bCs/>
          <w:szCs w:val="24"/>
        </w:rPr>
        <w:t>,</w:t>
      </w:r>
    </w:p>
    <w:p w14:paraId="783684E5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f) účast při jednání, při kterém došlo pouze k vyhlášení rozhodnutí,</w:t>
      </w:r>
    </w:p>
    <w:p w14:paraId="1EFBAC5F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g) účast při přípravě jednání</w:t>
      </w:r>
      <w:r w:rsidRPr="00632AEC">
        <w:rPr>
          <w:rFonts w:cs="Times New Roman"/>
          <w:szCs w:val="24"/>
          <w:vertAlign w:val="superscript"/>
        </w:rPr>
        <w:t>1d)</w:t>
      </w:r>
      <w:r w:rsidRPr="00632AEC">
        <w:rPr>
          <w:rFonts w:cs="Times New Roman"/>
          <w:szCs w:val="24"/>
        </w:rPr>
        <w:t>,</w:t>
      </w:r>
    </w:p>
    <w:p w14:paraId="694DB79B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h) jednoduchá výzva k plnění.</w:t>
      </w:r>
    </w:p>
    <w:p w14:paraId="6C3F3434" w14:textId="0C726D30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(3) Za úkony právní služby neuvedené v odstavcích 1 a 2 náleží odměna jako za úkony, jimž jsou svou povahou a účelem nejbližší.</w:t>
      </w:r>
    </w:p>
    <w:p w14:paraId="65E3B319" w14:textId="77777777" w:rsidR="00B224B3" w:rsidRDefault="00B224B3" w:rsidP="00632AEC">
      <w:pPr>
        <w:spacing w:line="276" w:lineRule="auto"/>
        <w:rPr>
          <w:rFonts w:cs="Times New Roman"/>
          <w:szCs w:val="24"/>
        </w:rPr>
      </w:pPr>
    </w:p>
    <w:p w14:paraId="6328C400" w14:textId="33AD512F" w:rsidR="006F6BC6" w:rsidRPr="00632AEC" w:rsidRDefault="006F6BC6" w:rsidP="00A23783">
      <w:pPr>
        <w:keepNext/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12b</w:t>
      </w:r>
    </w:p>
    <w:p w14:paraId="07E8F597" w14:textId="4307DC0D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(1) Sazba mimosmluvní odměny za právní poradu poskytnutou podle § 18a zákona o advokacii činí </w:t>
      </w:r>
      <w:r w:rsidRPr="00632AEC">
        <w:rPr>
          <w:rFonts w:cs="Times New Roman"/>
          <w:strike/>
          <w:szCs w:val="24"/>
        </w:rPr>
        <w:t>150 Kč</w:t>
      </w:r>
      <w:r w:rsidRPr="00632AEC">
        <w:rPr>
          <w:rFonts w:cs="Times New Roman"/>
          <w:szCs w:val="24"/>
        </w:rPr>
        <w:t xml:space="preserve"> </w:t>
      </w:r>
      <w:r w:rsidR="00CB1194" w:rsidRPr="00632AEC">
        <w:rPr>
          <w:rFonts w:cs="Times New Roman"/>
          <w:b/>
          <w:szCs w:val="24"/>
        </w:rPr>
        <w:t>200 Kč</w:t>
      </w:r>
      <w:r w:rsidR="00CB119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za každou i jen započatou půlhodinu právní porady.</w:t>
      </w:r>
    </w:p>
    <w:p w14:paraId="335E6D7C" w14:textId="66547BBC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(2) Sazba mimosmluvní odměny za právní poradu poskytnutou podle § 18b zákona o advokacii činí </w:t>
      </w:r>
      <w:r w:rsidRPr="00632AEC">
        <w:rPr>
          <w:rFonts w:cs="Times New Roman"/>
          <w:strike/>
          <w:szCs w:val="24"/>
        </w:rPr>
        <w:t>300 Kč</w:t>
      </w:r>
      <w:r w:rsidRPr="00632AEC">
        <w:rPr>
          <w:rFonts w:cs="Times New Roman"/>
          <w:szCs w:val="24"/>
        </w:rPr>
        <w:t xml:space="preserve"> </w:t>
      </w:r>
      <w:r w:rsidR="00CB1194" w:rsidRPr="00632AEC">
        <w:rPr>
          <w:rFonts w:cs="Times New Roman"/>
          <w:b/>
          <w:szCs w:val="24"/>
        </w:rPr>
        <w:t>400 Kč</w:t>
      </w:r>
      <w:r w:rsidR="00CB119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za každou i jen započatou hodinu právní porady.</w:t>
      </w:r>
    </w:p>
    <w:p w14:paraId="489AEBDD" w14:textId="2CB08725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</w:p>
    <w:p w14:paraId="464FFB1B" w14:textId="0B3D5BFA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13</w:t>
      </w:r>
    </w:p>
    <w:p w14:paraId="75B8B4A0" w14:textId="77777777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Náhrada hotových výdajů</w:t>
      </w:r>
    </w:p>
    <w:p w14:paraId="086012CA" w14:textId="4BFE4EE0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(1) Advokátu náleží náhrada hotových výdajů účelně vynaložených v souvislosti s poskytnutím právní služby, zejména na soudní a jiné poplatky, cestovní výdaje, poštovné, telekomunikační poplatky, znalecké posudky a odborná vyjádření, překlady, opisy a fotokopie.</w:t>
      </w:r>
    </w:p>
    <w:p w14:paraId="4B8E09DC" w14:textId="7BA7C60E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(2) Při poskytování právní porady podle § 18a a </w:t>
      </w:r>
      <w:proofErr w:type="gramStart"/>
      <w:r w:rsidRPr="00632AEC">
        <w:rPr>
          <w:rFonts w:cs="Times New Roman"/>
          <w:szCs w:val="24"/>
        </w:rPr>
        <w:t>18b</w:t>
      </w:r>
      <w:proofErr w:type="gramEnd"/>
      <w:r w:rsidRPr="00632AEC">
        <w:rPr>
          <w:rFonts w:cs="Times New Roman"/>
          <w:szCs w:val="24"/>
        </w:rPr>
        <w:t xml:space="preserve"> zákona o advokacii náleží advokátu náhrada cestovních výdajů pouze v odůvodněných případech. Náhrada jiných hotových výdajů mu nenáleží.</w:t>
      </w:r>
    </w:p>
    <w:p w14:paraId="2BC30240" w14:textId="5863D3F6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(3) Advokát se může s klientem dohodnout na přiměřené paušální částce jako náhradě veškerých nebo některých hotových výdajů, jejichž vynaložení se předpokládá v souvislosti s </w:t>
      </w:r>
      <w:r w:rsidRPr="00632AEC">
        <w:rPr>
          <w:rFonts w:cs="Times New Roman"/>
          <w:szCs w:val="24"/>
        </w:rPr>
        <w:lastRenderedPageBreak/>
        <w:t>poskytnutím právní služby. Klient pak při vyúčtování nemůže požadovat specifikaci těchto hotových výdajů a advokát nemůže požadovat náhradu těch hotových výdajů, o něž byla dohodnutá paušální částka překročena.</w:t>
      </w:r>
    </w:p>
    <w:p w14:paraId="15EDAD10" w14:textId="6934FBEB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(4) Nedohodl-li se advokát s klientem na jiné paušální částce jako náhradě výdajů na vnitrostátní poštovné, místní hovorné a přepravné, činí tato částka </w:t>
      </w:r>
      <w:r w:rsidRPr="00632AEC">
        <w:rPr>
          <w:rFonts w:cs="Times New Roman"/>
          <w:strike/>
          <w:szCs w:val="24"/>
        </w:rPr>
        <w:t>300 Kč</w:t>
      </w:r>
      <w:r w:rsidRPr="00632AEC">
        <w:rPr>
          <w:rFonts w:cs="Times New Roman"/>
          <w:szCs w:val="24"/>
        </w:rPr>
        <w:t xml:space="preserve"> </w:t>
      </w:r>
      <w:r w:rsidR="00CB1194" w:rsidRPr="00632AEC">
        <w:rPr>
          <w:rFonts w:cs="Times New Roman"/>
          <w:b/>
          <w:szCs w:val="24"/>
        </w:rPr>
        <w:t>450 Kč</w:t>
      </w:r>
      <w:r w:rsidR="00CB119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na jeden úkon právní služby.</w:t>
      </w:r>
    </w:p>
    <w:p w14:paraId="70101905" w14:textId="1386DD7A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(5) Není-li o výši náhrady cestovních výdajů dohodnuto jinak, řídí se výše této náhrady právními předpisy o cestovních náhradách.</w:t>
      </w:r>
      <w:r w:rsidRPr="00632AEC">
        <w:rPr>
          <w:rFonts w:cs="Times New Roman"/>
          <w:szCs w:val="24"/>
          <w:vertAlign w:val="superscript"/>
        </w:rPr>
        <w:t>1)</w:t>
      </w:r>
    </w:p>
    <w:p w14:paraId="349CBC71" w14:textId="37EB5222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</w:p>
    <w:p w14:paraId="7BF61CFB" w14:textId="59BAC0C3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14</w:t>
      </w:r>
    </w:p>
    <w:p w14:paraId="6747F43B" w14:textId="77777777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Náhrada za promeškaný čas</w:t>
      </w:r>
    </w:p>
    <w:p w14:paraId="6D8AC878" w14:textId="6C81CD95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(1) Advokátu náleží náhrada za čas promeškaný v souvislosti s poskytnutím právní služby</w:t>
      </w:r>
    </w:p>
    <w:p w14:paraId="00399663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a) při úkonech prováděných v místě, které není sídlem nebo bydlištěm advokáta, za čas strávený cestou do tohoto místa a zpět,</w:t>
      </w:r>
    </w:p>
    <w:p w14:paraId="26FBB99F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b) za čas promeškaný v důsledku zpoždění zahájení jednání před soudem nebo jiným orgánem, jestliže toto zpoždění činí více než 30 minut.</w:t>
      </w:r>
    </w:p>
    <w:p w14:paraId="5F7B6C5D" w14:textId="4E78BAF4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(2) Advokátu náleží náhrada za čas promeškaný v souvislosti s poskytnutím právní služby ve výši jedné poloviny mimosmluvní odměny za účast při jednání, které bylo odročeno bez projednání věci, a za dostavení se k jednání, které se nekonalo, aniž byl o tom advokát včas předem vyrozuměn; bylo-li jednání odročeno nebo se nekonalo z důvodů spočívajících na straně klienta advokáta a byly-li tyto důvody advokátovi známy nejméně dva dny před termínem jednání, náleží mu náhrada ve výši jedné čtvrtiny mimosmluvní odměny.</w:t>
      </w:r>
    </w:p>
    <w:p w14:paraId="193F9274" w14:textId="6F3866BF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(3) Není-li dohodnuto jinak, náhrada podle odstavce 1 činí </w:t>
      </w:r>
      <w:r w:rsidRPr="00632AEC">
        <w:rPr>
          <w:rFonts w:cs="Times New Roman"/>
          <w:strike/>
          <w:szCs w:val="24"/>
        </w:rPr>
        <w:t>100 Kč</w:t>
      </w:r>
      <w:r w:rsidRPr="00632AEC">
        <w:rPr>
          <w:rFonts w:cs="Times New Roman"/>
          <w:szCs w:val="24"/>
        </w:rPr>
        <w:t xml:space="preserve"> </w:t>
      </w:r>
      <w:r w:rsidR="00CB1194" w:rsidRPr="00632AEC">
        <w:rPr>
          <w:rFonts w:cs="Times New Roman"/>
          <w:b/>
          <w:szCs w:val="24"/>
        </w:rPr>
        <w:t>150 Kč</w:t>
      </w:r>
      <w:r w:rsidR="00CB119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za každou i jen započatou půlhodinu.</w:t>
      </w:r>
    </w:p>
    <w:p w14:paraId="1E2867F3" w14:textId="263CBEB9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(4) Náhrada za promeškaný čas advokátu nenáleží, má-li za stejné časové období nárok na odměnu za úkon právní služby (§ 11).</w:t>
      </w:r>
    </w:p>
    <w:p w14:paraId="0F2893D9" w14:textId="2BC9FD00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</w:p>
    <w:p w14:paraId="5F73E275" w14:textId="06BF5B06" w:rsidR="006F6BC6" w:rsidRPr="00632AEC" w:rsidRDefault="006F6BC6" w:rsidP="00632AEC">
      <w:pPr>
        <w:spacing w:line="276" w:lineRule="auto"/>
        <w:jc w:val="center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§ 14b</w:t>
      </w:r>
    </w:p>
    <w:p w14:paraId="1646A4FB" w14:textId="7EFBB1AE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(1) V občanském soudním řízení,</w:t>
      </w:r>
    </w:p>
    <w:p w14:paraId="73A746C6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a) které bylo zahájeno návrhem podaným na ustáleném vzoru uplatněném opakovaně týmž žalobcem ve skutkově i právně obdobných věcech,</w:t>
      </w:r>
    </w:p>
    <w:p w14:paraId="5286857B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b) v němž je předmětem řízení peněžité plnění a tarifní hodnota nepřevyšuje 50 000 Kč a</w:t>
      </w:r>
    </w:p>
    <w:p w14:paraId="74225723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c) v němž byla žalobci přiznána náhrada nákladů řízení,</w:t>
      </w:r>
    </w:p>
    <w:p w14:paraId="789F2D17" w14:textId="4BE24D8D" w:rsidR="007B2FC4" w:rsidRPr="00632AEC" w:rsidRDefault="007B2FC4" w:rsidP="00632AEC">
      <w:pPr>
        <w:spacing w:line="276" w:lineRule="auto"/>
        <w:rPr>
          <w:rFonts w:cs="Times New Roman"/>
          <w:b/>
          <w:bCs/>
          <w:szCs w:val="24"/>
        </w:rPr>
      </w:pPr>
      <w:r w:rsidRPr="00632AEC">
        <w:rPr>
          <w:rFonts w:cs="Times New Roman"/>
          <w:b/>
          <w:bCs/>
          <w:szCs w:val="24"/>
        </w:rPr>
        <w:t>d) nejde-li o věc týkající se vztahů mezi podnikateli vyplývajících z podnikatelské činnosti,</w:t>
      </w:r>
    </w:p>
    <w:p w14:paraId="6475D678" w14:textId="0C4667FA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činí pro účely stanovení náhrady nákladů řízení sazba za každý úkon právní služby do podání návrhu na zahájení řízení včetně z tarifní hodnoty</w:t>
      </w:r>
    </w:p>
    <w:p w14:paraId="17B1A412" w14:textId="01B2B165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lastRenderedPageBreak/>
        <w:t xml:space="preserve">1. do 10 000 Kč </w:t>
      </w:r>
      <w:r w:rsidR="00B224B3" w:rsidRPr="00632AEC">
        <w:rPr>
          <w:rFonts w:cs="Times New Roman"/>
          <w:szCs w:val="24"/>
        </w:rPr>
        <w:t>……….</w:t>
      </w:r>
      <w:r w:rsidRPr="00632AEC">
        <w:rPr>
          <w:rFonts w:cs="Times New Roman"/>
          <w:szCs w:val="24"/>
        </w:rPr>
        <w:t>..............................</w:t>
      </w:r>
      <w:r w:rsidR="00B224B3" w:rsidRPr="00632AEC">
        <w:rPr>
          <w:rFonts w:cs="Times New Roman"/>
          <w:szCs w:val="24"/>
        </w:rPr>
        <w:tab/>
      </w:r>
      <w:r w:rsidRPr="00632AEC">
        <w:rPr>
          <w:rFonts w:cs="Times New Roman"/>
          <w:strike/>
          <w:szCs w:val="24"/>
        </w:rPr>
        <w:t>200 Kč</w:t>
      </w:r>
      <w:r w:rsidR="007B2FC4"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szCs w:val="24"/>
        </w:rPr>
        <w:t>300 Kč</w:t>
      </w:r>
      <w:r w:rsidRPr="00632AEC">
        <w:rPr>
          <w:rFonts w:cs="Times New Roman"/>
          <w:szCs w:val="24"/>
        </w:rPr>
        <w:t>,</w:t>
      </w:r>
    </w:p>
    <w:p w14:paraId="14EFFE4A" w14:textId="58BAB4B1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2. přes 10 000 Kč do 30 000 Kč .................</w:t>
      </w:r>
      <w:r w:rsidR="00B224B3" w:rsidRPr="00632AEC">
        <w:rPr>
          <w:rFonts w:cs="Times New Roman"/>
          <w:szCs w:val="24"/>
        </w:rPr>
        <w:tab/>
      </w:r>
      <w:r w:rsidRPr="00632AEC">
        <w:rPr>
          <w:rFonts w:cs="Times New Roman"/>
          <w:strike/>
          <w:szCs w:val="24"/>
        </w:rPr>
        <w:t>300 Kč</w:t>
      </w:r>
      <w:r w:rsidR="007B2FC4"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szCs w:val="24"/>
        </w:rPr>
        <w:t>400 Kč</w:t>
      </w:r>
      <w:r w:rsidRPr="00632AEC">
        <w:rPr>
          <w:rFonts w:cs="Times New Roman"/>
          <w:szCs w:val="24"/>
        </w:rPr>
        <w:t>,</w:t>
      </w:r>
    </w:p>
    <w:p w14:paraId="55FB15C1" w14:textId="71970023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3. přes 30 000 Kč do 50 000 Kč .................</w:t>
      </w:r>
      <w:r w:rsidR="00B224B3" w:rsidRPr="00632AEC">
        <w:rPr>
          <w:rFonts w:cs="Times New Roman"/>
          <w:szCs w:val="24"/>
        </w:rPr>
        <w:tab/>
      </w:r>
      <w:r w:rsidRPr="00632AEC">
        <w:rPr>
          <w:rFonts w:cs="Times New Roman"/>
          <w:strike/>
          <w:szCs w:val="24"/>
        </w:rPr>
        <w:t>500 Kč</w:t>
      </w:r>
      <w:r w:rsidR="007B2FC4"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szCs w:val="24"/>
        </w:rPr>
        <w:t>700 Kč</w:t>
      </w:r>
      <w:r w:rsidRPr="00632AEC">
        <w:rPr>
          <w:rFonts w:cs="Times New Roman"/>
          <w:szCs w:val="24"/>
        </w:rPr>
        <w:t>.</w:t>
      </w:r>
    </w:p>
    <w:p w14:paraId="05A04DFF" w14:textId="3DF1CDF8" w:rsidR="007B2FC4" w:rsidRPr="00632AEC" w:rsidRDefault="007B2FC4" w:rsidP="00632AEC">
      <w:pPr>
        <w:spacing w:line="276" w:lineRule="auto"/>
        <w:rPr>
          <w:rFonts w:cs="Times New Roman"/>
          <w:b/>
          <w:bCs/>
          <w:szCs w:val="24"/>
        </w:rPr>
      </w:pPr>
      <w:r w:rsidRPr="00632AEC">
        <w:rPr>
          <w:rFonts w:cs="Times New Roman"/>
          <w:b/>
          <w:bCs/>
          <w:szCs w:val="24"/>
        </w:rPr>
        <w:t>(2) Na řízení, ve kterých rozhoduje orgán moci výkonné, orgán územního samosprávného celku, orgán zájmové nebo profesní samosprávy, popřípadě smírčí orgán zřízený podle jiného právního předpisu o sporu nebo o jiné právní věci, která vyplývá ze vztahů soukromého práva, se odstavec 1 použije obdobně.</w:t>
      </w:r>
    </w:p>
    <w:p w14:paraId="377A193D" w14:textId="6374E445" w:rsidR="006F6BC6" w:rsidRPr="00632AEC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632AEC">
        <w:rPr>
          <w:rFonts w:cs="Times New Roman"/>
          <w:strike/>
          <w:szCs w:val="24"/>
        </w:rPr>
        <w:t xml:space="preserve">(2) </w:t>
      </w:r>
      <w:r w:rsidR="007B2FC4" w:rsidRPr="00632AEC">
        <w:rPr>
          <w:rFonts w:cs="Times New Roman"/>
          <w:b/>
          <w:bCs/>
          <w:strike/>
          <w:szCs w:val="24"/>
        </w:rPr>
        <w:t>(3)</w:t>
      </w:r>
      <w:r w:rsidR="007B2FC4" w:rsidRPr="00632AEC">
        <w:rPr>
          <w:rFonts w:cs="Times New Roman"/>
          <w:strike/>
          <w:szCs w:val="24"/>
        </w:rPr>
        <w:t xml:space="preserve"> </w:t>
      </w:r>
      <w:r w:rsidRPr="00632AEC">
        <w:rPr>
          <w:rFonts w:cs="Times New Roman"/>
          <w:strike/>
          <w:szCs w:val="24"/>
        </w:rPr>
        <w:t>Ve věcech výkonu rozhodnutí, je-li vymáháno peněžité plnění a tarifní hodnota nepřevyšuje 50 000 Kč, činí pro účely stanovení náhrady nákladů řízení sazba odměny za první poradu s klientem včetně převzetí a přípravy zastoupení a za sepsání návrhu na zahájení řízení 100 Kč za každý z těchto úkonů.</w:t>
      </w:r>
    </w:p>
    <w:p w14:paraId="3D7DED7C" w14:textId="679B0937" w:rsidR="007B2FC4" w:rsidRPr="00632AEC" w:rsidRDefault="007B2FC4" w:rsidP="00632AEC">
      <w:pPr>
        <w:spacing w:line="276" w:lineRule="auto"/>
        <w:rPr>
          <w:rFonts w:cs="Times New Roman"/>
          <w:b/>
          <w:szCs w:val="24"/>
        </w:rPr>
      </w:pPr>
      <w:r w:rsidRPr="00632AEC">
        <w:rPr>
          <w:rFonts w:cs="Times New Roman"/>
          <w:b/>
          <w:szCs w:val="24"/>
        </w:rPr>
        <w:t xml:space="preserve">(3) </w:t>
      </w:r>
      <w:bookmarkStart w:id="2" w:name="_Hlk132369016"/>
      <w:r w:rsidRPr="00632AEC">
        <w:rPr>
          <w:rFonts w:cs="Times New Roman"/>
          <w:b/>
          <w:szCs w:val="24"/>
        </w:rPr>
        <w:t>Ve věcech výkonu rozhodnutí, je-li vymáháno peněžité plnění a tarifní hodnota nepřevyšuje 50 000 Kč, činí pro účely stanovení náhrady nákladů řízení sazba odměny za každý úkon právní služby do podání návrhu na zahájení řízení včetně 150 Kč; to neplatí, jde-li o věc týkající se vztahů mezi podnikateli vyplývajících z podnikatelské činnosti.</w:t>
      </w:r>
      <w:bookmarkEnd w:id="2"/>
    </w:p>
    <w:p w14:paraId="0C9E4061" w14:textId="147C973C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t>(3)</w:t>
      </w:r>
      <w:r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bCs/>
          <w:szCs w:val="24"/>
        </w:rPr>
        <w:t>(4)</w:t>
      </w:r>
      <w:r w:rsidR="007B2FC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Sazba odměny za další úkony právní služby pro účely stanovení náhrady nákladů v řízeních podle odstavců 1 </w:t>
      </w:r>
      <w:r w:rsidRPr="00632AEC">
        <w:rPr>
          <w:rFonts w:cs="Times New Roman"/>
          <w:strike/>
          <w:szCs w:val="24"/>
        </w:rPr>
        <w:t>a 2</w:t>
      </w:r>
      <w:r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bCs/>
          <w:szCs w:val="24"/>
        </w:rPr>
        <w:t>až 3</w:t>
      </w:r>
      <w:r w:rsidR="007B2FC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se stanoví podle § 7.</w:t>
      </w:r>
    </w:p>
    <w:p w14:paraId="7C446C59" w14:textId="221E7672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t>(4)</w:t>
      </w:r>
      <w:r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bCs/>
          <w:szCs w:val="24"/>
        </w:rPr>
        <w:t>(5)</w:t>
      </w:r>
      <w:r w:rsidR="007B2FC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Celková výše odměny pro účely stanovení náhrady nákladů v </w:t>
      </w:r>
      <w:r w:rsidRPr="00902A5D">
        <w:rPr>
          <w:rFonts w:cs="Times New Roman"/>
          <w:strike/>
          <w:szCs w:val="24"/>
        </w:rPr>
        <w:t>řízení</w:t>
      </w:r>
      <w:r w:rsidRPr="00632AEC">
        <w:rPr>
          <w:rFonts w:cs="Times New Roman"/>
          <w:szCs w:val="24"/>
        </w:rPr>
        <w:t xml:space="preserve"> </w:t>
      </w:r>
      <w:r w:rsidR="00902A5D">
        <w:rPr>
          <w:rFonts w:cs="Times New Roman"/>
          <w:b/>
          <w:bCs/>
          <w:szCs w:val="24"/>
        </w:rPr>
        <w:t xml:space="preserve">řízeních </w:t>
      </w:r>
      <w:r w:rsidRPr="00632AEC">
        <w:rPr>
          <w:rFonts w:cs="Times New Roman"/>
          <w:szCs w:val="24"/>
        </w:rPr>
        <w:t xml:space="preserve">podle </w:t>
      </w:r>
      <w:r w:rsidRPr="00B3100D">
        <w:rPr>
          <w:rFonts w:cs="Times New Roman"/>
          <w:strike/>
          <w:szCs w:val="24"/>
        </w:rPr>
        <w:t>odstavce 1</w:t>
      </w:r>
      <w:r w:rsidRPr="00632AEC">
        <w:rPr>
          <w:rFonts w:cs="Times New Roman"/>
          <w:szCs w:val="24"/>
        </w:rPr>
        <w:t xml:space="preserve"> </w:t>
      </w:r>
      <w:r w:rsidR="00B3100D" w:rsidRPr="00B3100D">
        <w:rPr>
          <w:rFonts w:cs="Times New Roman"/>
          <w:b/>
          <w:bCs/>
          <w:szCs w:val="24"/>
        </w:rPr>
        <w:t>odstavc</w:t>
      </w:r>
      <w:r w:rsidR="00B3100D">
        <w:rPr>
          <w:rFonts w:cs="Times New Roman"/>
          <w:b/>
          <w:bCs/>
          <w:szCs w:val="24"/>
        </w:rPr>
        <w:t>ů</w:t>
      </w:r>
      <w:r w:rsidR="00B3100D" w:rsidRPr="00B3100D">
        <w:rPr>
          <w:rFonts w:cs="Times New Roman"/>
          <w:b/>
          <w:bCs/>
          <w:szCs w:val="24"/>
        </w:rPr>
        <w:t xml:space="preserve"> 1</w:t>
      </w:r>
      <w:r w:rsidR="00B3100D">
        <w:rPr>
          <w:rFonts w:cs="Times New Roman"/>
          <w:b/>
          <w:szCs w:val="24"/>
        </w:rPr>
        <w:t xml:space="preserve"> </w:t>
      </w:r>
      <w:r w:rsidR="007B2FC4" w:rsidRPr="00632AEC">
        <w:rPr>
          <w:rFonts w:cs="Times New Roman"/>
          <w:b/>
          <w:szCs w:val="24"/>
        </w:rPr>
        <w:t>a 2</w:t>
      </w:r>
      <w:r w:rsidR="007B2FC4" w:rsidRPr="00632AEC">
        <w:rPr>
          <w:rFonts w:cs="Times New Roman"/>
          <w:bCs/>
          <w:szCs w:val="24"/>
        </w:rPr>
        <w:t xml:space="preserve"> </w:t>
      </w:r>
      <w:r w:rsidRPr="00632AEC">
        <w:rPr>
          <w:rFonts w:cs="Times New Roman"/>
          <w:szCs w:val="24"/>
        </w:rPr>
        <w:t>je omezena výší tarifní hodnoty.</w:t>
      </w:r>
    </w:p>
    <w:p w14:paraId="04DA4FBB" w14:textId="4589832A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t>(5)</w:t>
      </w:r>
      <w:r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bCs/>
          <w:szCs w:val="24"/>
        </w:rPr>
        <w:t>(6)</w:t>
      </w:r>
      <w:r w:rsidR="007B2FC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Paušální částka jako náhrada výdajů na vnitrostátní poštovné, místní hovorné a přepravné pro účely stanovení náhrady nákladů </w:t>
      </w:r>
      <w:r w:rsidRPr="00632AEC">
        <w:rPr>
          <w:rFonts w:cs="Times New Roman"/>
          <w:strike/>
          <w:szCs w:val="24"/>
        </w:rPr>
        <w:t>řízení</w:t>
      </w:r>
      <w:r w:rsidRPr="00632AEC">
        <w:rPr>
          <w:rFonts w:cs="Times New Roman"/>
          <w:szCs w:val="24"/>
        </w:rPr>
        <w:t xml:space="preserve"> </w:t>
      </w:r>
      <w:r w:rsidR="00934E42" w:rsidRPr="00632AEC">
        <w:rPr>
          <w:rFonts w:cs="Times New Roman"/>
          <w:b/>
          <w:bCs/>
          <w:szCs w:val="24"/>
        </w:rPr>
        <w:t>v řízeních</w:t>
      </w:r>
      <w:r w:rsidR="00934E42" w:rsidRPr="00632AEC">
        <w:rPr>
          <w:rFonts w:cs="Times New Roman"/>
          <w:szCs w:val="24"/>
        </w:rPr>
        <w:t xml:space="preserve"> </w:t>
      </w:r>
      <w:r w:rsidR="00934E42" w:rsidRPr="00632AEC">
        <w:rPr>
          <w:rFonts w:cs="Times New Roman"/>
          <w:b/>
          <w:szCs w:val="24"/>
        </w:rPr>
        <w:t>podle odstavců 1 až 3</w:t>
      </w:r>
      <w:r w:rsidR="00934E42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činí</w:t>
      </w:r>
    </w:p>
    <w:p w14:paraId="72355D03" w14:textId="21D3CE18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a) 100 Kč za každý z úkonů právní služby hrazený podle odstavců 1 </w:t>
      </w:r>
      <w:r w:rsidRPr="00632AEC">
        <w:rPr>
          <w:rFonts w:cs="Times New Roman"/>
          <w:strike/>
          <w:szCs w:val="24"/>
        </w:rPr>
        <w:t>a 2</w:t>
      </w:r>
      <w:r w:rsidR="00934E42" w:rsidRPr="00632AEC">
        <w:rPr>
          <w:rFonts w:cs="Times New Roman"/>
          <w:szCs w:val="24"/>
        </w:rPr>
        <w:t xml:space="preserve"> </w:t>
      </w:r>
      <w:r w:rsidR="00934E42" w:rsidRPr="00632AEC">
        <w:rPr>
          <w:rFonts w:cs="Times New Roman"/>
          <w:b/>
          <w:szCs w:val="24"/>
        </w:rPr>
        <w:t>až 3</w:t>
      </w:r>
      <w:r w:rsidRPr="00632AEC">
        <w:rPr>
          <w:rFonts w:cs="Times New Roman"/>
          <w:szCs w:val="24"/>
        </w:rPr>
        <w:t>,</w:t>
      </w:r>
    </w:p>
    <w:p w14:paraId="5EE465B9" w14:textId="6CA79AD6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b) </w:t>
      </w:r>
      <w:r w:rsidRPr="00632AEC">
        <w:rPr>
          <w:rFonts w:cs="Times New Roman"/>
          <w:strike/>
          <w:szCs w:val="24"/>
        </w:rPr>
        <w:t>300 Kč</w:t>
      </w:r>
      <w:r w:rsidRPr="00632AEC">
        <w:rPr>
          <w:rFonts w:cs="Times New Roman"/>
          <w:szCs w:val="24"/>
        </w:rPr>
        <w:t xml:space="preserve"> </w:t>
      </w:r>
      <w:r w:rsidR="00CB1194" w:rsidRPr="00632AEC">
        <w:rPr>
          <w:rFonts w:cs="Times New Roman"/>
          <w:b/>
          <w:szCs w:val="24"/>
        </w:rPr>
        <w:t>450 Kč</w:t>
      </w:r>
      <w:r w:rsidR="00CB119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za každý z úkonů právní služby hrazený podle odstavce </w:t>
      </w:r>
      <w:r w:rsidRPr="00632AEC">
        <w:rPr>
          <w:rFonts w:cs="Times New Roman"/>
          <w:strike/>
          <w:szCs w:val="24"/>
        </w:rPr>
        <w:t>3</w:t>
      </w:r>
      <w:r w:rsidR="00934E42" w:rsidRPr="00632AEC">
        <w:rPr>
          <w:rFonts w:cs="Times New Roman"/>
          <w:szCs w:val="24"/>
        </w:rPr>
        <w:t xml:space="preserve"> </w:t>
      </w:r>
      <w:r w:rsidR="00934E42" w:rsidRPr="00632AEC">
        <w:rPr>
          <w:rFonts w:cs="Times New Roman"/>
          <w:b/>
          <w:bCs/>
          <w:szCs w:val="24"/>
        </w:rPr>
        <w:t>4</w:t>
      </w:r>
      <w:r w:rsidRPr="00632AEC">
        <w:rPr>
          <w:rFonts w:cs="Times New Roman"/>
          <w:szCs w:val="24"/>
        </w:rPr>
        <w:t>.</w:t>
      </w:r>
    </w:p>
    <w:p w14:paraId="7CA44DF2" w14:textId="6F4E45FC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trike/>
          <w:szCs w:val="24"/>
        </w:rPr>
        <w:t>(6)</w:t>
      </w:r>
      <w:r w:rsidRPr="00632AEC">
        <w:rPr>
          <w:rFonts w:cs="Times New Roman"/>
          <w:szCs w:val="24"/>
        </w:rPr>
        <w:t xml:space="preserve"> </w:t>
      </w:r>
      <w:r w:rsidR="007B2FC4" w:rsidRPr="00632AEC">
        <w:rPr>
          <w:rFonts w:cs="Times New Roman"/>
          <w:b/>
          <w:bCs/>
          <w:szCs w:val="24"/>
        </w:rPr>
        <w:t>(7)</w:t>
      </w:r>
      <w:r w:rsidR="007B2FC4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 xml:space="preserve">Ustanovení § 6 a § 8 až 12 se </w:t>
      </w:r>
      <w:r w:rsidR="00934E42" w:rsidRPr="00632AEC">
        <w:rPr>
          <w:rFonts w:cs="Times New Roman"/>
          <w:b/>
          <w:szCs w:val="24"/>
        </w:rPr>
        <w:t>pro účely stanovení náhrady nákladů v řízeních podle odstavců 1 až 3</w:t>
      </w:r>
      <w:r w:rsidR="00934E42" w:rsidRPr="00632AEC">
        <w:rPr>
          <w:rFonts w:cs="Times New Roman"/>
          <w:szCs w:val="24"/>
        </w:rPr>
        <w:t xml:space="preserve"> </w:t>
      </w:r>
      <w:r w:rsidRPr="00632AEC">
        <w:rPr>
          <w:rFonts w:cs="Times New Roman"/>
          <w:szCs w:val="24"/>
        </w:rPr>
        <w:t>použijí přiměřeně.</w:t>
      </w:r>
    </w:p>
    <w:p w14:paraId="4D71E309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 xml:space="preserve">____________________ </w:t>
      </w:r>
    </w:p>
    <w:p w14:paraId="4B0FE2DE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r w:rsidRPr="00632AEC">
        <w:rPr>
          <w:rFonts w:cs="Times New Roman"/>
          <w:szCs w:val="24"/>
        </w:rPr>
        <w:t>1) Zákon č. 262/2006 Sb., zákoník práce, ve znění pozdějších předpisů.</w:t>
      </w:r>
    </w:p>
    <w:p w14:paraId="1DA0A2D0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proofErr w:type="gramStart"/>
      <w:r w:rsidRPr="00632AEC">
        <w:rPr>
          <w:rFonts w:cs="Times New Roman"/>
          <w:szCs w:val="24"/>
        </w:rPr>
        <w:t>1a</w:t>
      </w:r>
      <w:proofErr w:type="gramEnd"/>
      <w:r w:rsidRPr="00632AEC">
        <w:rPr>
          <w:rFonts w:cs="Times New Roman"/>
          <w:szCs w:val="24"/>
        </w:rPr>
        <w:t>) § 25a zákona č. 85/1996 Sb., o advokacii, ve znění pozdějších předpisů.</w:t>
      </w:r>
    </w:p>
    <w:p w14:paraId="73704EEE" w14:textId="77777777" w:rsidR="006F6BC6" w:rsidRPr="002511FF" w:rsidRDefault="006F6BC6" w:rsidP="00632AEC">
      <w:pPr>
        <w:spacing w:line="276" w:lineRule="auto"/>
        <w:rPr>
          <w:rFonts w:cs="Times New Roman"/>
          <w:strike/>
          <w:szCs w:val="24"/>
        </w:rPr>
      </w:pPr>
      <w:r w:rsidRPr="002511FF">
        <w:rPr>
          <w:rFonts w:cs="Times New Roman"/>
          <w:strike/>
          <w:szCs w:val="24"/>
        </w:rPr>
        <w:t>1c) § 91 odst. 2 a § 95 odst. 1 zákona č. 218/2003 Sb., o odpovědnosti mládeže za protiprávní činy a o soudnictví ve věcech mládeže a o změně některých zákonů (zákon o soudnictví ve věcech mládeže).</w:t>
      </w:r>
    </w:p>
    <w:p w14:paraId="7488636E" w14:textId="77777777" w:rsidR="006F6BC6" w:rsidRPr="00632AEC" w:rsidRDefault="006F6BC6" w:rsidP="00632AEC">
      <w:pPr>
        <w:spacing w:line="276" w:lineRule="auto"/>
        <w:rPr>
          <w:rFonts w:cs="Times New Roman"/>
          <w:szCs w:val="24"/>
        </w:rPr>
      </w:pPr>
      <w:proofErr w:type="gramStart"/>
      <w:r w:rsidRPr="00632AEC">
        <w:rPr>
          <w:rFonts w:cs="Times New Roman"/>
          <w:szCs w:val="24"/>
        </w:rPr>
        <w:t>1d</w:t>
      </w:r>
      <w:proofErr w:type="gramEnd"/>
      <w:r w:rsidRPr="00632AEC">
        <w:rPr>
          <w:rFonts w:cs="Times New Roman"/>
          <w:szCs w:val="24"/>
        </w:rPr>
        <w:t>) Zejména § 114c občanského soudního řádu.</w:t>
      </w:r>
    </w:p>
    <w:sectPr w:rsidR="006F6BC6" w:rsidRPr="00632A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7F32" w14:textId="77777777" w:rsidR="00570740" w:rsidRDefault="00570740" w:rsidP="00DD73AA">
      <w:pPr>
        <w:spacing w:after="0"/>
      </w:pPr>
      <w:r>
        <w:separator/>
      </w:r>
    </w:p>
  </w:endnote>
  <w:endnote w:type="continuationSeparator" w:id="0">
    <w:p w14:paraId="6C835B95" w14:textId="77777777" w:rsidR="00570740" w:rsidRDefault="00570740" w:rsidP="00DD7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545335"/>
      <w:docPartObj>
        <w:docPartGallery w:val="Page Numbers (Bottom of Page)"/>
        <w:docPartUnique/>
      </w:docPartObj>
    </w:sdtPr>
    <w:sdtContent>
      <w:p w14:paraId="7C07C358" w14:textId="6E089449" w:rsidR="00DD73AA" w:rsidRDefault="00DD73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61F9" w14:textId="77777777" w:rsidR="00570740" w:rsidRDefault="00570740" w:rsidP="00DD73AA">
      <w:pPr>
        <w:spacing w:after="0"/>
      </w:pPr>
      <w:r>
        <w:separator/>
      </w:r>
    </w:p>
  </w:footnote>
  <w:footnote w:type="continuationSeparator" w:id="0">
    <w:p w14:paraId="3ED46226" w14:textId="77777777" w:rsidR="00570740" w:rsidRDefault="00570740" w:rsidP="00DD73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3539"/>
    <w:multiLevelType w:val="hybridMultilevel"/>
    <w:tmpl w:val="3A7E4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7"/>
        </w:tabs>
        <w:ind w:left="427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3"/>
        </w:tabs>
        <w:ind w:left="853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2"/>
        </w:tabs>
        <w:ind w:left="216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2"/>
        </w:tabs>
        <w:ind w:left="3242" w:hanging="360"/>
      </w:pPr>
      <w:rPr>
        <w:rFonts w:cs="Times New Roman"/>
      </w:rPr>
    </w:lvl>
  </w:abstractNum>
  <w:num w:numId="1" w16cid:durableId="1890413278">
    <w:abstractNumId w:val="1"/>
  </w:num>
  <w:num w:numId="2" w16cid:durableId="1760560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967320">
    <w:abstractNumId w:val="0"/>
  </w:num>
  <w:num w:numId="4" w16cid:durableId="2100983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293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C6"/>
    <w:rsid w:val="000043EC"/>
    <w:rsid w:val="00020AD3"/>
    <w:rsid w:val="0002135A"/>
    <w:rsid w:val="00030CA2"/>
    <w:rsid w:val="0003133D"/>
    <w:rsid w:val="000F754C"/>
    <w:rsid w:val="001116C0"/>
    <w:rsid w:val="00180431"/>
    <w:rsid w:val="001B636F"/>
    <w:rsid w:val="001C5B79"/>
    <w:rsid w:val="001E785E"/>
    <w:rsid w:val="002511FF"/>
    <w:rsid w:val="0028368F"/>
    <w:rsid w:val="002E67C4"/>
    <w:rsid w:val="003A547A"/>
    <w:rsid w:val="003E2686"/>
    <w:rsid w:val="003F5A6B"/>
    <w:rsid w:val="00465E1D"/>
    <w:rsid w:val="004A368F"/>
    <w:rsid w:val="004E4109"/>
    <w:rsid w:val="004F0074"/>
    <w:rsid w:val="00570740"/>
    <w:rsid w:val="005769D4"/>
    <w:rsid w:val="005B1592"/>
    <w:rsid w:val="00632AEC"/>
    <w:rsid w:val="006706D1"/>
    <w:rsid w:val="006F6BC6"/>
    <w:rsid w:val="006F700B"/>
    <w:rsid w:val="00727317"/>
    <w:rsid w:val="00762509"/>
    <w:rsid w:val="00785E96"/>
    <w:rsid w:val="007B2FC4"/>
    <w:rsid w:val="00801B17"/>
    <w:rsid w:val="00902A5D"/>
    <w:rsid w:val="00907DE3"/>
    <w:rsid w:val="009204F4"/>
    <w:rsid w:val="00926007"/>
    <w:rsid w:val="00934E42"/>
    <w:rsid w:val="00A17304"/>
    <w:rsid w:val="00A23783"/>
    <w:rsid w:val="00AB6D40"/>
    <w:rsid w:val="00AB7341"/>
    <w:rsid w:val="00B060A8"/>
    <w:rsid w:val="00B224B3"/>
    <w:rsid w:val="00B3100D"/>
    <w:rsid w:val="00B536AC"/>
    <w:rsid w:val="00BA65D7"/>
    <w:rsid w:val="00BC7A59"/>
    <w:rsid w:val="00C64E35"/>
    <w:rsid w:val="00C92D5E"/>
    <w:rsid w:val="00CB1194"/>
    <w:rsid w:val="00CE10E2"/>
    <w:rsid w:val="00CF2AD8"/>
    <w:rsid w:val="00DD73AA"/>
    <w:rsid w:val="00E03938"/>
    <w:rsid w:val="00E04349"/>
    <w:rsid w:val="00E33195"/>
    <w:rsid w:val="00E44D07"/>
    <w:rsid w:val="00EA7697"/>
    <w:rsid w:val="00EB475D"/>
    <w:rsid w:val="00F373DA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4FF"/>
  <w15:chartTrackingRefBased/>
  <w15:docId w15:val="{8D7F7FD8-9862-459F-B3F5-DDFD966E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cs-CZ" w:eastAsia="zh-CN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3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73AA"/>
  </w:style>
  <w:style w:type="paragraph" w:styleId="Zpat">
    <w:name w:val="footer"/>
    <w:basedOn w:val="Normln"/>
    <w:link w:val="ZpatChar"/>
    <w:uiPriority w:val="99"/>
    <w:unhideWhenUsed/>
    <w:rsid w:val="00DD73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73AA"/>
  </w:style>
  <w:style w:type="paragraph" w:styleId="Odstavecseseznamem">
    <w:name w:val="List Paragraph"/>
    <w:basedOn w:val="Normln"/>
    <w:uiPriority w:val="34"/>
    <w:qFormat/>
    <w:rsid w:val="0002135A"/>
    <w:pPr>
      <w:spacing w:after="0"/>
      <w:ind w:left="720"/>
      <w:contextualSpacing/>
      <w:jc w:val="left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Textbodu">
    <w:name w:val="Text bodu"/>
    <w:basedOn w:val="Normln"/>
    <w:rsid w:val="0002135A"/>
    <w:pPr>
      <w:numPr>
        <w:ilvl w:val="2"/>
        <w:numId w:val="1"/>
      </w:numPr>
      <w:spacing w:after="0"/>
      <w:outlineLvl w:val="8"/>
    </w:pPr>
    <w:rPr>
      <w:rFonts w:eastAsia="Times New Roman" w:cs="Times New Roman"/>
      <w:kern w:val="0"/>
      <w:szCs w:val="20"/>
      <w:lang w:eastAsia="cs-CZ"/>
      <w14:ligatures w14:val="none"/>
    </w:rPr>
  </w:style>
  <w:style w:type="paragraph" w:customStyle="1" w:styleId="Textpsmene">
    <w:name w:val="Text písmene"/>
    <w:basedOn w:val="Normln"/>
    <w:rsid w:val="0002135A"/>
    <w:pPr>
      <w:numPr>
        <w:ilvl w:val="1"/>
        <w:numId w:val="1"/>
      </w:numPr>
      <w:spacing w:after="0"/>
      <w:outlineLvl w:val="7"/>
    </w:pPr>
    <w:rPr>
      <w:rFonts w:eastAsia="Times New Roman" w:cs="Times New Roman"/>
      <w:kern w:val="0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02135A"/>
    <w:pPr>
      <w:numPr>
        <w:numId w:val="1"/>
      </w:numPr>
      <w:tabs>
        <w:tab w:val="left" w:pos="851"/>
      </w:tabs>
      <w:spacing w:before="120"/>
      <w:outlineLvl w:val="6"/>
    </w:pPr>
    <w:rPr>
      <w:rFonts w:eastAsia="Times New Roman" w:cs="Times New Roman"/>
      <w:kern w:val="0"/>
      <w:szCs w:val="20"/>
      <w:lang w:eastAsia="cs-CZ"/>
      <w14:ligatures w14:val="none"/>
    </w:rPr>
  </w:style>
  <w:style w:type="paragraph" w:customStyle="1" w:styleId="Paragraf">
    <w:name w:val="Paragraf"/>
    <w:basedOn w:val="Normln"/>
    <w:next w:val="Textodstavce"/>
    <w:rsid w:val="0002135A"/>
    <w:pPr>
      <w:keepNext/>
      <w:keepLines/>
      <w:spacing w:before="240" w:after="0"/>
      <w:jc w:val="center"/>
      <w:outlineLvl w:val="5"/>
    </w:pPr>
    <w:rPr>
      <w:rFonts w:eastAsia="Times New Roman" w:cs="Times New Roman"/>
      <w:kern w:val="0"/>
      <w:szCs w:val="20"/>
      <w:lang w:eastAsia="cs-CZ"/>
      <w14:ligatures w14:val="none"/>
    </w:rPr>
  </w:style>
  <w:style w:type="paragraph" w:customStyle="1" w:styleId="l5">
    <w:name w:val="l5"/>
    <w:basedOn w:val="Normln"/>
    <w:rsid w:val="001116C0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03133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48F0-A963-42B7-A35C-B33A0677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2726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Ondřej, Mgr.</dc:creator>
  <cp:keywords/>
  <dc:description/>
  <cp:lastModifiedBy>Petr Dimun</cp:lastModifiedBy>
  <cp:revision>2</cp:revision>
  <cp:lastPrinted>2024-03-06T12:11:00Z</cp:lastPrinted>
  <dcterms:created xsi:type="dcterms:W3CDTF">2024-03-22T13:56:00Z</dcterms:created>
  <dcterms:modified xsi:type="dcterms:W3CDTF">2024-03-22T13:56:00Z</dcterms:modified>
</cp:coreProperties>
</file>