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4EC" w:rsidRPr="001734EC" w:rsidRDefault="001734EC" w:rsidP="001734EC">
      <w:pPr>
        <w:jc w:val="right"/>
        <w:rPr>
          <w:rFonts w:eastAsia="Times New Roman"/>
          <w:b/>
          <w:szCs w:val="24"/>
          <w:lang w:eastAsia="cs-CZ"/>
        </w:rPr>
      </w:pPr>
      <w:r w:rsidRPr="001734EC">
        <w:rPr>
          <w:rFonts w:eastAsia="Times New Roman"/>
          <w:b/>
          <w:szCs w:val="24"/>
          <w:lang w:eastAsia="cs-CZ"/>
        </w:rPr>
        <w:t>III.</w:t>
      </w:r>
    </w:p>
    <w:p w:rsidR="001734EC" w:rsidRPr="001734EC" w:rsidRDefault="001734EC" w:rsidP="001734EC">
      <w:pPr>
        <w:jc w:val="right"/>
        <w:rPr>
          <w:rFonts w:eastAsia="Times New Roman"/>
          <w:sz w:val="22"/>
          <w:szCs w:val="24"/>
          <w:lang w:eastAsia="cs-CZ"/>
        </w:rPr>
      </w:pPr>
    </w:p>
    <w:p w:rsidR="001734EC" w:rsidRPr="001734EC" w:rsidRDefault="001734EC" w:rsidP="001734EC">
      <w:pPr>
        <w:spacing w:after="200"/>
        <w:jc w:val="center"/>
        <w:rPr>
          <w:rFonts w:eastAsia="Times New Roman"/>
          <w:spacing w:val="60"/>
          <w:sz w:val="28"/>
          <w:szCs w:val="24"/>
          <w:lang w:eastAsia="cs-CZ"/>
        </w:rPr>
      </w:pPr>
      <w:r w:rsidRPr="001734EC">
        <w:rPr>
          <w:rFonts w:eastAsia="Times New Roman"/>
          <w:spacing w:val="60"/>
          <w:sz w:val="28"/>
          <w:szCs w:val="24"/>
          <w:lang w:eastAsia="cs-CZ"/>
        </w:rPr>
        <w:t xml:space="preserve">Návrh </w:t>
      </w:r>
    </w:p>
    <w:p w:rsidR="001866DA" w:rsidRPr="001734EC" w:rsidRDefault="001734EC" w:rsidP="001734EC">
      <w:pPr>
        <w:spacing w:after="200"/>
        <w:jc w:val="center"/>
        <w:rPr>
          <w:rFonts w:eastAsia="Times New Roman"/>
          <w:b/>
          <w:szCs w:val="24"/>
          <w:lang w:eastAsia="cs-CZ"/>
        </w:rPr>
      </w:pPr>
      <w:r w:rsidRPr="001734EC">
        <w:rPr>
          <w:rFonts w:eastAsia="Times New Roman"/>
          <w:b/>
          <w:szCs w:val="24"/>
          <w:lang w:eastAsia="cs-CZ"/>
        </w:rPr>
        <w:t>NAŘÍZENÍ VLÁDY</w:t>
      </w:r>
    </w:p>
    <w:p w:rsidR="001866DA" w:rsidRPr="008D7DD0" w:rsidRDefault="001866DA" w:rsidP="001866DA">
      <w:pPr>
        <w:jc w:val="center"/>
        <w:rPr>
          <w:szCs w:val="24"/>
        </w:rPr>
      </w:pPr>
      <w:r w:rsidRPr="008D7DD0">
        <w:rPr>
          <w:szCs w:val="24"/>
        </w:rPr>
        <w:t xml:space="preserve">ze dne </w:t>
      </w:r>
      <w:r w:rsidR="00840C48" w:rsidRPr="008D7DD0">
        <w:rPr>
          <w:szCs w:val="24"/>
        </w:rPr>
        <w:t xml:space="preserve">… </w:t>
      </w:r>
      <w:r w:rsidRPr="008D7DD0">
        <w:rPr>
          <w:szCs w:val="24"/>
        </w:rPr>
        <w:t>2017</w:t>
      </w:r>
    </w:p>
    <w:p w:rsidR="001866DA" w:rsidRPr="008D7DD0" w:rsidRDefault="001866DA" w:rsidP="001866DA">
      <w:pPr>
        <w:rPr>
          <w:szCs w:val="24"/>
        </w:rPr>
      </w:pPr>
    </w:p>
    <w:p w:rsidR="001866DA" w:rsidRPr="008D7DD0" w:rsidRDefault="001866DA" w:rsidP="001734EC">
      <w:pPr>
        <w:jc w:val="center"/>
        <w:rPr>
          <w:b/>
          <w:szCs w:val="24"/>
        </w:rPr>
      </w:pPr>
      <w:r w:rsidRPr="008D7DD0">
        <w:rPr>
          <w:b/>
          <w:szCs w:val="24"/>
        </w:rPr>
        <w:t xml:space="preserve">o vyloučení volby uchazeče mezi adaptačním obdobím a rozdílovou zkouškou a o určení kompenzačního opatření ukládaného uchazeči </w:t>
      </w:r>
      <w:r w:rsidR="006C5FA8" w:rsidRPr="008D7DD0">
        <w:rPr>
          <w:b/>
          <w:szCs w:val="24"/>
        </w:rPr>
        <w:t>pro regulovan</w:t>
      </w:r>
      <w:r w:rsidR="00003476" w:rsidRPr="008D7DD0">
        <w:rPr>
          <w:b/>
          <w:szCs w:val="24"/>
        </w:rPr>
        <w:t>ou</w:t>
      </w:r>
      <w:r w:rsidR="006C5FA8" w:rsidRPr="008D7DD0">
        <w:rPr>
          <w:b/>
          <w:szCs w:val="24"/>
        </w:rPr>
        <w:t xml:space="preserve"> </w:t>
      </w:r>
      <w:r w:rsidR="00003476" w:rsidRPr="008D7DD0">
        <w:rPr>
          <w:b/>
          <w:szCs w:val="24"/>
        </w:rPr>
        <w:t>činnost</w:t>
      </w:r>
      <w:r w:rsidR="006C5FA8" w:rsidRPr="008D7DD0">
        <w:rPr>
          <w:b/>
          <w:szCs w:val="24"/>
        </w:rPr>
        <w:t xml:space="preserve"> insolvenční</w:t>
      </w:r>
      <w:r w:rsidR="007867B0" w:rsidRPr="008D7DD0">
        <w:rPr>
          <w:b/>
          <w:szCs w:val="24"/>
        </w:rPr>
        <w:t>ho</w:t>
      </w:r>
      <w:r w:rsidR="006C5FA8" w:rsidRPr="008D7DD0">
        <w:rPr>
          <w:b/>
          <w:szCs w:val="24"/>
        </w:rPr>
        <w:t xml:space="preserve"> správce</w:t>
      </w:r>
    </w:p>
    <w:p w:rsidR="001866DA" w:rsidRPr="008D7DD0" w:rsidRDefault="001866DA" w:rsidP="001866DA">
      <w:pPr>
        <w:rPr>
          <w:szCs w:val="24"/>
        </w:rPr>
      </w:pPr>
    </w:p>
    <w:p w:rsidR="00425E31" w:rsidRPr="008D7DD0" w:rsidRDefault="001866DA" w:rsidP="001866DA">
      <w:pPr>
        <w:rPr>
          <w:szCs w:val="24"/>
        </w:rPr>
      </w:pPr>
      <w:r w:rsidRPr="008D7DD0">
        <w:rPr>
          <w:szCs w:val="24"/>
        </w:rPr>
        <w:t xml:space="preserve">Vláda nařizuje podle </w:t>
      </w:r>
      <w:r w:rsidR="00003476" w:rsidRPr="008D7DD0">
        <w:rPr>
          <w:szCs w:val="24"/>
        </w:rPr>
        <w:t>§ 11 odst. 2 a</w:t>
      </w:r>
      <w:r w:rsidR="007867B0" w:rsidRPr="008D7DD0">
        <w:rPr>
          <w:szCs w:val="24"/>
        </w:rPr>
        <w:t xml:space="preserve"> §</w:t>
      </w:r>
      <w:r w:rsidR="00003476" w:rsidRPr="008D7DD0">
        <w:rPr>
          <w:szCs w:val="24"/>
        </w:rPr>
        <w:t xml:space="preserve"> </w:t>
      </w:r>
      <w:r w:rsidRPr="008D7DD0">
        <w:rPr>
          <w:szCs w:val="24"/>
        </w:rPr>
        <w:t xml:space="preserve">38 odst. 4 zákona č. 18/2004 Sb., </w:t>
      </w:r>
      <w:r w:rsidR="006C5FA8" w:rsidRPr="008D7DD0">
        <w:rPr>
          <w:szCs w:val="24"/>
        </w:rPr>
        <w:t>o uznávání odborné kvalifikace a jiné způsobilosti státních příslušníků členských států Evropské unie a některých příslušníků jiných států a o změně některých zákonů (zákon</w:t>
      </w:r>
      <w:r w:rsidR="001734EC">
        <w:rPr>
          <w:szCs w:val="24"/>
        </w:rPr>
        <w:t>a</w:t>
      </w:r>
      <w:r w:rsidR="006C5FA8" w:rsidRPr="008D7DD0">
        <w:rPr>
          <w:szCs w:val="24"/>
        </w:rPr>
        <w:t xml:space="preserve"> o uznávání odborné kvalifikace)</w:t>
      </w:r>
      <w:r w:rsidR="00417882">
        <w:rPr>
          <w:szCs w:val="24"/>
        </w:rPr>
        <w:t>,</w:t>
      </w:r>
      <w:r w:rsidR="006C5FA8" w:rsidRPr="008D7DD0">
        <w:rPr>
          <w:szCs w:val="24"/>
        </w:rPr>
        <w:t xml:space="preserve"> ve znění zákona </w:t>
      </w:r>
      <w:r w:rsidR="00003476" w:rsidRPr="008D7DD0">
        <w:rPr>
          <w:szCs w:val="24"/>
        </w:rPr>
        <w:t xml:space="preserve">č. 588/2004 Sb., </w:t>
      </w:r>
      <w:r w:rsidR="006C5FA8" w:rsidRPr="008D7DD0">
        <w:rPr>
          <w:szCs w:val="24"/>
        </w:rPr>
        <w:t>č. 189/2008 Sb.</w:t>
      </w:r>
      <w:r w:rsidR="00003476" w:rsidRPr="008D7DD0">
        <w:rPr>
          <w:szCs w:val="24"/>
        </w:rPr>
        <w:t>, č. 52/2012 Sb.</w:t>
      </w:r>
      <w:r w:rsidR="006C5FA8" w:rsidRPr="008D7DD0">
        <w:rPr>
          <w:szCs w:val="24"/>
        </w:rPr>
        <w:t xml:space="preserve"> a č. 126/2016 Sb.</w:t>
      </w:r>
      <w:r w:rsidRPr="008D7DD0">
        <w:rPr>
          <w:szCs w:val="24"/>
        </w:rPr>
        <w:t>:</w:t>
      </w:r>
    </w:p>
    <w:p w:rsidR="006C5FA8" w:rsidRPr="008D7DD0" w:rsidRDefault="006C5FA8" w:rsidP="001866DA">
      <w:pPr>
        <w:rPr>
          <w:szCs w:val="24"/>
        </w:rPr>
      </w:pPr>
    </w:p>
    <w:p w:rsidR="00C605BD" w:rsidRPr="008D7DD0" w:rsidRDefault="00C605BD" w:rsidP="001866DA">
      <w:pPr>
        <w:rPr>
          <w:szCs w:val="24"/>
        </w:rPr>
      </w:pPr>
    </w:p>
    <w:p w:rsidR="006C5FA8" w:rsidRPr="008D7DD0" w:rsidRDefault="006C5FA8" w:rsidP="006C5FA8">
      <w:pPr>
        <w:jc w:val="center"/>
        <w:rPr>
          <w:szCs w:val="24"/>
        </w:rPr>
      </w:pPr>
      <w:r w:rsidRPr="008D7DD0">
        <w:rPr>
          <w:szCs w:val="24"/>
        </w:rPr>
        <w:t>§ 1</w:t>
      </w:r>
    </w:p>
    <w:p w:rsidR="006C5FA8" w:rsidRPr="008D7DD0" w:rsidRDefault="006C5FA8" w:rsidP="006C5FA8">
      <w:pPr>
        <w:jc w:val="center"/>
        <w:rPr>
          <w:szCs w:val="24"/>
        </w:rPr>
      </w:pPr>
    </w:p>
    <w:p w:rsidR="006C5FA8" w:rsidRPr="008D7DD0" w:rsidRDefault="006C5FA8" w:rsidP="001734EC">
      <w:pPr>
        <w:ind w:firstLine="567"/>
        <w:rPr>
          <w:szCs w:val="24"/>
        </w:rPr>
      </w:pPr>
      <w:r w:rsidRPr="008D7DD0">
        <w:rPr>
          <w:szCs w:val="24"/>
        </w:rPr>
        <w:t xml:space="preserve">Pro </w:t>
      </w:r>
      <w:r w:rsidR="00C605BD" w:rsidRPr="008D7DD0">
        <w:rPr>
          <w:szCs w:val="24"/>
        </w:rPr>
        <w:t>regulovan</w:t>
      </w:r>
      <w:r w:rsidR="00003476" w:rsidRPr="008D7DD0">
        <w:rPr>
          <w:szCs w:val="24"/>
        </w:rPr>
        <w:t>ou</w:t>
      </w:r>
      <w:r w:rsidR="00C605BD" w:rsidRPr="008D7DD0">
        <w:rPr>
          <w:szCs w:val="24"/>
        </w:rPr>
        <w:t xml:space="preserve"> </w:t>
      </w:r>
      <w:r w:rsidR="00003476" w:rsidRPr="008D7DD0">
        <w:rPr>
          <w:szCs w:val="24"/>
        </w:rPr>
        <w:t>činnost</w:t>
      </w:r>
      <w:r w:rsidR="00C605BD" w:rsidRPr="008D7DD0">
        <w:rPr>
          <w:szCs w:val="24"/>
        </w:rPr>
        <w:t xml:space="preserve"> insolvenční</w:t>
      </w:r>
      <w:r w:rsidR="00FF41D8" w:rsidRPr="008D7DD0">
        <w:rPr>
          <w:szCs w:val="24"/>
        </w:rPr>
        <w:t>ho</w:t>
      </w:r>
      <w:r w:rsidR="00C605BD" w:rsidRPr="008D7DD0">
        <w:rPr>
          <w:szCs w:val="24"/>
        </w:rPr>
        <w:t xml:space="preserve"> správce je vyloučena volba uchazeče mezi adaptačním obdobím a rozdílovou zkouškou.</w:t>
      </w:r>
    </w:p>
    <w:p w:rsidR="006C5FA8" w:rsidRPr="008D7DD0" w:rsidRDefault="006C5FA8" w:rsidP="006C5FA8">
      <w:pPr>
        <w:rPr>
          <w:szCs w:val="24"/>
        </w:rPr>
      </w:pPr>
    </w:p>
    <w:p w:rsidR="006C5FA8" w:rsidRPr="008D7DD0" w:rsidRDefault="006C5FA8" w:rsidP="006C5FA8">
      <w:pPr>
        <w:jc w:val="center"/>
        <w:rPr>
          <w:szCs w:val="24"/>
        </w:rPr>
      </w:pPr>
      <w:r w:rsidRPr="008D7DD0">
        <w:rPr>
          <w:szCs w:val="24"/>
        </w:rPr>
        <w:t>§ 2</w:t>
      </w:r>
    </w:p>
    <w:p w:rsidR="006C5FA8" w:rsidRPr="008D7DD0" w:rsidRDefault="006C5FA8" w:rsidP="006C5FA8">
      <w:pPr>
        <w:jc w:val="center"/>
        <w:rPr>
          <w:szCs w:val="24"/>
        </w:rPr>
      </w:pPr>
    </w:p>
    <w:p w:rsidR="006C5FA8" w:rsidRPr="008D7DD0" w:rsidRDefault="00C605BD" w:rsidP="001734EC">
      <w:pPr>
        <w:ind w:firstLine="567"/>
        <w:rPr>
          <w:szCs w:val="24"/>
        </w:rPr>
      </w:pPr>
      <w:r w:rsidRPr="008D7DD0">
        <w:rPr>
          <w:szCs w:val="24"/>
        </w:rPr>
        <w:t>Pro regulovan</w:t>
      </w:r>
      <w:r w:rsidR="00A96B7D" w:rsidRPr="008D7DD0">
        <w:rPr>
          <w:szCs w:val="24"/>
        </w:rPr>
        <w:t>ou</w:t>
      </w:r>
      <w:r w:rsidRPr="008D7DD0">
        <w:rPr>
          <w:szCs w:val="24"/>
        </w:rPr>
        <w:t xml:space="preserve"> </w:t>
      </w:r>
      <w:r w:rsidR="00A96B7D" w:rsidRPr="008D7DD0">
        <w:rPr>
          <w:szCs w:val="24"/>
        </w:rPr>
        <w:t>činnost</w:t>
      </w:r>
      <w:r w:rsidRPr="008D7DD0">
        <w:rPr>
          <w:szCs w:val="24"/>
        </w:rPr>
        <w:t xml:space="preserve"> insolvenční</w:t>
      </w:r>
      <w:r w:rsidR="00FF41D8" w:rsidRPr="008D7DD0">
        <w:rPr>
          <w:szCs w:val="24"/>
        </w:rPr>
        <w:t>ho</w:t>
      </w:r>
      <w:r w:rsidRPr="008D7DD0">
        <w:rPr>
          <w:szCs w:val="24"/>
        </w:rPr>
        <w:t xml:space="preserve"> správce je kompenzačním opatřením rozdílová zkouška.</w:t>
      </w:r>
    </w:p>
    <w:p w:rsidR="00C605BD" w:rsidRPr="008D7DD0" w:rsidRDefault="00C605BD" w:rsidP="006C5FA8">
      <w:pPr>
        <w:rPr>
          <w:szCs w:val="24"/>
        </w:rPr>
      </w:pPr>
    </w:p>
    <w:p w:rsidR="00C605BD" w:rsidRPr="008D7DD0" w:rsidRDefault="00C605BD" w:rsidP="00C605BD">
      <w:pPr>
        <w:jc w:val="center"/>
        <w:rPr>
          <w:szCs w:val="24"/>
        </w:rPr>
      </w:pPr>
      <w:r w:rsidRPr="008D7DD0">
        <w:rPr>
          <w:szCs w:val="24"/>
        </w:rPr>
        <w:t>§ 3</w:t>
      </w:r>
    </w:p>
    <w:p w:rsidR="00C605BD" w:rsidRPr="008D7DD0" w:rsidRDefault="00C605BD" w:rsidP="00C605BD">
      <w:pPr>
        <w:jc w:val="center"/>
        <w:rPr>
          <w:szCs w:val="24"/>
        </w:rPr>
      </w:pPr>
    </w:p>
    <w:p w:rsidR="00C605BD" w:rsidRPr="008D7DD0" w:rsidRDefault="00C605BD" w:rsidP="001734EC">
      <w:pPr>
        <w:ind w:firstLine="567"/>
        <w:rPr>
          <w:szCs w:val="24"/>
        </w:rPr>
      </w:pPr>
      <w:r w:rsidRPr="008D7DD0">
        <w:rPr>
          <w:szCs w:val="24"/>
        </w:rPr>
        <w:t xml:space="preserve">Toto nařízení nabývá účinnosti </w:t>
      </w:r>
      <w:r w:rsidR="008D7DD0">
        <w:rPr>
          <w:szCs w:val="24"/>
        </w:rPr>
        <w:t xml:space="preserve">patnáctým </w:t>
      </w:r>
      <w:r w:rsidR="00B45B67" w:rsidRPr="008D7DD0">
        <w:rPr>
          <w:szCs w:val="24"/>
        </w:rPr>
        <w:t xml:space="preserve">dnem </w:t>
      </w:r>
      <w:r w:rsidR="008D7DD0">
        <w:rPr>
          <w:szCs w:val="24"/>
        </w:rPr>
        <w:t>po jeho vyhlášení.</w:t>
      </w:r>
    </w:p>
    <w:p w:rsidR="00C605BD" w:rsidRPr="008D7DD0" w:rsidRDefault="00C605BD" w:rsidP="006C5FA8">
      <w:pPr>
        <w:rPr>
          <w:szCs w:val="24"/>
        </w:rPr>
      </w:pPr>
    </w:p>
    <w:p w:rsidR="00C605BD" w:rsidRPr="008D7DD0" w:rsidRDefault="00C605BD" w:rsidP="006C5FA8">
      <w:pPr>
        <w:rPr>
          <w:szCs w:val="24"/>
        </w:rPr>
      </w:pPr>
    </w:p>
    <w:p w:rsidR="00C605BD" w:rsidRPr="008D7DD0" w:rsidRDefault="00C605BD" w:rsidP="006C5FA8">
      <w:pPr>
        <w:rPr>
          <w:szCs w:val="24"/>
        </w:rPr>
      </w:pPr>
    </w:p>
    <w:p w:rsidR="00C605BD" w:rsidRPr="008D7DD0" w:rsidRDefault="00C605BD" w:rsidP="00C605BD">
      <w:pPr>
        <w:jc w:val="center"/>
        <w:rPr>
          <w:szCs w:val="24"/>
        </w:rPr>
      </w:pPr>
      <w:r w:rsidRPr="008D7DD0">
        <w:rPr>
          <w:szCs w:val="24"/>
        </w:rPr>
        <w:t>Předseda vlády:</w:t>
      </w:r>
    </w:p>
    <w:p w:rsidR="00C605BD" w:rsidRPr="008D7DD0" w:rsidRDefault="00C605BD" w:rsidP="00C605BD">
      <w:pPr>
        <w:jc w:val="center"/>
        <w:rPr>
          <w:szCs w:val="24"/>
        </w:rPr>
      </w:pPr>
    </w:p>
    <w:p w:rsidR="00C605BD" w:rsidRPr="008D7DD0" w:rsidRDefault="001734EC" w:rsidP="00C605BD">
      <w:pPr>
        <w:jc w:val="center"/>
        <w:rPr>
          <w:szCs w:val="24"/>
        </w:rPr>
      </w:pPr>
      <w:r>
        <w:rPr>
          <w:szCs w:val="24"/>
        </w:rPr>
        <w:t>[</w:t>
      </w:r>
      <w:r w:rsidR="00C605BD" w:rsidRPr="008D7DD0">
        <w:rPr>
          <w:szCs w:val="24"/>
        </w:rPr>
        <w:t xml:space="preserve">Mgr. </w:t>
      </w:r>
      <w:r w:rsidR="00EB25BC" w:rsidRPr="008D7DD0">
        <w:rPr>
          <w:szCs w:val="24"/>
        </w:rPr>
        <w:t xml:space="preserve">Bohuslav </w:t>
      </w:r>
      <w:r w:rsidR="00C605BD" w:rsidRPr="008D7DD0">
        <w:rPr>
          <w:szCs w:val="24"/>
        </w:rPr>
        <w:t>Sobotka v. r.</w:t>
      </w:r>
      <w:r>
        <w:rPr>
          <w:szCs w:val="24"/>
        </w:rPr>
        <w:t>]</w:t>
      </w:r>
    </w:p>
    <w:p w:rsidR="00F4219C" w:rsidRPr="008D7DD0" w:rsidRDefault="00F4219C" w:rsidP="00C605BD">
      <w:pPr>
        <w:jc w:val="center"/>
        <w:rPr>
          <w:szCs w:val="24"/>
        </w:rPr>
      </w:pPr>
    </w:p>
    <w:p w:rsidR="00C605BD" w:rsidRPr="008D7DD0" w:rsidRDefault="00C605BD" w:rsidP="00C605BD">
      <w:pPr>
        <w:jc w:val="center"/>
        <w:rPr>
          <w:szCs w:val="24"/>
        </w:rPr>
      </w:pPr>
    </w:p>
    <w:p w:rsidR="00C605BD" w:rsidRPr="008D7DD0" w:rsidRDefault="00C605BD" w:rsidP="00C605BD">
      <w:pPr>
        <w:jc w:val="center"/>
        <w:rPr>
          <w:szCs w:val="24"/>
        </w:rPr>
      </w:pPr>
      <w:r w:rsidRPr="008D7DD0">
        <w:rPr>
          <w:szCs w:val="24"/>
        </w:rPr>
        <w:t>Ministr spravedlnosti:</w:t>
      </w:r>
    </w:p>
    <w:p w:rsidR="00C605BD" w:rsidRPr="008D7DD0" w:rsidRDefault="00C605BD" w:rsidP="00C605BD">
      <w:pPr>
        <w:jc w:val="center"/>
        <w:rPr>
          <w:szCs w:val="24"/>
        </w:rPr>
      </w:pPr>
    </w:p>
    <w:p w:rsidR="00C605BD" w:rsidRPr="008D7DD0" w:rsidRDefault="001734EC" w:rsidP="00C605BD">
      <w:pPr>
        <w:jc w:val="center"/>
        <w:rPr>
          <w:szCs w:val="24"/>
        </w:rPr>
      </w:pPr>
      <w:r>
        <w:rPr>
          <w:szCs w:val="24"/>
        </w:rPr>
        <w:t>[</w:t>
      </w:r>
      <w:r w:rsidR="00C605BD" w:rsidRPr="008D7DD0">
        <w:rPr>
          <w:szCs w:val="24"/>
        </w:rPr>
        <w:t>JUDr. Robert Pelikán, Ph.D., v. r.</w:t>
      </w:r>
      <w:r>
        <w:rPr>
          <w:szCs w:val="24"/>
        </w:rPr>
        <w:t>]</w:t>
      </w:r>
      <w:bookmarkStart w:id="0" w:name="_GoBack"/>
      <w:bookmarkEnd w:id="0"/>
    </w:p>
    <w:sectPr w:rsidR="00C605BD" w:rsidRPr="008D7D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C47" w:rsidRDefault="00C76C47" w:rsidP="00442D0B">
      <w:pPr>
        <w:spacing w:line="240" w:lineRule="auto"/>
      </w:pPr>
      <w:r>
        <w:separator/>
      </w:r>
    </w:p>
  </w:endnote>
  <w:endnote w:type="continuationSeparator" w:id="0">
    <w:p w:rsidR="00C76C47" w:rsidRDefault="00C76C47" w:rsidP="00442D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05" w:rsidRDefault="003D46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05" w:rsidRDefault="003D46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05" w:rsidRDefault="003D46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C47" w:rsidRDefault="00C76C47" w:rsidP="00442D0B">
      <w:pPr>
        <w:spacing w:line="240" w:lineRule="auto"/>
      </w:pPr>
      <w:r>
        <w:separator/>
      </w:r>
    </w:p>
  </w:footnote>
  <w:footnote w:type="continuationSeparator" w:id="0">
    <w:p w:rsidR="00C76C47" w:rsidRDefault="00C76C47" w:rsidP="00442D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05" w:rsidRDefault="003D46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05" w:rsidRDefault="003D460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05" w:rsidRDefault="003D460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6DA"/>
    <w:rsid w:val="00003476"/>
    <w:rsid w:val="0009696B"/>
    <w:rsid w:val="001734EC"/>
    <w:rsid w:val="001866DA"/>
    <w:rsid w:val="001F4DAB"/>
    <w:rsid w:val="002539BE"/>
    <w:rsid w:val="00285F27"/>
    <w:rsid w:val="00290149"/>
    <w:rsid w:val="00301D93"/>
    <w:rsid w:val="003B282D"/>
    <w:rsid w:val="003D4605"/>
    <w:rsid w:val="00417882"/>
    <w:rsid w:val="00425E31"/>
    <w:rsid w:val="00442D0B"/>
    <w:rsid w:val="00480F21"/>
    <w:rsid w:val="006032D5"/>
    <w:rsid w:val="006C5FA8"/>
    <w:rsid w:val="006E5CA7"/>
    <w:rsid w:val="0072760E"/>
    <w:rsid w:val="007867B0"/>
    <w:rsid w:val="007C2E12"/>
    <w:rsid w:val="00840C48"/>
    <w:rsid w:val="00842719"/>
    <w:rsid w:val="008D7DD0"/>
    <w:rsid w:val="00A11187"/>
    <w:rsid w:val="00A50D25"/>
    <w:rsid w:val="00A6409D"/>
    <w:rsid w:val="00A90D2C"/>
    <w:rsid w:val="00A96B7D"/>
    <w:rsid w:val="00AC339B"/>
    <w:rsid w:val="00B45B67"/>
    <w:rsid w:val="00BD7177"/>
    <w:rsid w:val="00BF4DAB"/>
    <w:rsid w:val="00C271C9"/>
    <w:rsid w:val="00C605BD"/>
    <w:rsid w:val="00C76C47"/>
    <w:rsid w:val="00CF69A0"/>
    <w:rsid w:val="00D1277A"/>
    <w:rsid w:val="00D47B68"/>
    <w:rsid w:val="00D84A32"/>
    <w:rsid w:val="00DC64A5"/>
    <w:rsid w:val="00E84918"/>
    <w:rsid w:val="00EB25BC"/>
    <w:rsid w:val="00EB6C25"/>
    <w:rsid w:val="00F4219C"/>
    <w:rsid w:val="00FA3EA9"/>
    <w:rsid w:val="00FF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42719"/>
    <w:pPr>
      <w:spacing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2539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39B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539BE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39B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539BE"/>
    <w:rPr>
      <w:rFonts w:ascii="Times New Roman" w:hAnsi="Times New Roman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39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539BE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42D0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42D0B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42D0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42D0B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4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89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22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03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846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874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673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2017-08-29T08:35:00Z</dcterms:created>
  <dcterms:modified xsi:type="dcterms:W3CDTF">2017-08-29T08:35:00Z</dcterms:modified>
</cp:coreProperties>
</file>