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00" w:rsidRPr="004B4E76" w:rsidRDefault="00CF1E21" w:rsidP="00006300">
      <w:pPr>
        <w:shd w:val="clear" w:color="auto" w:fill="92CDDC" w:themeFill="accent5" w:themeFillTint="99"/>
        <w:rPr>
          <w:rFonts w:ascii="Times New Roman" w:hAnsi="Times New Roman" w:cs="Times New Roman"/>
          <w:b/>
          <w:sz w:val="24"/>
          <w:szCs w:val="24"/>
        </w:rPr>
      </w:pPr>
      <w:r w:rsidRPr="004B4E76">
        <w:rPr>
          <w:rFonts w:ascii="Times New Roman" w:hAnsi="Times New Roman" w:cs="Times New Roman"/>
          <w:b/>
          <w:sz w:val="24"/>
          <w:szCs w:val="24"/>
        </w:rPr>
        <w:t>Vývoj právní úpravy advokacie v ČR</w:t>
      </w:r>
    </w:p>
    <w:p w:rsidR="00203D95" w:rsidRPr="004B4E76" w:rsidRDefault="00203D95" w:rsidP="00203D95">
      <w:pPr>
        <w:rPr>
          <w:rFonts w:ascii="Times New Roman" w:hAnsi="Times New Roman" w:cs="Times New Roman"/>
          <w:b/>
          <w:sz w:val="24"/>
          <w:szCs w:val="24"/>
          <w:u w:val="single"/>
        </w:rPr>
      </w:pPr>
      <w:r w:rsidRPr="004B4E76">
        <w:rPr>
          <w:rFonts w:ascii="Times New Roman" w:hAnsi="Times New Roman" w:cs="Times New Roman"/>
          <w:b/>
          <w:sz w:val="24"/>
          <w:szCs w:val="24"/>
          <w:u w:val="single"/>
        </w:rPr>
        <w:t>I. Zákon č.  128/1990 Sb.</w:t>
      </w:r>
    </w:p>
    <w:p w:rsidR="00B92F00" w:rsidRPr="004B4E76" w:rsidRDefault="00B92F00" w:rsidP="00B92F00">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Zákon č. 128/1990 Sb., o advokacii představoval základní transformační nástroj pro obnovu nezávislé advokacie v ČR. Ačkoli profese advokáta existovala i před rokem 1989, její postavení bylo podřízeno potřebám politického režimu. Důležitým předpokladem obnovy Československého demokratického státu byla možnost každého právního subjektu uplatnit a prosadit svá zákonem stanovená práva vůči subjektům ostatním, včetně státu samotného; aby </w:t>
      </w:r>
      <w:r w:rsidR="00CB7232" w:rsidRPr="004B4E76">
        <w:rPr>
          <w:rFonts w:ascii="Times New Roman" w:hAnsi="Times New Roman" w:cs="Times New Roman"/>
          <w:sz w:val="24"/>
          <w:szCs w:val="24"/>
        </w:rPr>
        <w:t>tato možnost byla v prostředí právního státu realizovatelná, musela být zaručena nezávislost advokátů na státní moci</w:t>
      </w:r>
      <w:r w:rsidRPr="004B4E76">
        <w:rPr>
          <w:rFonts w:ascii="Times New Roman" w:hAnsi="Times New Roman" w:cs="Times New Roman"/>
          <w:sz w:val="24"/>
          <w:szCs w:val="24"/>
        </w:rPr>
        <w:t xml:space="preserve">. </w:t>
      </w:r>
      <w:r w:rsidR="00CB7232" w:rsidRPr="004B4E76">
        <w:rPr>
          <w:rFonts w:ascii="Times New Roman" w:hAnsi="Times New Roman" w:cs="Times New Roman"/>
          <w:sz w:val="24"/>
          <w:szCs w:val="24"/>
        </w:rPr>
        <w:t xml:space="preserve">Současně s tím však vyvstala potřeba svěřit dohledovou pravomoc nad příslušníky této profese jinému než státnímu subjektu. Z tohoto důvodu byla zákonem vytvořena Česká advokátní komora jakožto </w:t>
      </w:r>
      <w:r w:rsidRPr="004B4E76">
        <w:rPr>
          <w:rFonts w:ascii="Times New Roman" w:hAnsi="Times New Roman" w:cs="Times New Roman"/>
          <w:sz w:val="24"/>
          <w:szCs w:val="24"/>
        </w:rPr>
        <w:t>samosprávn</w:t>
      </w:r>
      <w:r w:rsidR="00CB7232" w:rsidRPr="004B4E76">
        <w:rPr>
          <w:rFonts w:ascii="Times New Roman" w:hAnsi="Times New Roman" w:cs="Times New Roman"/>
          <w:sz w:val="24"/>
          <w:szCs w:val="24"/>
        </w:rPr>
        <w:t>á</w:t>
      </w:r>
      <w:r w:rsidRPr="004B4E76">
        <w:rPr>
          <w:rFonts w:ascii="Times New Roman" w:hAnsi="Times New Roman" w:cs="Times New Roman"/>
          <w:sz w:val="24"/>
          <w:szCs w:val="24"/>
        </w:rPr>
        <w:t xml:space="preserve"> </w:t>
      </w:r>
      <w:r w:rsidR="00CB7232" w:rsidRPr="004B4E76">
        <w:rPr>
          <w:rFonts w:ascii="Times New Roman" w:hAnsi="Times New Roman" w:cs="Times New Roman"/>
          <w:sz w:val="24"/>
          <w:szCs w:val="24"/>
        </w:rPr>
        <w:t xml:space="preserve">stavovská </w:t>
      </w:r>
      <w:r w:rsidRPr="004B4E76">
        <w:rPr>
          <w:rFonts w:ascii="Times New Roman" w:hAnsi="Times New Roman" w:cs="Times New Roman"/>
          <w:sz w:val="24"/>
          <w:szCs w:val="24"/>
        </w:rPr>
        <w:t xml:space="preserve">organizace </w:t>
      </w:r>
      <w:r w:rsidR="00CB7232" w:rsidRPr="004B4E76">
        <w:rPr>
          <w:rFonts w:ascii="Times New Roman" w:hAnsi="Times New Roman" w:cs="Times New Roman"/>
          <w:sz w:val="24"/>
          <w:szCs w:val="24"/>
        </w:rPr>
        <w:t xml:space="preserve">sdružující povinně všechny </w:t>
      </w:r>
      <w:r w:rsidRPr="004B4E76">
        <w:rPr>
          <w:rFonts w:ascii="Times New Roman" w:hAnsi="Times New Roman" w:cs="Times New Roman"/>
          <w:sz w:val="24"/>
          <w:szCs w:val="24"/>
        </w:rPr>
        <w:t>advokát</w:t>
      </w:r>
      <w:r w:rsidR="00CB7232" w:rsidRPr="004B4E76">
        <w:rPr>
          <w:rFonts w:ascii="Times New Roman" w:hAnsi="Times New Roman" w:cs="Times New Roman"/>
          <w:sz w:val="24"/>
          <w:szCs w:val="24"/>
        </w:rPr>
        <w:t>y</w:t>
      </w:r>
      <w:r w:rsidRPr="004B4E76">
        <w:rPr>
          <w:rFonts w:ascii="Times New Roman" w:hAnsi="Times New Roman" w:cs="Times New Roman"/>
          <w:sz w:val="24"/>
          <w:szCs w:val="24"/>
        </w:rPr>
        <w:t>.</w:t>
      </w:r>
    </w:p>
    <w:p w:rsidR="00B92F00" w:rsidRPr="004B4E76" w:rsidRDefault="00B92F00" w:rsidP="00CB7232">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Dosavadní organizace advokacie splňovala podmínky pro svobodný a nezávislý výkon povolání advokáta jen částečně. Přístup k povolání advokáta byl omezený, což neumožňovalo zcela uspokojit poptávku po právní pomoci a nezávislost advokáta byla omezována jeho úplnou ekonomickou závislostí na strukturách advokacie. </w:t>
      </w:r>
      <w:r w:rsidR="00CB7232" w:rsidRPr="004B4E76">
        <w:rPr>
          <w:rFonts w:ascii="Times New Roman" w:hAnsi="Times New Roman" w:cs="Times New Roman"/>
          <w:sz w:val="24"/>
          <w:szCs w:val="24"/>
        </w:rPr>
        <w:t xml:space="preserve">Nově přijatý </w:t>
      </w:r>
      <w:r w:rsidRPr="004B4E76">
        <w:rPr>
          <w:rFonts w:ascii="Times New Roman" w:hAnsi="Times New Roman" w:cs="Times New Roman"/>
          <w:sz w:val="24"/>
          <w:szCs w:val="24"/>
        </w:rPr>
        <w:t xml:space="preserve">zákon </w:t>
      </w:r>
      <w:r w:rsidR="00CB7232" w:rsidRPr="004B4E76">
        <w:rPr>
          <w:rFonts w:ascii="Times New Roman" w:hAnsi="Times New Roman" w:cs="Times New Roman"/>
          <w:sz w:val="24"/>
          <w:szCs w:val="24"/>
        </w:rPr>
        <w:t xml:space="preserve">o advokacii </w:t>
      </w:r>
      <w:r w:rsidRPr="004B4E76">
        <w:rPr>
          <w:rFonts w:ascii="Times New Roman" w:hAnsi="Times New Roman" w:cs="Times New Roman"/>
          <w:sz w:val="24"/>
          <w:szCs w:val="24"/>
        </w:rPr>
        <w:t>tyto nedostatky odstrani</w:t>
      </w:r>
      <w:r w:rsidR="00CB7232" w:rsidRPr="004B4E76">
        <w:rPr>
          <w:rFonts w:ascii="Times New Roman" w:hAnsi="Times New Roman" w:cs="Times New Roman"/>
          <w:sz w:val="24"/>
          <w:szCs w:val="24"/>
        </w:rPr>
        <w:t>l</w:t>
      </w:r>
      <w:r w:rsidRPr="004B4E76">
        <w:rPr>
          <w:rFonts w:ascii="Times New Roman" w:hAnsi="Times New Roman" w:cs="Times New Roman"/>
          <w:sz w:val="24"/>
          <w:szCs w:val="24"/>
        </w:rPr>
        <w:t xml:space="preserve"> tím, že povolání advokáta zpřístup</w:t>
      </w:r>
      <w:r w:rsidR="00CB7232" w:rsidRPr="004B4E76">
        <w:rPr>
          <w:rFonts w:ascii="Times New Roman" w:hAnsi="Times New Roman" w:cs="Times New Roman"/>
          <w:sz w:val="24"/>
          <w:szCs w:val="24"/>
        </w:rPr>
        <w:t xml:space="preserve">nil </w:t>
      </w:r>
      <w:r w:rsidRPr="004B4E76">
        <w:rPr>
          <w:rFonts w:ascii="Times New Roman" w:hAnsi="Times New Roman" w:cs="Times New Roman"/>
          <w:sz w:val="24"/>
          <w:szCs w:val="24"/>
        </w:rPr>
        <w:t xml:space="preserve">všem zájemcům, kteří </w:t>
      </w:r>
      <w:r w:rsidR="00CB7232" w:rsidRPr="004B4E76">
        <w:rPr>
          <w:rFonts w:ascii="Times New Roman" w:hAnsi="Times New Roman" w:cs="Times New Roman"/>
          <w:sz w:val="24"/>
          <w:szCs w:val="24"/>
        </w:rPr>
        <w:t>splňují příslušné předpoklady a </w:t>
      </w:r>
      <w:r w:rsidRPr="004B4E76">
        <w:rPr>
          <w:rFonts w:ascii="Times New Roman" w:hAnsi="Times New Roman" w:cs="Times New Roman"/>
          <w:sz w:val="24"/>
          <w:szCs w:val="24"/>
        </w:rPr>
        <w:t xml:space="preserve">tím, že výkon povolání advokáta </w:t>
      </w:r>
      <w:r w:rsidR="00CB7232" w:rsidRPr="004B4E76">
        <w:rPr>
          <w:rFonts w:ascii="Times New Roman" w:hAnsi="Times New Roman" w:cs="Times New Roman"/>
          <w:sz w:val="24"/>
          <w:szCs w:val="24"/>
        </w:rPr>
        <w:t xml:space="preserve">postavil </w:t>
      </w:r>
      <w:r w:rsidRPr="004B4E76">
        <w:rPr>
          <w:rFonts w:ascii="Times New Roman" w:hAnsi="Times New Roman" w:cs="Times New Roman"/>
          <w:sz w:val="24"/>
          <w:szCs w:val="24"/>
        </w:rPr>
        <w:t xml:space="preserve">na základ soukromého podnikání. </w:t>
      </w:r>
    </w:p>
    <w:p w:rsidR="00B92F00" w:rsidRPr="004B4E76" w:rsidRDefault="00CB7232" w:rsidP="00CB7232">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Poskytování právních služeb </w:t>
      </w:r>
      <w:r w:rsidR="00AC319B" w:rsidRPr="004B4E76">
        <w:rPr>
          <w:rFonts w:ascii="Times New Roman" w:hAnsi="Times New Roman" w:cs="Times New Roman"/>
          <w:sz w:val="24"/>
          <w:szCs w:val="24"/>
        </w:rPr>
        <w:t>byl i nadále upravován</w:t>
      </w:r>
      <w:r w:rsidR="00B92F00" w:rsidRPr="004B4E76">
        <w:rPr>
          <w:rFonts w:ascii="Times New Roman" w:hAnsi="Times New Roman" w:cs="Times New Roman"/>
          <w:sz w:val="24"/>
          <w:szCs w:val="24"/>
        </w:rPr>
        <w:t xml:space="preserve"> jako </w:t>
      </w:r>
      <w:r w:rsidRPr="004B4E76">
        <w:rPr>
          <w:rFonts w:ascii="Times New Roman" w:hAnsi="Times New Roman" w:cs="Times New Roman"/>
          <w:sz w:val="24"/>
          <w:szCs w:val="24"/>
        </w:rPr>
        <w:t xml:space="preserve">úplatná </w:t>
      </w:r>
      <w:r w:rsidR="00B92F00" w:rsidRPr="004B4E76">
        <w:rPr>
          <w:rFonts w:ascii="Times New Roman" w:hAnsi="Times New Roman" w:cs="Times New Roman"/>
          <w:sz w:val="24"/>
          <w:szCs w:val="24"/>
        </w:rPr>
        <w:t>služba. Právo sociálně potřebných osob na poskytnutí právní pomoci se v nové úprav</w:t>
      </w:r>
      <w:r w:rsidRPr="004B4E76">
        <w:rPr>
          <w:rFonts w:ascii="Times New Roman" w:hAnsi="Times New Roman" w:cs="Times New Roman"/>
          <w:sz w:val="24"/>
          <w:szCs w:val="24"/>
        </w:rPr>
        <w:t>ě</w:t>
      </w:r>
      <w:r w:rsidR="00B92F00" w:rsidRPr="004B4E76">
        <w:rPr>
          <w:rFonts w:ascii="Times New Roman" w:hAnsi="Times New Roman" w:cs="Times New Roman"/>
          <w:sz w:val="24"/>
          <w:szCs w:val="24"/>
        </w:rPr>
        <w:t xml:space="preserve"> koncip</w:t>
      </w:r>
      <w:r w:rsidRPr="004B4E76">
        <w:rPr>
          <w:rFonts w:ascii="Times New Roman" w:hAnsi="Times New Roman" w:cs="Times New Roman"/>
          <w:sz w:val="24"/>
          <w:szCs w:val="24"/>
        </w:rPr>
        <w:t xml:space="preserve">ovalo </w:t>
      </w:r>
      <w:r w:rsidR="00B92F00" w:rsidRPr="004B4E76">
        <w:rPr>
          <w:rFonts w:ascii="Times New Roman" w:hAnsi="Times New Roman" w:cs="Times New Roman"/>
          <w:sz w:val="24"/>
          <w:szCs w:val="24"/>
        </w:rPr>
        <w:t>jako právo, které má přednostně zajišťovat stát, jehož orgánů</w:t>
      </w:r>
      <w:r w:rsidR="001139AA" w:rsidRPr="004B4E76">
        <w:rPr>
          <w:rFonts w:ascii="Times New Roman" w:hAnsi="Times New Roman" w:cs="Times New Roman"/>
          <w:sz w:val="24"/>
          <w:szCs w:val="24"/>
        </w:rPr>
        <w:t>m bude vyhrazeno rozhodnutí o to</w:t>
      </w:r>
      <w:r w:rsidR="00B92F00" w:rsidRPr="004B4E76">
        <w:rPr>
          <w:rFonts w:ascii="Times New Roman" w:hAnsi="Times New Roman" w:cs="Times New Roman"/>
          <w:sz w:val="24"/>
          <w:szCs w:val="24"/>
        </w:rPr>
        <w:t>m, komu bude příspěvek na úhradu nákladů právní pomoci poskytnut a v jaké výši.</w:t>
      </w:r>
    </w:p>
    <w:p w:rsidR="000E3C64" w:rsidRPr="004B4E76" w:rsidRDefault="00B92F00" w:rsidP="00CB7232">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Nová právní úprava </w:t>
      </w:r>
      <w:r w:rsidR="00CB7232" w:rsidRPr="004B4E76">
        <w:rPr>
          <w:rFonts w:ascii="Times New Roman" w:hAnsi="Times New Roman" w:cs="Times New Roman"/>
          <w:sz w:val="24"/>
          <w:szCs w:val="24"/>
        </w:rPr>
        <w:t xml:space="preserve">rovněž </w:t>
      </w:r>
      <w:r w:rsidRPr="004B4E76">
        <w:rPr>
          <w:rFonts w:ascii="Times New Roman" w:hAnsi="Times New Roman" w:cs="Times New Roman"/>
          <w:sz w:val="24"/>
          <w:szCs w:val="24"/>
        </w:rPr>
        <w:t>zajisti</w:t>
      </w:r>
      <w:r w:rsidR="00CB7232" w:rsidRPr="004B4E76">
        <w:rPr>
          <w:rFonts w:ascii="Times New Roman" w:hAnsi="Times New Roman" w:cs="Times New Roman"/>
          <w:sz w:val="24"/>
          <w:szCs w:val="24"/>
        </w:rPr>
        <w:t>la</w:t>
      </w:r>
      <w:r w:rsidRPr="004B4E76">
        <w:rPr>
          <w:rFonts w:ascii="Times New Roman" w:hAnsi="Times New Roman" w:cs="Times New Roman"/>
          <w:sz w:val="24"/>
          <w:szCs w:val="24"/>
        </w:rPr>
        <w:t xml:space="preserve"> i hladký přechod dosavadních struktur advokacie na nový systém, a to prostřednictvím universální sukcese </w:t>
      </w:r>
      <w:r w:rsidR="00CB7232" w:rsidRPr="004B4E76">
        <w:rPr>
          <w:rFonts w:ascii="Times New Roman" w:hAnsi="Times New Roman" w:cs="Times New Roman"/>
          <w:sz w:val="24"/>
          <w:szCs w:val="24"/>
        </w:rPr>
        <w:t xml:space="preserve">stávajících </w:t>
      </w:r>
      <w:r w:rsidRPr="004B4E76">
        <w:rPr>
          <w:rFonts w:ascii="Times New Roman" w:hAnsi="Times New Roman" w:cs="Times New Roman"/>
          <w:sz w:val="24"/>
          <w:szCs w:val="24"/>
        </w:rPr>
        <w:t xml:space="preserve">práv a </w:t>
      </w:r>
      <w:r w:rsidR="00CB7232" w:rsidRPr="004B4E76">
        <w:rPr>
          <w:rFonts w:ascii="Times New Roman" w:hAnsi="Times New Roman" w:cs="Times New Roman"/>
          <w:sz w:val="24"/>
          <w:szCs w:val="24"/>
        </w:rPr>
        <w:t xml:space="preserve">povinností </w:t>
      </w:r>
      <w:r w:rsidRPr="004B4E76">
        <w:rPr>
          <w:rFonts w:ascii="Times New Roman" w:hAnsi="Times New Roman" w:cs="Times New Roman"/>
          <w:sz w:val="24"/>
          <w:szCs w:val="24"/>
        </w:rPr>
        <w:t xml:space="preserve">advokátních organizací </w:t>
      </w:r>
      <w:r w:rsidR="00410B7C" w:rsidRPr="004B4E76">
        <w:rPr>
          <w:rFonts w:ascii="Times New Roman" w:hAnsi="Times New Roman" w:cs="Times New Roman"/>
          <w:sz w:val="24"/>
          <w:szCs w:val="24"/>
        </w:rPr>
        <w:t xml:space="preserve">(tzn. Ústředí české advokacie v Praze, krajských sdružení advokátů a Městského sdružení advokátů v Praze) </w:t>
      </w:r>
      <w:r w:rsidRPr="004B4E76">
        <w:rPr>
          <w:rFonts w:ascii="Times New Roman" w:hAnsi="Times New Roman" w:cs="Times New Roman"/>
          <w:sz w:val="24"/>
          <w:szCs w:val="24"/>
        </w:rPr>
        <w:t xml:space="preserve">na nově zřizovanou komoru. Aby se zabránilo složitým likvidačním procedurám, </w:t>
      </w:r>
      <w:r w:rsidR="00410B7C" w:rsidRPr="004B4E76">
        <w:rPr>
          <w:rFonts w:ascii="Times New Roman" w:hAnsi="Times New Roman" w:cs="Times New Roman"/>
          <w:sz w:val="24"/>
          <w:szCs w:val="24"/>
        </w:rPr>
        <w:t xml:space="preserve">upravila přechodná ustanovení rovněž přechod </w:t>
      </w:r>
      <w:r w:rsidRPr="004B4E76">
        <w:rPr>
          <w:rFonts w:ascii="Times New Roman" w:hAnsi="Times New Roman" w:cs="Times New Roman"/>
          <w:sz w:val="24"/>
          <w:szCs w:val="24"/>
        </w:rPr>
        <w:t>dosavadní</w:t>
      </w:r>
      <w:r w:rsidR="00410B7C" w:rsidRPr="004B4E76">
        <w:rPr>
          <w:rFonts w:ascii="Times New Roman" w:hAnsi="Times New Roman" w:cs="Times New Roman"/>
          <w:sz w:val="24"/>
          <w:szCs w:val="24"/>
        </w:rPr>
        <w:t>ch</w:t>
      </w:r>
      <w:r w:rsidRPr="004B4E76">
        <w:rPr>
          <w:rFonts w:ascii="Times New Roman" w:hAnsi="Times New Roman" w:cs="Times New Roman"/>
          <w:sz w:val="24"/>
          <w:szCs w:val="24"/>
        </w:rPr>
        <w:t xml:space="preserve"> závazk</w:t>
      </w:r>
      <w:r w:rsidR="00410B7C" w:rsidRPr="004B4E76">
        <w:rPr>
          <w:rFonts w:ascii="Times New Roman" w:hAnsi="Times New Roman" w:cs="Times New Roman"/>
          <w:sz w:val="24"/>
          <w:szCs w:val="24"/>
        </w:rPr>
        <w:t>ů</w:t>
      </w:r>
      <w:r w:rsidRPr="004B4E76">
        <w:rPr>
          <w:rFonts w:ascii="Times New Roman" w:hAnsi="Times New Roman" w:cs="Times New Roman"/>
          <w:sz w:val="24"/>
          <w:szCs w:val="24"/>
        </w:rPr>
        <w:t xml:space="preserve"> z výkonu </w:t>
      </w:r>
      <w:r w:rsidR="00410B7C" w:rsidRPr="004B4E76">
        <w:rPr>
          <w:rFonts w:ascii="Times New Roman" w:hAnsi="Times New Roman" w:cs="Times New Roman"/>
          <w:sz w:val="24"/>
          <w:szCs w:val="24"/>
        </w:rPr>
        <w:t xml:space="preserve">advokacie </w:t>
      </w:r>
      <w:r w:rsidRPr="004B4E76">
        <w:rPr>
          <w:rFonts w:ascii="Times New Roman" w:hAnsi="Times New Roman" w:cs="Times New Roman"/>
          <w:sz w:val="24"/>
          <w:szCs w:val="24"/>
        </w:rPr>
        <w:t xml:space="preserve">přímo na advokáty, kteří ve věci již působí </w:t>
      </w:r>
      <w:r w:rsidR="00410B7C" w:rsidRPr="004B4E76">
        <w:rPr>
          <w:rFonts w:ascii="Times New Roman" w:hAnsi="Times New Roman" w:cs="Times New Roman"/>
          <w:sz w:val="24"/>
          <w:szCs w:val="24"/>
        </w:rPr>
        <w:t xml:space="preserve">s tím, že </w:t>
      </w:r>
      <w:r w:rsidRPr="004B4E76">
        <w:rPr>
          <w:rFonts w:ascii="Times New Roman" w:hAnsi="Times New Roman" w:cs="Times New Roman"/>
          <w:sz w:val="24"/>
          <w:szCs w:val="24"/>
        </w:rPr>
        <w:t>movitý majetek sloužící k výkonu povolán</w:t>
      </w:r>
      <w:r w:rsidR="00410B7C" w:rsidRPr="004B4E76">
        <w:rPr>
          <w:rFonts w:ascii="Times New Roman" w:hAnsi="Times New Roman" w:cs="Times New Roman"/>
          <w:sz w:val="24"/>
          <w:szCs w:val="24"/>
        </w:rPr>
        <w:t>í</w:t>
      </w:r>
      <w:r w:rsidRPr="004B4E76">
        <w:rPr>
          <w:rFonts w:ascii="Times New Roman" w:hAnsi="Times New Roman" w:cs="Times New Roman"/>
          <w:sz w:val="24"/>
          <w:szCs w:val="24"/>
        </w:rPr>
        <w:t xml:space="preserve"> </w:t>
      </w:r>
      <w:r w:rsidR="00AC319B" w:rsidRPr="004B4E76">
        <w:rPr>
          <w:rFonts w:ascii="Times New Roman" w:hAnsi="Times New Roman" w:cs="Times New Roman"/>
          <w:sz w:val="24"/>
          <w:szCs w:val="24"/>
        </w:rPr>
        <w:t xml:space="preserve">Česká </w:t>
      </w:r>
      <w:r w:rsidRPr="004B4E76">
        <w:rPr>
          <w:rFonts w:ascii="Times New Roman" w:hAnsi="Times New Roman" w:cs="Times New Roman"/>
          <w:sz w:val="24"/>
          <w:szCs w:val="24"/>
        </w:rPr>
        <w:t>advokátní komora advokátům odprodá.</w:t>
      </w:r>
    </w:p>
    <w:p w:rsidR="00A52B6C" w:rsidRPr="004B4E76" w:rsidRDefault="00203D95" w:rsidP="00006300">
      <w:pPr>
        <w:rPr>
          <w:rFonts w:ascii="Times New Roman" w:hAnsi="Times New Roman" w:cs="Times New Roman"/>
          <w:b/>
          <w:sz w:val="24"/>
          <w:szCs w:val="24"/>
          <w:u w:val="single"/>
        </w:rPr>
      </w:pPr>
      <w:r w:rsidRPr="004B4E76">
        <w:rPr>
          <w:rFonts w:ascii="Times New Roman" w:hAnsi="Times New Roman" w:cs="Times New Roman"/>
          <w:b/>
          <w:sz w:val="24"/>
          <w:szCs w:val="24"/>
          <w:u w:val="single"/>
        </w:rPr>
        <w:t>I</w:t>
      </w:r>
      <w:r w:rsidR="003B07A6" w:rsidRPr="004B4E76">
        <w:rPr>
          <w:rFonts w:ascii="Times New Roman" w:hAnsi="Times New Roman" w:cs="Times New Roman"/>
          <w:b/>
          <w:sz w:val="24"/>
          <w:szCs w:val="24"/>
          <w:u w:val="single"/>
        </w:rPr>
        <w:t xml:space="preserve">I. </w:t>
      </w:r>
      <w:r w:rsidR="00006300" w:rsidRPr="004B4E76">
        <w:rPr>
          <w:rFonts w:ascii="Times New Roman" w:hAnsi="Times New Roman" w:cs="Times New Roman"/>
          <w:b/>
          <w:sz w:val="24"/>
          <w:szCs w:val="24"/>
          <w:u w:val="single"/>
        </w:rPr>
        <w:t>Zákon č.  85/1996 Sb.</w:t>
      </w:r>
    </w:p>
    <w:p w:rsidR="00006300" w:rsidRPr="004B4E76" w:rsidRDefault="00006300" w:rsidP="00006300">
      <w:pPr>
        <w:ind w:firstLine="708"/>
        <w:jc w:val="both"/>
        <w:rPr>
          <w:rFonts w:ascii="Times New Roman" w:hAnsi="Times New Roman" w:cs="Times New Roman"/>
          <w:bCs/>
          <w:sz w:val="24"/>
          <w:szCs w:val="24"/>
        </w:rPr>
      </w:pPr>
      <w:r w:rsidRPr="004B4E76">
        <w:rPr>
          <w:rFonts w:ascii="Times New Roman" w:hAnsi="Times New Roman" w:cs="Times New Roman"/>
          <w:sz w:val="24"/>
          <w:szCs w:val="24"/>
        </w:rPr>
        <w:t xml:space="preserve">Zákon č. 85/1996 Sb., o advokacii byl přijat </w:t>
      </w:r>
      <w:r w:rsidRPr="004B4E76">
        <w:rPr>
          <w:rFonts w:ascii="Times New Roman" w:eastAsia="Calibri" w:hAnsi="Times New Roman" w:cs="Times New Roman"/>
          <w:bCs/>
          <w:sz w:val="24"/>
          <w:szCs w:val="24"/>
        </w:rPr>
        <w:t>dne 13. března 1996</w:t>
      </w:r>
      <w:r w:rsidRPr="004B4E76">
        <w:rPr>
          <w:rFonts w:ascii="Times New Roman" w:hAnsi="Times New Roman" w:cs="Times New Roman"/>
          <w:bCs/>
          <w:sz w:val="24"/>
          <w:szCs w:val="24"/>
        </w:rPr>
        <w:t>, přičemž zajímavostí je, že se jednalo nikoli o vládní návrh, ale o návrh poslanecký, neboť tehdejší vláda Václava Klause nebyla nakloněna profesní</w:t>
      </w:r>
      <w:r w:rsidR="001139AA" w:rsidRPr="004B4E76">
        <w:rPr>
          <w:rFonts w:ascii="Times New Roman" w:hAnsi="Times New Roman" w:cs="Times New Roman"/>
          <w:bCs/>
          <w:sz w:val="24"/>
          <w:szCs w:val="24"/>
        </w:rPr>
        <w:t>m</w:t>
      </w:r>
      <w:r w:rsidRPr="004B4E76">
        <w:rPr>
          <w:rFonts w:ascii="Times New Roman" w:hAnsi="Times New Roman" w:cs="Times New Roman"/>
          <w:bCs/>
          <w:sz w:val="24"/>
          <w:szCs w:val="24"/>
        </w:rPr>
        <w:t xml:space="preserve"> komor</w:t>
      </w:r>
      <w:r w:rsidR="001139AA" w:rsidRPr="004B4E76">
        <w:rPr>
          <w:rFonts w:ascii="Times New Roman" w:hAnsi="Times New Roman" w:cs="Times New Roman"/>
          <w:bCs/>
          <w:sz w:val="24"/>
          <w:szCs w:val="24"/>
        </w:rPr>
        <w:t>ám</w:t>
      </w:r>
      <w:r w:rsidRPr="004B4E76">
        <w:rPr>
          <w:rFonts w:ascii="Times New Roman" w:hAnsi="Times New Roman" w:cs="Times New Roman"/>
          <w:bCs/>
          <w:sz w:val="24"/>
          <w:szCs w:val="24"/>
        </w:rPr>
        <w:t xml:space="preserve"> s povinným členstvím jako</w:t>
      </w:r>
      <w:r w:rsidR="001139AA" w:rsidRPr="004B4E76">
        <w:rPr>
          <w:rFonts w:ascii="Times New Roman" w:hAnsi="Times New Roman" w:cs="Times New Roman"/>
          <w:bCs/>
          <w:sz w:val="24"/>
          <w:szCs w:val="24"/>
        </w:rPr>
        <w:t>žto</w:t>
      </w:r>
      <w:r w:rsidRPr="004B4E76">
        <w:rPr>
          <w:rFonts w:ascii="Times New Roman" w:hAnsi="Times New Roman" w:cs="Times New Roman"/>
          <w:bCs/>
          <w:sz w:val="24"/>
          <w:szCs w:val="24"/>
        </w:rPr>
        <w:t xml:space="preserve"> orgánů</w:t>
      </w:r>
      <w:r w:rsidR="00AC319B" w:rsidRPr="004B4E76">
        <w:rPr>
          <w:rFonts w:ascii="Times New Roman" w:hAnsi="Times New Roman" w:cs="Times New Roman"/>
          <w:bCs/>
          <w:sz w:val="24"/>
          <w:szCs w:val="24"/>
        </w:rPr>
        <w:t>m</w:t>
      </w:r>
      <w:r w:rsidRPr="004B4E76">
        <w:rPr>
          <w:rFonts w:ascii="Times New Roman" w:hAnsi="Times New Roman" w:cs="Times New Roman"/>
          <w:bCs/>
          <w:sz w:val="24"/>
          <w:szCs w:val="24"/>
        </w:rPr>
        <w:t xml:space="preserve"> pro přenesený výkon veřejné moci.</w:t>
      </w:r>
      <w:r w:rsidR="002C7551" w:rsidRPr="004B4E76">
        <w:rPr>
          <w:rFonts w:ascii="Times New Roman" w:hAnsi="Times New Roman" w:cs="Times New Roman"/>
          <w:bCs/>
          <w:sz w:val="24"/>
          <w:szCs w:val="24"/>
        </w:rPr>
        <w:t xml:space="preserve"> </w:t>
      </w:r>
      <w:r w:rsidR="00254F8C" w:rsidRPr="004B4E76">
        <w:rPr>
          <w:rFonts w:ascii="Times New Roman" w:hAnsi="Times New Roman" w:cs="Times New Roman"/>
          <w:bCs/>
          <w:sz w:val="24"/>
          <w:szCs w:val="24"/>
        </w:rPr>
        <w:t>Zákon samotný nahradil dosavadní zákon o advokacii</w:t>
      </w:r>
      <w:r w:rsidR="001139AA" w:rsidRPr="004B4E76">
        <w:rPr>
          <w:rFonts w:ascii="Times New Roman" w:hAnsi="Times New Roman" w:cs="Times New Roman"/>
          <w:bCs/>
          <w:sz w:val="24"/>
          <w:szCs w:val="24"/>
        </w:rPr>
        <w:t xml:space="preserve"> z roku </w:t>
      </w:r>
      <w:r w:rsidR="00254F8C" w:rsidRPr="004B4E76">
        <w:rPr>
          <w:rFonts w:ascii="Times New Roman" w:eastAsia="Calibri" w:hAnsi="Times New Roman" w:cs="Times New Roman"/>
          <w:bCs/>
          <w:sz w:val="24"/>
          <w:szCs w:val="24"/>
        </w:rPr>
        <w:t xml:space="preserve">1990 </w:t>
      </w:r>
      <w:r w:rsidR="001139AA" w:rsidRPr="004B4E76">
        <w:rPr>
          <w:rFonts w:ascii="Times New Roman" w:eastAsia="Calibri" w:hAnsi="Times New Roman" w:cs="Times New Roman"/>
          <w:bCs/>
          <w:sz w:val="24"/>
          <w:szCs w:val="24"/>
        </w:rPr>
        <w:t xml:space="preserve">a </w:t>
      </w:r>
      <w:r w:rsidR="001139AA" w:rsidRPr="004B4E76">
        <w:rPr>
          <w:rFonts w:ascii="Times New Roman" w:hAnsi="Times New Roman" w:cs="Times New Roman"/>
          <w:bCs/>
          <w:sz w:val="24"/>
          <w:szCs w:val="24"/>
        </w:rPr>
        <w:t>zároveň zákon o </w:t>
      </w:r>
      <w:r w:rsidR="00254F8C" w:rsidRPr="004B4E76">
        <w:rPr>
          <w:rFonts w:ascii="Times New Roman" w:hAnsi="Times New Roman" w:cs="Times New Roman"/>
          <w:bCs/>
          <w:sz w:val="24"/>
          <w:szCs w:val="24"/>
        </w:rPr>
        <w:t xml:space="preserve">komerčních právnících (zákon č. </w:t>
      </w:r>
      <w:r w:rsidR="00254F8C" w:rsidRPr="004B4E76">
        <w:rPr>
          <w:rFonts w:ascii="Times New Roman" w:eastAsia="Calibri" w:hAnsi="Times New Roman" w:cs="Times New Roman"/>
          <w:bCs/>
          <w:sz w:val="24"/>
          <w:szCs w:val="24"/>
        </w:rPr>
        <w:t>209/1990 Sb</w:t>
      </w:r>
      <w:r w:rsidR="00254F8C" w:rsidRPr="004B4E76">
        <w:rPr>
          <w:rFonts w:ascii="Times New Roman" w:hAnsi="Times New Roman" w:cs="Times New Roman"/>
          <w:bCs/>
          <w:sz w:val="24"/>
          <w:szCs w:val="24"/>
        </w:rPr>
        <w:t>.), čímž došlo ke</w:t>
      </w:r>
      <w:r w:rsidR="00BD7C59" w:rsidRPr="004B4E76">
        <w:rPr>
          <w:rFonts w:ascii="Times New Roman" w:hAnsi="Times New Roman" w:cs="Times New Roman"/>
          <w:bCs/>
          <w:sz w:val="24"/>
          <w:szCs w:val="24"/>
        </w:rPr>
        <w:t xml:space="preserve"> sloučení těchto dvou profesí a </w:t>
      </w:r>
      <w:r w:rsidR="00254F8C" w:rsidRPr="004B4E76">
        <w:rPr>
          <w:rFonts w:ascii="Times New Roman" w:hAnsi="Times New Roman" w:cs="Times New Roman"/>
          <w:bCs/>
          <w:sz w:val="24"/>
          <w:szCs w:val="24"/>
        </w:rPr>
        <w:t>odstranění dvojkolejnosti v oblasti poskytování právních služeb. To byl ostatně jeden z důvodů, proč byl nový zákon připraven, neboť se do budoucna ukazovalo, že je zbytečné, aby vedle sebe existovaly dvě profese s obdobným postavením.</w:t>
      </w:r>
    </w:p>
    <w:p w:rsidR="00254F8C" w:rsidRPr="004B4E76" w:rsidRDefault="00254F8C" w:rsidP="00254F8C">
      <w:pPr>
        <w:ind w:firstLine="708"/>
        <w:jc w:val="both"/>
        <w:rPr>
          <w:rFonts w:ascii="Times New Roman" w:hAnsi="Times New Roman" w:cs="Times New Roman"/>
          <w:bCs/>
          <w:sz w:val="24"/>
          <w:szCs w:val="24"/>
        </w:rPr>
      </w:pPr>
      <w:r w:rsidRPr="004B4E76">
        <w:rPr>
          <w:rFonts w:ascii="Times New Roman" w:hAnsi="Times New Roman" w:cs="Times New Roman"/>
          <w:bCs/>
          <w:sz w:val="24"/>
          <w:szCs w:val="24"/>
        </w:rPr>
        <w:lastRenderedPageBreak/>
        <w:t xml:space="preserve">Sloučení advokacie s komerčními právníky však nebyl jediným důvodem pro přijetí nové úpravy. </w:t>
      </w:r>
      <w:r w:rsidRPr="004B4E76">
        <w:rPr>
          <w:rFonts w:ascii="Times New Roman" w:eastAsia="Calibri" w:hAnsi="Times New Roman" w:cs="Times New Roman"/>
          <w:bCs/>
          <w:sz w:val="24"/>
          <w:szCs w:val="24"/>
        </w:rPr>
        <w:t xml:space="preserve">Cílem návrhu </w:t>
      </w:r>
      <w:r w:rsidRPr="004B4E76">
        <w:rPr>
          <w:rFonts w:ascii="Times New Roman" w:hAnsi="Times New Roman" w:cs="Times New Roman"/>
          <w:bCs/>
          <w:sz w:val="24"/>
          <w:szCs w:val="24"/>
        </w:rPr>
        <w:t xml:space="preserve">bylo </w:t>
      </w:r>
      <w:r w:rsidRPr="004B4E76">
        <w:rPr>
          <w:rFonts w:ascii="Times New Roman" w:eastAsia="Calibri" w:hAnsi="Times New Roman" w:cs="Times New Roman"/>
          <w:bCs/>
          <w:sz w:val="24"/>
          <w:szCs w:val="24"/>
        </w:rPr>
        <w:t xml:space="preserve">mimo jiné modernizovat právní úpravu advokacie </w:t>
      </w:r>
      <w:r w:rsidRPr="004B4E76">
        <w:rPr>
          <w:rFonts w:ascii="Times New Roman" w:hAnsi="Times New Roman" w:cs="Times New Roman"/>
          <w:bCs/>
          <w:sz w:val="24"/>
          <w:szCs w:val="24"/>
        </w:rPr>
        <w:t xml:space="preserve">jako svébytné právnické profese začleněné do zrekonstruovaného právního řádu </w:t>
      </w:r>
      <w:r w:rsidRPr="004B4E76">
        <w:rPr>
          <w:rFonts w:ascii="Times New Roman" w:eastAsia="Calibri" w:hAnsi="Times New Roman" w:cs="Times New Roman"/>
          <w:bCs/>
          <w:sz w:val="24"/>
          <w:szCs w:val="24"/>
        </w:rPr>
        <w:t xml:space="preserve">a v té souvislosti ji co nejvíce přizpůsobit mezinárodním úpravám, především pak do ní promítnout zásady Kodexu chování </w:t>
      </w:r>
      <w:r w:rsidRPr="004B4E76">
        <w:rPr>
          <w:rFonts w:ascii="Times New Roman" w:hAnsi="Times New Roman" w:cs="Times New Roman"/>
          <w:bCs/>
          <w:sz w:val="24"/>
          <w:szCs w:val="24"/>
        </w:rPr>
        <w:t>advokátů Evropských společenství, přijatému na plenárním zasedání CCBE (Rady evropských advokátních komor) v roce 1988.</w:t>
      </w:r>
    </w:p>
    <w:p w:rsidR="00254F8C" w:rsidRPr="004B4E76" w:rsidRDefault="00254F8C" w:rsidP="00254F8C">
      <w:pPr>
        <w:ind w:firstLine="708"/>
        <w:jc w:val="both"/>
        <w:rPr>
          <w:rFonts w:ascii="Times New Roman" w:hAnsi="Times New Roman" w:cs="Times New Roman"/>
          <w:sz w:val="24"/>
          <w:szCs w:val="24"/>
        </w:rPr>
      </w:pPr>
      <w:r w:rsidRPr="004B4E76">
        <w:rPr>
          <w:rFonts w:ascii="Times New Roman" w:hAnsi="Times New Roman" w:cs="Times New Roman"/>
          <w:sz w:val="24"/>
          <w:szCs w:val="24"/>
        </w:rPr>
        <w:t>Nová právní úprava postavení a činnosti advokátů a orgánů advokacie vycházela z povahy poskytovaných právních služeb, kdy bylo potřeba právně zajistit zvýšenou ochranu klientů, jejich rovnost před zákonem a plné respektování některých jejich práv a oprávněných zájmů. S ohledem na to musely být stanoveny zvláštní podmínky a povinnosti pro výkon advokacie, jako např. zvýšená majetková odpovědnost, vyloučení některých forem podnikání, výrazné omezení možnosti uzavírání pracovních poměrů, povinnost poskytnout ve stanovených případech právní službu mimosmluvně nebo některá omezení soutěžního práva. Z těchto důvodů nepostačovala pro poskytování právních služeb obecná právní úprava podnikání obsažená zejména v obchodním zákoníku nebo živnostenském zákoně (který naopak povolání advokátů a komerčních právníků ze své úpravy výslovně vylučuje).</w:t>
      </w:r>
    </w:p>
    <w:p w:rsidR="00254F8C" w:rsidRPr="004B4E76" w:rsidRDefault="007240D8" w:rsidP="00254F8C">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Zásadní otázkou, kterou nový zákon řešil, bylo rovněž </w:t>
      </w:r>
      <w:r w:rsidR="00254F8C" w:rsidRPr="004B4E76">
        <w:rPr>
          <w:rFonts w:ascii="Times New Roman" w:hAnsi="Times New Roman" w:cs="Times New Roman"/>
          <w:sz w:val="24"/>
          <w:szCs w:val="24"/>
        </w:rPr>
        <w:t xml:space="preserve">dodržování zvláštních </w:t>
      </w:r>
      <w:r w:rsidRPr="004B4E76">
        <w:rPr>
          <w:rFonts w:ascii="Times New Roman" w:hAnsi="Times New Roman" w:cs="Times New Roman"/>
          <w:sz w:val="24"/>
          <w:szCs w:val="24"/>
        </w:rPr>
        <w:t>povinností a </w:t>
      </w:r>
      <w:r w:rsidR="00254F8C" w:rsidRPr="004B4E76">
        <w:rPr>
          <w:rFonts w:ascii="Times New Roman" w:hAnsi="Times New Roman" w:cs="Times New Roman"/>
          <w:sz w:val="24"/>
          <w:szCs w:val="24"/>
        </w:rPr>
        <w:t xml:space="preserve">omezení při výkonu advokacie. Dohled nad tím </w:t>
      </w:r>
      <w:r w:rsidRPr="004B4E76">
        <w:rPr>
          <w:rFonts w:ascii="Times New Roman" w:hAnsi="Times New Roman" w:cs="Times New Roman"/>
          <w:sz w:val="24"/>
          <w:szCs w:val="24"/>
        </w:rPr>
        <w:t xml:space="preserve">svěřil </w:t>
      </w:r>
      <w:r w:rsidR="00254F8C" w:rsidRPr="004B4E76">
        <w:rPr>
          <w:rFonts w:ascii="Times New Roman" w:hAnsi="Times New Roman" w:cs="Times New Roman"/>
          <w:sz w:val="24"/>
          <w:szCs w:val="24"/>
        </w:rPr>
        <w:t xml:space="preserve">stát </w:t>
      </w:r>
      <w:r w:rsidR="00AC319B" w:rsidRPr="004B4E76">
        <w:rPr>
          <w:rFonts w:ascii="Times New Roman" w:hAnsi="Times New Roman" w:cs="Times New Roman"/>
          <w:sz w:val="24"/>
          <w:szCs w:val="24"/>
        </w:rPr>
        <w:t>zvláštní stavovské organizaci (K</w:t>
      </w:r>
      <w:r w:rsidR="00254F8C" w:rsidRPr="004B4E76">
        <w:rPr>
          <w:rFonts w:ascii="Times New Roman" w:hAnsi="Times New Roman" w:cs="Times New Roman"/>
          <w:sz w:val="24"/>
          <w:szCs w:val="24"/>
        </w:rPr>
        <w:t xml:space="preserve">omoře), kterou k tomuto účelu </w:t>
      </w:r>
      <w:r w:rsidRPr="004B4E76">
        <w:rPr>
          <w:rFonts w:ascii="Times New Roman" w:hAnsi="Times New Roman" w:cs="Times New Roman"/>
          <w:sz w:val="24"/>
          <w:szCs w:val="24"/>
        </w:rPr>
        <w:t xml:space="preserve">vybavil </w:t>
      </w:r>
      <w:r w:rsidR="00254F8C" w:rsidRPr="004B4E76">
        <w:rPr>
          <w:rFonts w:ascii="Times New Roman" w:hAnsi="Times New Roman" w:cs="Times New Roman"/>
          <w:sz w:val="24"/>
          <w:szCs w:val="24"/>
        </w:rPr>
        <w:t>přesně vymezenou pravomocí s tím, že její záva</w:t>
      </w:r>
      <w:r w:rsidRPr="004B4E76">
        <w:rPr>
          <w:rFonts w:ascii="Times New Roman" w:hAnsi="Times New Roman" w:cs="Times New Roman"/>
          <w:sz w:val="24"/>
          <w:szCs w:val="24"/>
        </w:rPr>
        <w:t>z</w:t>
      </w:r>
      <w:r w:rsidR="00254F8C" w:rsidRPr="004B4E76">
        <w:rPr>
          <w:rFonts w:ascii="Times New Roman" w:hAnsi="Times New Roman" w:cs="Times New Roman"/>
          <w:sz w:val="24"/>
          <w:szCs w:val="24"/>
        </w:rPr>
        <w:t>ná rozhodn</w:t>
      </w:r>
      <w:r w:rsidRPr="004B4E76">
        <w:rPr>
          <w:rFonts w:ascii="Times New Roman" w:hAnsi="Times New Roman" w:cs="Times New Roman"/>
          <w:sz w:val="24"/>
          <w:szCs w:val="24"/>
        </w:rPr>
        <w:t xml:space="preserve">utí budou přezkoumatelná soudem; v tomto směru zákon </w:t>
      </w:r>
      <w:r w:rsidR="00254F8C" w:rsidRPr="004B4E76">
        <w:rPr>
          <w:rFonts w:ascii="Times New Roman" w:hAnsi="Times New Roman" w:cs="Times New Roman"/>
          <w:sz w:val="24"/>
          <w:szCs w:val="24"/>
        </w:rPr>
        <w:t>v podstatě zachov</w:t>
      </w:r>
      <w:r w:rsidRPr="004B4E76">
        <w:rPr>
          <w:rFonts w:ascii="Times New Roman" w:hAnsi="Times New Roman" w:cs="Times New Roman"/>
          <w:sz w:val="24"/>
          <w:szCs w:val="24"/>
        </w:rPr>
        <w:t>al možnost zásahů soudní moci v </w:t>
      </w:r>
      <w:r w:rsidR="00254F8C" w:rsidRPr="004B4E76">
        <w:rPr>
          <w:rFonts w:ascii="Times New Roman" w:hAnsi="Times New Roman" w:cs="Times New Roman"/>
          <w:sz w:val="24"/>
          <w:szCs w:val="24"/>
        </w:rPr>
        <w:t>dosavadním rozsahu.</w:t>
      </w:r>
    </w:p>
    <w:p w:rsidR="00254F8C" w:rsidRPr="004B4E76" w:rsidRDefault="007240D8" w:rsidP="00254F8C">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Vymezením působnosti profesní </w:t>
      </w:r>
      <w:r w:rsidR="00254F8C" w:rsidRPr="004B4E76">
        <w:rPr>
          <w:rFonts w:ascii="Times New Roman" w:hAnsi="Times New Roman" w:cs="Times New Roman"/>
          <w:sz w:val="24"/>
          <w:szCs w:val="24"/>
        </w:rPr>
        <w:t xml:space="preserve">stavovské organizace </w:t>
      </w:r>
      <w:r w:rsidRPr="004B4E76">
        <w:rPr>
          <w:rFonts w:ascii="Times New Roman" w:hAnsi="Times New Roman" w:cs="Times New Roman"/>
          <w:sz w:val="24"/>
          <w:szCs w:val="24"/>
        </w:rPr>
        <w:t xml:space="preserve">byl dále </w:t>
      </w:r>
      <w:r w:rsidR="00254F8C" w:rsidRPr="004B4E76">
        <w:rPr>
          <w:rFonts w:ascii="Times New Roman" w:hAnsi="Times New Roman" w:cs="Times New Roman"/>
          <w:sz w:val="24"/>
          <w:szCs w:val="24"/>
        </w:rPr>
        <w:t xml:space="preserve">zajištěn jednotný režim poskytování právních služeb a dohled nad jejich kvalitou, zabezpečení stavovské kázně a umožněno poskytování </w:t>
      </w:r>
      <w:r w:rsidRPr="004B4E76">
        <w:rPr>
          <w:rFonts w:ascii="Times New Roman" w:hAnsi="Times New Roman" w:cs="Times New Roman"/>
          <w:i/>
          <w:sz w:val="24"/>
          <w:szCs w:val="24"/>
        </w:rPr>
        <w:t xml:space="preserve">pro </w:t>
      </w:r>
      <w:proofErr w:type="gramStart"/>
      <w:r w:rsidRPr="004B4E76">
        <w:rPr>
          <w:rFonts w:ascii="Times New Roman" w:hAnsi="Times New Roman" w:cs="Times New Roman"/>
          <w:i/>
          <w:sz w:val="24"/>
          <w:szCs w:val="24"/>
        </w:rPr>
        <w:t>bono</w:t>
      </w:r>
      <w:proofErr w:type="gramEnd"/>
      <w:r w:rsidRPr="004B4E76">
        <w:rPr>
          <w:rFonts w:ascii="Times New Roman" w:hAnsi="Times New Roman" w:cs="Times New Roman"/>
          <w:i/>
          <w:sz w:val="24"/>
          <w:szCs w:val="24"/>
        </w:rPr>
        <w:t xml:space="preserve"> </w:t>
      </w:r>
      <w:r w:rsidR="00254F8C" w:rsidRPr="004B4E76">
        <w:rPr>
          <w:rFonts w:ascii="Times New Roman" w:hAnsi="Times New Roman" w:cs="Times New Roman"/>
          <w:sz w:val="24"/>
          <w:szCs w:val="24"/>
        </w:rPr>
        <w:t>služeb v oblasti ochrany práv.</w:t>
      </w:r>
      <w:r w:rsidRPr="004B4E76">
        <w:rPr>
          <w:rFonts w:ascii="Times New Roman" w:hAnsi="Times New Roman" w:cs="Times New Roman"/>
          <w:sz w:val="24"/>
          <w:szCs w:val="24"/>
        </w:rPr>
        <w:t xml:space="preserve"> </w:t>
      </w:r>
      <w:r w:rsidR="00254F8C" w:rsidRPr="004B4E76">
        <w:rPr>
          <w:rFonts w:ascii="Times New Roman" w:hAnsi="Times New Roman" w:cs="Times New Roman"/>
          <w:sz w:val="24"/>
          <w:szCs w:val="24"/>
        </w:rPr>
        <w:t xml:space="preserve">Úprava advokátní samosprávy </w:t>
      </w:r>
      <w:r w:rsidRPr="004B4E76">
        <w:rPr>
          <w:rFonts w:ascii="Times New Roman" w:hAnsi="Times New Roman" w:cs="Times New Roman"/>
          <w:sz w:val="24"/>
          <w:szCs w:val="24"/>
        </w:rPr>
        <w:t>vycházela z </w:t>
      </w:r>
      <w:r w:rsidR="00254F8C" w:rsidRPr="004B4E76">
        <w:rPr>
          <w:rFonts w:ascii="Times New Roman" w:hAnsi="Times New Roman" w:cs="Times New Roman"/>
          <w:sz w:val="24"/>
          <w:szCs w:val="24"/>
        </w:rPr>
        <w:t xml:space="preserve">nezbytnosti zabezpečit nezávislost advokáta při výkonu jeho povolání tak, aby se práva a </w:t>
      </w:r>
      <w:r w:rsidRPr="004B4E76">
        <w:rPr>
          <w:rFonts w:ascii="Times New Roman" w:hAnsi="Times New Roman" w:cs="Times New Roman"/>
          <w:sz w:val="24"/>
          <w:szCs w:val="24"/>
        </w:rPr>
        <w:t xml:space="preserve">oprávněné </w:t>
      </w:r>
      <w:r w:rsidR="00254F8C" w:rsidRPr="004B4E76">
        <w:rPr>
          <w:rFonts w:ascii="Times New Roman" w:hAnsi="Times New Roman" w:cs="Times New Roman"/>
          <w:sz w:val="24"/>
          <w:szCs w:val="24"/>
        </w:rPr>
        <w:t>zájmy jeho klientů nemohly dostat do střetu se zájmy těch osob nebo orgánů, na nichž by advokát byl nějakým způsobem závislý.</w:t>
      </w:r>
      <w:r w:rsidRPr="004B4E76">
        <w:rPr>
          <w:rFonts w:ascii="Times New Roman" w:hAnsi="Times New Roman" w:cs="Times New Roman"/>
          <w:sz w:val="24"/>
          <w:szCs w:val="24"/>
        </w:rPr>
        <w:t xml:space="preserve"> Aby mohl a</w:t>
      </w:r>
      <w:r w:rsidR="00254F8C" w:rsidRPr="004B4E76">
        <w:rPr>
          <w:rFonts w:ascii="Times New Roman" w:hAnsi="Times New Roman" w:cs="Times New Roman"/>
          <w:sz w:val="24"/>
          <w:szCs w:val="24"/>
        </w:rPr>
        <w:t xml:space="preserve">dvokát </w:t>
      </w:r>
      <w:r w:rsidRPr="004B4E76">
        <w:rPr>
          <w:rFonts w:ascii="Times New Roman" w:hAnsi="Times New Roman" w:cs="Times New Roman"/>
          <w:sz w:val="24"/>
          <w:szCs w:val="24"/>
        </w:rPr>
        <w:t xml:space="preserve">řádně vykonávat ústavou zaručená práva na právní pomoc a na obhajobu, </w:t>
      </w:r>
      <w:r w:rsidR="00254F8C" w:rsidRPr="004B4E76">
        <w:rPr>
          <w:rFonts w:ascii="Times New Roman" w:hAnsi="Times New Roman" w:cs="Times New Roman"/>
          <w:sz w:val="24"/>
          <w:szCs w:val="24"/>
        </w:rPr>
        <w:t>musí být zbaven obav z možné újmy nebo postihu v souvislosti s prosazováním nebo obhajobou práv svých klientů, a to i v tom případě, že je chrání proti státu nebo jeho orgánům.</w:t>
      </w:r>
    </w:p>
    <w:p w:rsidR="00254F8C" w:rsidRPr="004B4E76" w:rsidRDefault="007240D8" w:rsidP="00254F8C">
      <w:pPr>
        <w:ind w:firstLine="708"/>
        <w:jc w:val="both"/>
        <w:rPr>
          <w:rFonts w:ascii="Times New Roman" w:hAnsi="Times New Roman" w:cs="Times New Roman"/>
          <w:sz w:val="24"/>
          <w:szCs w:val="24"/>
        </w:rPr>
      </w:pPr>
      <w:r w:rsidRPr="004B4E76">
        <w:rPr>
          <w:rFonts w:ascii="Times New Roman" w:hAnsi="Times New Roman" w:cs="Times New Roman"/>
          <w:sz w:val="24"/>
          <w:szCs w:val="24"/>
        </w:rPr>
        <w:t>N</w:t>
      </w:r>
      <w:r w:rsidR="00254F8C" w:rsidRPr="004B4E76">
        <w:rPr>
          <w:rFonts w:ascii="Times New Roman" w:hAnsi="Times New Roman" w:cs="Times New Roman"/>
          <w:sz w:val="24"/>
          <w:szCs w:val="24"/>
        </w:rPr>
        <w:t xml:space="preserve">a druhé straně </w:t>
      </w:r>
      <w:r w:rsidRPr="004B4E76">
        <w:rPr>
          <w:rFonts w:ascii="Times New Roman" w:hAnsi="Times New Roman" w:cs="Times New Roman"/>
          <w:sz w:val="24"/>
          <w:szCs w:val="24"/>
        </w:rPr>
        <w:t xml:space="preserve">zavedení </w:t>
      </w:r>
      <w:r w:rsidR="00254F8C" w:rsidRPr="004B4E76">
        <w:rPr>
          <w:rFonts w:ascii="Times New Roman" w:hAnsi="Times New Roman" w:cs="Times New Roman"/>
          <w:sz w:val="24"/>
          <w:szCs w:val="24"/>
        </w:rPr>
        <w:t>systém</w:t>
      </w:r>
      <w:r w:rsidRPr="004B4E76">
        <w:rPr>
          <w:rFonts w:ascii="Times New Roman" w:hAnsi="Times New Roman" w:cs="Times New Roman"/>
          <w:sz w:val="24"/>
          <w:szCs w:val="24"/>
        </w:rPr>
        <w:t>u</w:t>
      </w:r>
      <w:r w:rsidR="00254F8C" w:rsidRPr="004B4E76">
        <w:rPr>
          <w:rFonts w:ascii="Times New Roman" w:hAnsi="Times New Roman" w:cs="Times New Roman"/>
          <w:sz w:val="24"/>
          <w:szCs w:val="24"/>
        </w:rPr>
        <w:t xml:space="preserve"> </w:t>
      </w:r>
      <w:r w:rsidRPr="004B4E76">
        <w:rPr>
          <w:rFonts w:ascii="Times New Roman" w:hAnsi="Times New Roman" w:cs="Times New Roman"/>
          <w:sz w:val="24"/>
          <w:szCs w:val="24"/>
        </w:rPr>
        <w:t xml:space="preserve">profesní </w:t>
      </w:r>
      <w:r w:rsidR="00254F8C" w:rsidRPr="004B4E76">
        <w:rPr>
          <w:rFonts w:ascii="Times New Roman" w:hAnsi="Times New Roman" w:cs="Times New Roman"/>
          <w:sz w:val="24"/>
          <w:szCs w:val="24"/>
        </w:rPr>
        <w:t xml:space="preserve">samosprávy v advokacii </w:t>
      </w:r>
      <w:r w:rsidRPr="004B4E76">
        <w:rPr>
          <w:rFonts w:ascii="Times New Roman" w:hAnsi="Times New Roman" w:cs="Times New Roman"/>
          <w:sz w:val="24"/>
          <w:szCs w:val="24"/>
        </w:rPr>
        <w:t xml:space="preserve">nemohlo </w:t>
      </w:r>
      <w:r w:rsidR="00254F8C" w:rsidRPr="004B4E76">
        <w:rPr>
          <w:rFonts w:ascii="Times New Roman" w:hAnsi="Times New Roman" w:cs="Times New Roman"/>
          <w:sz w:val="24"/>
          <w:szCs w:val="24"/>
        </w:rPr>
        <w:t xml:space="preserve">znamenat, že stavovská organizace bude ve věcech své působnosti konečnou a nekontrolovatelnou instancí </w:t>
      </w:r>
      <w:r w:rsidRPr="004B4E76">
        <w:rPr>
          <w:rFonts w:ascii="Times New Roman" w:hAnsi="Times New Roman" w:cs="Times New Roman"/>
          <w:sz w:val="24"/>
          <w:szCs w:val="24"/>
        </w:rPr>
        <w:t>při rozhodování o </w:t>
      </w:r>
      <w:r w:rsidR="00254F8C" w:rsidRPr="004B4E76">
        <w:rPr>
          <w:rFonts w:ascii="Times New Roman" w:hAnsi="Times New Roman" w:cs="Times New Roman"/>
          <w:sz w:val="24"/>
          <w:szCs w:val="24"/>
        </w:rPr>
        <w:t>subjektivních právech těch, kteří této samosprávě podléhají. Ochrana proti případným excesům musí být zajištěna jak mocí soudní, jak je uvedeno výše, tak i mocí výkonnou.</w:t>
      </w:r>
      <w:r w:rsidRPr="004B4E76">
        <w:rPr>
          <w:rFonts w:ascii="Times New Roman" w:hAnsi="Times New Roman" w:cs="Times New Roman"/>
          <w:sz w:val="24"/>
          <w:szCs w:val="24"/>
        </w:rPr>
        <w:t xml:space="preserve"> Zákon </w:t>
      </w:r>
      <w:r w:rsidR="00254F8C" w:rsidRPr="004B4E76">
        <w:rPr>
          <w:rFonts w:ascii="Times New Roman" w:hAnsi="Times New Roman" w:cs="Times New Roman"/>
          <w:sz w:val="24"/>
          <w:szCs w:val="24"/>
        </w:rPr>
        <w:t>proto zakotv</w:t>
      </w:r>
      <w:r w:rsidRPr="004B4E76">
        <w:rPr>
          <w:rFonts w:ascii="Times New Roman" w:hAnsi="Times New Roman" w:cs="Times New Roman"/>
          <w:sz w:val="24"/>
          <w:szCs w:val="24"/>
        </w:rPr>
        <w:t xml:space="preserve">il </w:t>
      </w:r>
      <w:r w:rsidR="00254F8C" w:rsidRPr="004B4E76">
        <w:rPr>
          <w:rFonts w:ascii="Times New Roman" w:hAnsi="Times New Roman" w:cs="Times New Roman"/>
          <w:sz w:val="24"/>
          <w:szCs w:val="24"/>
        </w:rPr>
        <w:t xml:space="preserve">v části páté působnost ministra spravedlnosti jako představitele moci výkonné. Profesní předpisy </w:t>
      </w:r>
      <w:r w:rsidRPr="004B4E76">
        <w:rPr>
          <w:rFonts w:ascii="Times New Roman" w:hAnsi="Times New Roman" w:cs="Times New Roman"/>
          <w:sz w:val="24"/>
          <w:szCs w:val="24"/>
        </w:rPr>
        <w:t xml:space="preserve">měly do budoucna </w:t>
      </w:r>
      <w:r w:rsidR="00254F8C" w:rsidRPr="004B4E76">
        <w:rPr>
          <w:rFonts w:ascii="Times New Roman" w:hAnsi="Times New Roman" w:cs="Times New Roman"/>
          <w:sz w:val="24"/>
          <w:szCs w:val="24"/>
        </w:rPr>
        <w:t xml:space="preserve">podléhat z hlediska jejich zákonnosti dohledu ministra spravedlnosti, který </w:t>
      </w:r>
      <w:r w:rsidRPr="004B4E76">
        <w:rPr>
          <w:rFonts w:ascii="Times New Roman" w:hAnsi="Times New Roman" w:cs="Times New Roman"/>
          <w:sz w:val="24"/>
          <w:szCs w:val="24"/>
        </w:rPr>
        <w:t xml:space="preserve">byl nadán pravomocí </w:t>
      </w:r>
      <w:r w:rsidR="00254F8C" w:rsidRPr="004B4E76">
        <w:rPr>
          <w:rFonts w:ascii="Times New Roman" w:hAnsi="Times New Roman" w:cs="Times New Roman"/>
          <w:sz w:val="24"/>
          <w:szCs w:val="24"/>
        </w:rPr>
        <w:t>svým návrhem vyvolat řízení, v němž bude zákonnost profesního předpisu přezkoumána soudem. Ministr spravedlnosti je dále oprávněn podat návrh na vyškrtnutí advokáta ze seznamu advokátů a na pozastavení činnosti advokáta.</w:t>
      </w:r>
      <w:r w:rsidRPr="004B4E76">
        <w:rPr>
          <w:rFonts w:ascii="Times New Roman" w:hAnsi="Times New Roman" w:cs="Times New Roman"/>
          <w:sz w:val="24"/>
          <w:szCs w:val="24"/>
        </w:rPr>
        <w:t xml:space="preserve"> </w:t>
      </w:r>
      <w:r w:rsidR="00254F8C" w:rsidRPr="004B4E76">
        <w:rPr>
          <w:rFonts w:ascii="Times New Roman" w:hAnsi="Times New Roman" w:cs="Times New Roman"/>
          <w:sz w:val="24"/>
          <w:szCs w:val="24"/>
        </w:rPr>
        <w:t xml:space="preserve">Je též oprávněn vystupovat v kárném řízení proti advokátům jako kárný žalobce a jmenuje členy zkušební </w:t>
      </w:r>
      <w:r w:rsidR="00254F8C" w:rsidRPr="004B4E76">
        <w:rPr>
          <w:rFonts w:ascii="Times New Roman" w:hAnsi="Times New Roman" w:cs="Times New Roman"/>
          <w:sz w:val="24"/>
          <w:szCs w:val="24"/>
        </w:rPr>
        <w:lastRenderedPageBreak/>
        <w:t>komise pro advokátní a uznávací zkoušky. Návrh zákona tedy zakotvil ingerenci státu a jeho orgánů v maximálně možné míře.</w:t>
      </w:r>
    </w:p>
    <w:p w:rsidR="00FD7A93" w:rsidRPr="004B4E76" w:rsidRDefault="003B07A6" w:rsidP="00E53F6A">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I</w:t>
      </w:r>
      <w:r w:rsidR="00203D95" w:rsidRPr="004B4E76">
        <w:rPr>
          <w:rFonts w:ascii="Times New Roman" w:hAnsi="Times New Roman" w:cs="Times New Roman"/>
          <w:b/>
          <w:sz w:val="24"/>
          <w:szCs w:val="24"/>
          <w:u w:val="single"/>
        </w:rPr>
        <w:t>I</w:t>
      </w:r>
      <w:r w:rsidRPr="004B4E76">
        <w:rPr>
          <w:rFonts w:ascii="Times New Roman" w:hAnsi="Times New Roman" w:cs="Times New Roman"/>
          <w:b/>
          <w:sz w:val="24"/>
          <w:szCs w:val="24"/>
          <w:u w:val="single"/>
        </w:rPr>
        <w:t xml:space="preserve">I. </w:t>
      </w:r>
      <w:r w:rsidR="00FD7A93" w:rsidRPr="004B4E76">
        <w:rPr>
          <w:rFonts w:ascii="Times New Roman" w:hAnsi="Times New Roman" w:cs="Times New Roman"/>
          <w:b/>
          <w:sz w:val="24"/>
          <w:szCs w:val="24"/>
          <w:u w:val="single"/>
        </w:rPr>
        <w:t>Zásadní novely</w:t>
      </w:r>
      <w:r w:rsidR="00203D95" w:rsidRPr="004B4E76">
        <w:rPr>
          <w:rFonts w:ascii="Times New Roman" w:hAnsi="Times New Roman" w:cs="Times New Roman"/>
          <w:b/>
          <w:sz w:val="24"/>
          <w:szCs w:val="24"/>
          <w:u w:val="single"/>
        </w:rPr>
        <w:t xml:space="preserve"> zákona č. 85/1996 Sb.</w:t>
      </w:r>
      <w:r w:rsidR="00FD7A93" w:rsidRPr="004B4E76">
        <w:rPr>
          <w:rFonts w:ascii="Times New Roman" w:hAnsi="Times New Roman" w:cs="Times New Roman"/>
          <w:b/>
          <w:sz w:val="24"/>
          <w:szCs w:val="24"/>
          <w:u w:val="single"/>
        </w:rPr>
        <w:t>:</w:t>
      </w:r>
    </w:p>
    <w:p w:rsidR="007B2B41" w:rsidRPr="004B4E76" w:rsidRDefault="00E53F6A" w:rsidP="00E53F6A">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210/1999 Sb.</w:t>
      </w:r>
    </w:p>
    <w:p w:rsidR="00E53F6A" w:rsidRPr="004B4E76" w:rsidRDefault="00E53F6A" w:rsidP="00311D84">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První (a poměrně rozsáhlou) novelu zákona o advokacii přinesl zákon č. 210/1999 Sb. Důvodem pro novelizaci bylo doplnění a zpřesnění </w:t>
      </w:r>
      <w:r w:rsidR="00311D84" w:rsidRPr="004B4E76">
        <w:rPr>
          <w:rFonts w:ascii="Times New Roman" w:hAnsi="Times New Roman" w:cs="Times New Roman"/>
          <w:sz w:val="24"/>
          <w:szCs w:val="24"/>
        </w:rPr>
        <w:t xml:space="preserve">mnohých </w:t>
      </w:r>
      <w:r w:rsidRPr="004B4E76">
        <w:rPr>
          <w:rFonts w:ascii="Times New Roman" w:hAnsi="Times New Roman" w:cs="Times New Roman"/>
          <w:sz w:val="24"/>
          <w:szCs w:val="24"/>
        </w:rPr>
        <w:t>institutů</w:t>
      </w:r>
      <w:r w:rsidR="00311D84" w:rsidRPr="004B4E76">
        <w:rPr>
          <w:rFonts w:ascii="Times New Roman" w:hAnsi="Times New Roman" w:cs="Times New Roman"/>
          <w:sz w:val="24"/>
          <w:szCs w:val="24"/>
        </w:rPr>
        <w:t xml:space="preserve"> a mechanismů zákona</w:t>
      </w:r>
      <w:r w:rsidRPr="004B4E76">
        <w:rPr>
          <w:rFonts w:ascii="Times New Roman" w:hAnsi="Times New Roman" w:cs="Times New Roman"/>
          <w:sz w:val="24"/>
          <w:szCs w:val="24"/>
        </w:rPr>
        <w:t>, včetně zavedení některých nových</w:t>
      </w:r>
      <w:r w:rsidR="00311D84" w:rsidRPr="004B4E76">
        <w:rPr>
          <w:rFonts w:ascii="Times New Roman" w:hAnsi="Times New Roman" w:cs="Times New Roman"/>
          <w:sz w:val="24"/>
          <w:szCs w:val="24"/>
        </w:rPr>
        <w:t xml:space="preserve">, jak vyplynulo z aplikační praxe. Byly </w:t>
      </w:r>
      <w:r w:rsidRPr="004B4E76">
        <w:rPr>
          <w:rFonts w:ascii="Times New Roman" w:hAnsi="Times New Roman" w:cs="Times New Roman"/>
          <w:sz w:val="24"/>
          <w:szCs w:val="24"/>
        </w:rPr>
        <w:t>nově vymezeny právní skutečnosti, na jejichž základě dochází k vyškrtnutí ze seznamu advokátů a k pozastavení výkonu advokacie s tím, že podle navrhované úpravy by v některých případech docházelo k pozastavení výkonu advokacie nebo k vyškrtnutí ze seznamu advokátů nejen na základě konstitutivního rozhodnutí Komory</w:t>
      </w:r>
      <w:r w:rsidR="00311D84" w:rsidRPr="004B4E76">
        <w:rPr>
          <w:rFonts w:ascii="Times New Roman" w:hAnsi="Times New Roman" w:cs="Times New Roman"/>
          <w:sz w:val="24"/>
          <w:szCs w:val="24"/>
        </w:rPr>
        <w:t>,</w:t>
      </w:r>
      <w:r w:rsidRPr="004B4E76">
        <w:rPr>
          <w:rFonts w:ascii="Times New Roman" w:hAnsi="Times New Roman" w:cs="Times New Roman"/>
          <w:sz w:val="24"/>
          <w:szCs w:val="24"/>
        </w:rPr>
        <w:t xml:space="preserve"> </w:t>
      </w:r>
      <w:r w:rsidR="00311D84" w:rsidRPr="004B4E76">
        <w:rPr>
          <w:rFonts w:ascii="Times New Roman" w:hAnsi="Times New Roman" w:cs="Times New Roman"/>
          <w:sz w:val="24"/>
          <w:szCs w:val="24"/>
        </w:rPr>
        <w:t>nýbrž i </w:t>
      </w:r>
      <w:r w:rsidRPr="004B4E76">
        <w:rPr>
          <w:rFonts w:ascii="Times New Roman" w:hAnsi="Times New Roman" w:cs="Times New Roman"/>
          <w:sz w:val="24"/>
          <w:szCs w:val="24"/>
        </w:rPr>
        <w:t>ze zákona</w:t>
      </w:r>
      <w:r w:rsidR="00311D84" w:rsidRPr="004B4E76">
        <w:rPr>
          <w:rFonts w:ascii="Times New Roman" w:hAnsi="Times New Roman" w:cs="Times New Roman"/>
          <w:sz w:val="24"/>
          <w:szCs w:val="24"/>
        </w:rPr>
        <w:t xml:space="preserve">. Dále byly </w:t>
      </w:r>
      <w:r w:rsidRPr="004B4E76">
        <w:rPr>
          <w:rFonts w:ascii="Times New Roman" w:hAnsi="Times New Roman" w:cs="Times New Roman"/>
          <w:sz w:val="24"/>
          <w:szCs w:val="24"/>
        </w:rPr>
        <w:t>výslovně vymezeny účinky pozastavení výkonu advokacie, resp. stanovena práva a povinnosti advokáta, jemuž byl pozastaven výkon advokacie</w:t>
      </w:r>
      <w:r w:rsidR="00311D84" w:rsidRPr="004B4E76">
        <w:rPr>
          <w:rFonts w:ascii="Times New Roman" w:hAnsi="Times New Roman" w:cs="Times New Roman"/>
          <w:sz w:val="24"/>
          <w:szCs w:val="24"/>
        </w:rPr>
        <w:t xml:space="preserve">. Došlo k </w:t>
      </w:r>
      <w:r w:rsidRPr="004B4E76">
        <w:rPr>
          <w:rFonts w:ascii="Times New Roman" w:hAnsi="Times New Roman" w:cs="Times New Roman"/>
          <w:sz w:val="24"/>
          <w:szCs w:val="24"/>
        </w:rPr>
        <w:t>upřesněn</w:t>
      </w:r>
      <w:r w:rsidR="00311D84" w:rsidRPr="004B4E76">
        <w:rPr>
          <w:rFonts w:ascii="Times New Roman" w:hAnsi="Times New Roman" w:cs="Times New Roman"/>
          <w:sz w:val="24"/>
          <w:szCs w:val="24"/>
        </w:rPr>
        <w:t>í</w:t>
      </w:r>
      <w:r w:rsidRPr="004B4E76">
        <w:rPr>
          <w:rFonts w:ascii="Times New Roman" w:hAnsi="Times New Roman" w:cs="Times New Roman"/>
          <w:sz w:val="24"/>
          <w:szCs w:val="24"/>
        </w:rPr>
        <w:t xml:space="preserve"> práv</w:t>
      </w:r>
      <w:r w:rsidR="00311D84" w:rsidRPr="004B4E76">
        <w:rPr>
          <w:rFonts w:ascii="Times New Roman" w:hAnsi="Times New Roman" w:cs="Times New Roman"/>
          <w:sz w:val="24"/>
          <w:szCs w:val="24"/>
        </w:rPr>
        <w:t xml:space="preserve"> a </w:t>
      </w:r>
      <w:r w:rsidRPr="004B4E76">
        <w:rPr>
          <w:rFonts w:ascii="Times New Roman" w:hAnsi="Times New Roman" w:cs="Times New Roman"/>
          <w:sz w:val="24"/>
          <w:szCs w:val="24"/>
        </w:rPr>
        <w:t>povinnost</w:t>
      </w:r>
      <w:r w:rsidR="00311D84" w:rsidRPr="004B4E76">
        <w:rPr>
          <w:rFonts w:ascii="Times New Roman" w:hAnsi="Times New Roman" w:cs="Times New Roman"/>
          <w:sz w:val="24"/>
          <w:szCs w:val="24"/>
        </w:rPr>
        <w:t>í</w:t>
      </w:r>
      <w:r w:rsidRPr="004B4E76">
        <w:rPr>
          <w:rFonts w:ascii="Times New Roman" w:hAnsi="Times New Roman" w:cs="Times New Roman"/>
          <w:sz w:val="24"/>
          <w:szCs w:val="24"/>
        </w:rPr>
        <w:t xml:space="preserve"> advokátů, kteří vykonávají advokacii ve veřejné obch</w:t>
      </w:r>
      <w:r w:rsidR="00311D84" w:rsidRPr="004B4E76">
        <w:rPr>
          <w:rFonts w:ascii="Times New Roman" w:hAnsi="Times New Roman" w:cs="Times New Roman"/>
          <w:sz w:val="24"/>
          <w:szCs w:val="24"/>
        </w:rPr>
        <w:t>odní společnosti, jakož i práva a </w:t>
      </w:r>
      <w:r w:rsidRPr="004B4E76">
        <w:rPr>
          <w:rFonts w:ascii="Times New Roman" w:hAnsi="Times New Roman" w:cs="Times New Roman"/>
          <w:sz w:val="24"/>
          <w:szCs w:val="24"/>
        </w:rPr>
        <w:t>povinnosti této společnosti v řízení (zejména v občanském soudním řízení a v trestním řízení)</w:t>
      </w:r>
      <w:r w:rsidR="00311D84" w:rsidRPr="004B4E76">
        <w:rPr>
          <w:rFonts w:ascii="Times New Roman" w:hAnsi="Times New Roman" w:cs="Times New Roman"/>
          <w:sz w:val="24"/>
          <w:szCs w:val="24"/>
        </w:rPr>
        <w:t>.</w:t>
      </w:r>
    </w:p>
    <w:p w:rsidR="00311D84" w:rsidRPr="004B4E76" w:rsidRDefault="00311D84" w:rsidP="00E53F6A">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Předmětem změn se stala i </w:t>
      </w:r>
      <w:r w:rsidR="00E53F6A" w:rsidRPr="004B4E76">
        <w:rPr>
          <w:rFonts w:ascii="Times New Roman" w:hAnsi="Times New Roman" w:cs="Times New Roman"/>
          <w:sz w:val="24"/>
          <w:szCs w:val="24"/>
        </w:rPr>
        <w:t>povinnost mlčenlivosti advokátů</w:t>
      </w:r>
      <w:r w:rsidRPr="004B4E76">
        <w:rPr>
          <w:rFonts w:ascii="Times New Roman" w:hAnsi="Times New Roman" w:cs="Times New Roman"/>
          <w:sz w:val="24"/>
          <w:szCs w:val="24"/>
        </w:rPr>
        <w:t xml:space="preserve">, a to tak, aby se advokát nemohl této povinnosti dovolávat v </w:t>
      </w:r>
      <w:r w:rsidR="00E53F6A" w:rsidRPr="004B4E76">
        <w:rPr>
          <w:rFonts w:ascii="Times New Roman" w:hAnsi="Times New Roman" w:cs="Times New Roman"/>
          <w:sz w:val="24"/>
          <w:szCs w:val="24"/>
        </w:rPr>
        <w:t>řízení před příslušnými orgány Komory nebo před soudem</w:t>
      </w:r>
      <w:r w:rsidRPr="004B4E76">
        <w:rPr>
          <w:rFonts w:ascii="Times New Roman" w:hAnsi="Times New Roman" w:cs="Times New Roman"/>
          <w:sz w:val="24"/>
          <w:szCs w:val="24"/>
        </w:rPr>
        <w:t xml:space="preserve">. Byla </w:t>
      </w:r>
      <w:r w:rsidR="00E53F6A" w:rsidRPr="004B4E76">
        <w:rPr>
          <w:rFonts w:ascii="Times New Roman" w:hAnsi="Times New Roman" w:cs="Times New Roman"/>
          <w:sz w:val="24"/>
          <w:szCs w:val="24"/>
        </w:rPr>
        <w:t>upřesněna práva a povinnosti advokáta, který byl Komorou určen jako zástupce jiného advokáta</w:t>
      </w:r>
      <w:r w:rsidRPr="004B4E76">
        <w:rPr>
          <w:rFonts w:ascii="Times New Roman" w:hAnsi="Times New Roman" w:cs="Times New Roman"/>
          <w:sz w:val="24"/>
          <w:szCs w:val="24"/>
        </w:rPr>
        <w:t xml:space="preserve"> a došlo k </w:t>
      </w:r>
      <w:r w:rsidR="00E53F6A" w:rsidRPr="004B4E76">
        <w:rPr>
          <w:rFonts w:ascii="Times New Roman" w:hAnsi="Times New Roman" w:cs="Times New Roman"/>
          <w:sz w:val="24"/>
          <w:szCs w:val="24"/>
        </w:rPr>
        <w:t>zaveden</w:t>
      </w:r>
      <w:r w:rsidRPr="004B4E76">
        <w:rPr>
          <w:rFonts w:ascii="Times New Roman" w:hAnsi="Times New Roman" w:cs="Times New Roman"/>
          <w:sz w:val="24"/>
          <w:szCs w:val="24"/>
        </w:rPr>
        <w:t>í</w:t>
      </w:r>
      <w:r w:rsidR="00E53F6A" w:rsidRPr="004B4E76">
        <w:rPr>
          <w:rFonts w:ascii="Times New Roman" w:hAnsi="Times New Roman" w:cs="Times New Roman"/>
          <w:sz w:val="24"/>
          <w:szCs w:val="24"/>
        </w:rPr>
        <w:t xml:space="preserve"> institut</w:t>
      </w:r>
      <w:r w:rsidRPr="004B4E76">
        <w:rPr>
          <w:rFonts w:ascii="Times New Roman" w:hAnsi="Times New Roman" w:cs="Times New Roman"/>
          <w:sz w:val="24"/>
          <w:szCs w:val="24"/>
        </w:rPr>
        <w:t>u</w:t>
      </w:r>
      <w:r w:rsidR="00E53F6A" w:rsidRPr="004B4E76">
        <w:rPr>
          <w:rFonts w:ascii="Times New Roman" w:hAnsi="Times New Roman" w:cs="Times New Roman"/>
          <w:sz w:val="24"/>
          <w:szCs w:val="24"/>
        </w:rPr>
        <w:t xml:space="preserve"> nástupce advokáta</w:t>
      </w:r>
      <w:r w:rsidRPr="004B4E76">
        <w:rPr>
          <w:rFonts w:ascii="Times New Roman" w:hAnsi="Times New Roman" w:cs="Times New Roman"/>
          <w:sz w:val="24"/>
          <w:szCs w:val="24"/>
        </w:rPr>
        <w:t xml:space="preserve"> pro případ, že dojde k jeho vyškrtnutí </w:t>
      </w:r>
      <w:r w:rsidR="00E53F6A" w:rsidRPr="004B4E76">
        <w:rPr>
          <w:rFonts w:ascii="Times New Roman" w:hAnsi="Times New Roman" w:cs="Times New Roman"/>
          <w:sz w:val="24"/>
          <w:szCs w:val="24"/>
        </w:rPr>
        <w:t>ze seznamu advokátů</w:t>
      </w:r>
      <w:r w:rsidRPr="004B4E76">
        <w:rPr>
          <w:rFonts w:ascii="Times New Roman" w:hAnsi="Times New Roman" w:cs="Times New Roman"/>
          <w:sz w:val="24"/>
          <w:szCs w:val="24"/>
        </w:rPr>
        <w:t xml:space="preserve">. </w:t>
      </w:r>
    </w:p>
    <w:p w:rsidR="00311D84" w:rsidRPr="004B4E76" w:rsidRDefault="00311D84" w:rsidP="00311D84">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Rozsáhlou změnu přinesla novela do právní úpravy kárného řízení; upřesnil se výčet </w:t>
      </w:r>
      <w:r w:rsidR="00E53F6A" w:rsidRPr="004B4E76">
        <w:rPr>
          <w:rFonts w:ascii="Times New Roman" w:hAnsi="Times New Roman" w:cs="Times New Roman"/>
          <w:sz w:val="24"/>
          <w:szCs w:val="24"/>
        </w:rPr>
        <w:t>stávajících kárných opatření a vzájemných vztahů mezi nimi,</w:t>
      </w:r>
      <w:r w:rsidRPr="004B4E76">
        <w:rPr>
          <w:rFonts w:ascii="Times New Roman" w:hAnsi="Times New Roman" w:cs="Times New Roman"/>
          <w:sz w:val="24"/>
          <w:szCs w:val="24"/>
        </w:rPr>
        <w:t xml:space="preserve"> </w:t>
      </w:r>
      <w:r w:rsidR="00E53F6A" w:rsidRPr="004B4E76">
        <w:rPr>
          <w:rFonts w:ascii="Times New Roman" w:hAnsi="Times New Roman" w:cs="Times New Roman"/>
          <w:sz w:val="24"/>
          <w:szCs w:val="24"/>
        </w:rPr>
        <w:t>stanov</w:t>
      </w:r>
      <w:r w:rsidRPr="004B4E76">
        <w:rPr>
          <w:rFonts w:ascii="Times New Roman" w:hAnsi="Times New Roman" w:cs="Times New Roman"/>
          <w:sz w:val="24"/>
          <w:szCs w:val="24"/>
        </w:rPr>
        <w:t xml:space="preserve">ila se </w:t>
      </w:r>
      <w:r w:rsidR="00E53F6A" w:rsidRPr="004B4E76">
        <w:rPr>
          <w:rFonts w:ascii="Times New Roman" w:hAnsi="Times New Roman" w:cs="Times New Roman"/>
          <w:sz w:val="24"/>
          <w:szCs w:val="24"/>
        </w:rPr>
        <w:t>možnost uložení povinnosti k náhradě nákladů kárného řízení</w:t>
      </w:r>
      <w:r w:rsidRPr="004B4E76">
        <w:rPr>
          <w:rFonts w:ascii="Times New Roman" w:hAnsi="Times New Roman" w:cs="Times New Roman"/>
          <w:sz w:val="24"/>
          <w:szCs w:val="24"/>
        </w:rPr>
        <w:t xml:space="preserve"> a určila se </w:t>
      </w:r>
      <w:r w:rsidR="00E53F6A" w:rsidRPr="004B4E76">
        <w:rPr>
          <w:rFonts w:ascii="Times New Roman" w:hAnsi="Times New Roman" w:cs="Times New Roman"/>
          <w:sz w:val="24"/>
          <w:szCs w:val="24"/>
        </w:rPr>
        <w:t>dob</w:t>
      </w:r>
      <w:r w:rsidRPr="004B4E76">
        <w:rPr>
          <w:rFonts w:ascii="Times New Roman" w:hAnsi="Times New Roman" w:cs="Times New Roman"/>
          <w:sz w:val="24"/>
          <w:szCs w:val="24"/>
        </w:rPr>
        <w:t>a</w:t>
      </w:r>
      <w:r w:rsidR="00E53F6A" w:rsidRPr="004B4E76">
        <w:rPr>
          <w:rFonts w:ascii="Times New Roman" w:hAnsi="Times New Roman" w:cs="Times New Roman"/>
          <w:sz w:val="24"/>
          <w:szCs w:val="24"/>
        </w:rPr>
        <w:t>, po jejichž uplynutí dochází k zahlazení kárného postižen</w:t>
      </w:r>
      <w:r w:rsidRPr="004B4E76">
        <w:rPr>
          <w:rFonts w:ascii="Times New Roman" w:hAnsi="Times New Roman" w:cs="Times New Roman"/>
          <w:sz w:val="24"/>
          <w:szCs w:val="24"/>
        </w:rPr>
        <w:t>.</w:t>
      </w:r>
    </w:p>
    <w:p w:rsidR="00E53F6A" w:rsidRPr="004B4E76" w:rsidRDefault="00AC319B" w:rsidP="00311D84">
      <w:pPr>
        <w:ind w:firstLine="708"/>
        <w:jc w:val="both"/>
        <w:rPr>
          <w:rFonts w:ascii="Times New Roman" w:hAnsi="Times New Roman" w:cs="Times New Roman"/>
          <w:sz w:val="24"/>
          <w:szCs w:val="24"/>
        </w:rPr>
      </w:pPr>
      <w:r w:rsidRPr="004B4E76">
        <w:rPr>
          <w:rFonts w:ascii="Times New Roman" w:hAnsi="Times New Roman" w:cs="Times New Roman"/>
          <w:sz w:val="24"/>
          <w:szCs w:val="24"/>
        </w:rPr>
        <w:t>Rovněž bylo</w:t>
      </w:r>
      <w:r w:rsidR="00311D84" w:rsidRPr="004B4E76">
        <w:rPr>
          <w:rFonts w:ascii="Times New Roman" w:hAnsi="Times New Roman" w:cs="Times New Roman"/>
          <w:sz w:val="24"/>
          <w:szCs w:val="24"/>
        </w:rPr>
        <w:t xml:space="preserve"> </w:t>
      </w:r>
      <w:r w:rsidR="00E53F6A" w:rsidRPr="004B4E76">
        <w:rPr>
          <w:rFonts w:ascii="Times New Roman" w:hAnsi="Times New Roman" w:cs="Times New Roman"/>
          <w:sz w:val="24"/>
          <w:szCs w:val="24"/>
        </w:rPr>
        <w:t>upřesněno právní postavení advokátních koncipientů, a to zejména v případě vyškrtnutí ze seznamu advokátních koncipientů a v případě pozastavení</w:t>
      </w:r>
      <w:r w:rsidR="00311D84" w:rsidRPr="004B4E76">
        <w:rPr>
          <w:rFonts w:ascii="Times New Roman" w:hAnsi="Times New Roman" w:cs="Times New Roman"/>
          <w:sz w:val="24"/>
          <w:szCs w:val="24"/>
        </w:rPr>
        <w:t xml:space="preserve"> výkonu právní praxe, jakož i v </w:t>
      </w:r>
      <w:r w:rsidR="00E53F6A" w:rsidRPr="004B4E76">
        <w:rPr>
          <w:rFonts w:ascii="Times New Roman" w:hAnsi="Times New Roman" w:cs="Times New Roman"/>
          <w:sz w:val="24"/>
          <w:szCs w:val="24"/>
        </w:rPr>
        <w:t>kárném řízení</w:t>
      </w:r>
      <w:r w:rsidR="00311D84" w:rsidRPr="004B4E76">
        <w:rPr>
          <w:rFonts w:ascii="Times New Roman" w:hAnsi="Times New Roman" w:cs="Times New Roman"/>
          <w:sz w:val="24"/>
          <w:szCs w:val="24"/>
        </w:rPr>
        <w:t>.</w:t>
      </w:r>
    </w:p>
    <w:p w:rsidR="00E53F6A" w:rsidRPr="004B4E76" w:rsidRDefault="00F821DD" w:rsidP="00F821DD">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Z hlediska organizace profesní samosprávy došlo k </w:t>
      </w:r>
      <w:r w:rsidR="00E53F6A" w:rsidRPr="004B4E76">
        <w:rPr>
          <w:rFonts w:ascii="Times New Roman" w:hAnsi="Times New Roman" w:cs="Times New Roman"/>
          <w:sz w:val="24"/>
          <w:szCs w:val="24"/>
        </w:rPr>
        <w:t>upřesněn</w:t>
      </w:r>
      <w:r w:rsidRPr="004B4E76">
        <w:rPr>
          <w:rFonts w:ascii="Times New Roman" w:hAnsi="Times New Roman" w:cs="Times New Roman"/>
          <w:sz w:val="24"/>
          <w:szCs w:val="24"/>
        </w:rPr>
        <w:t>í</w:t>
      </w:r>
      <w:r w:rsidR="00E53F6A" w:rsidRPr="004B4E76">
        <w:rPr>
          <w:rFonts w:ascii="Times New Roman" w:hAnsi="Times New Roman" w:cs="Times New Roman"/>
          <w:sz w:val="24"/>
          <w:szCs w:val="24"/>
        </w:rPr>
        <w:t xml:space="preserve"> postup</w:t>
      </w:r>
      <w:r w:rsidRPr="004B4E76">
        <w:rPr>
          <w:rFonts w:ascii="Times New Roman" w:hAnsi="Times New Roman" w:cs="Times New Roman"/>
          <w:sz w:val="24"/>
          <w:szCs w:val="24"/>
        </w:rPr>
        <w:t>u</w:t>
      </w:r>
      <w:r w:rsidR="00E53F6A" w:rsidRPr="004B4E76">
        <w:rPr>
          <w:rFonts w:ascii="Times New Roman" w:hAnsi="Times New Roman" w:cs="Times New Roman"/>
          <w:sz w:val="24"/>
          <w:szCs w:val="24"/>
        </w:rPr>
        <w:t xml:space="preserve"> při svolávání sněmu Komory,</w:t>
      </w:r>
      <w:r w:rsidRPr="004B4E76">
        <w:rPr>
          <w:rFonts w:ascii="Times New Roman" w:hAnsi="Times New Roman" w:cs="Times New Roman"/>
          <w:sz w:val="24"/>
          <w:szCs w:val="24"/>
        </w:rPr>
        <w:t xml:space="preserve"> byly </w:t>
      </w:r>
      <w:r w:rsidR="00E53F6A" w:rsidRPr="004B4E76">
        <w:rPr>
          <w:rFonts w:ascii="Times New Roman" w:hAnsi="Times New Roman" w:cs="Times New Roman"/>
          <w:sz w:val="24"/>
          <w:szCs w:val="24"/>
        </w:rPr>
        <w:t>nově vymezeny podmínky, za nichž se může platně usnášet sněm Komory</w:t>
      </w:r>
      <w:r w:rsidRPr="004B4E76">
        <w:rPr>
          <w:rFonts w:ascii="Times New Roman" w:hAnsi="Times New Roman" w:cs="Times New Roman"/>
          <w:sz w:val="24"/>
          <w:szCs w:val="24"/>
        </w:rPr>
        <w:t xml:space="preserve"> a byl určen </w:t>
      </w:r>
      <w:r w:rsidR="00E53F6A" w:rsidRPr="004B4E76">
        <w:rPr>
          <w:rFonts w:ascii="Times New Roman" w:hAnsi="Times New Roman" w:cs="Times New Roman"/>
          <w:sz w:val="24"/>
          <w:szCs w:val="24"/>
        </w:rPr>
        <w:t xml:space="preserve">oficiální publikační prostředek Komory, jímž </w:t>
      </w:r>
      <w:r w:rsidRPr="004B4E76">
        <w:rPr>
          <w:rFonts w:ascii="Times New Roman" w:hAnsi="Times New Roman" w:cs="Times New Roman"/>
          <w:sz w:val="24"/>
          <w:szCs w:val="24"/>
        </w:rPr>
        <w:t xml:space="preserve">se stal </w:t>
      </w:r>
      <w:r w:rsidR="00E53F6A" w:rsidRPr="004B4E76">
        <w:rPr>
          <w:rFonts w:ascii="Times New Roman" w:hAnsi="Times New Roman" w:cs="Times New Roman"/>
          <w:sz w:val="24"/>
          <w:szCs w:val="24"/>
        </w:rPr>
        <w:t>Věstník České advokátní komory</w:t>
      </w:r>
      <w:r w:rsidRPr="004B4E76">
        <w:rPr>
          <w:rFonts w:ascii="Times New Roman" w:hAnsi="Times New Roman" w:cs="Times New Roman"/>
          <w:sz w:val="24"/>
          <w:szCs w:val="24"/>
        </w:rPr>
        <w:t>. Došlo k </w:t>
      </w:r>
      <w:r w:rsidR="00E53F6A" w:rsidRPr="004B4E76">
        <w:rPr>
          <w:rFonts w:ascii="Times New Roman" w:hAnsi="Times New Roman" w:cs="Times New Roman"/>
          <w:sz w:val="24"/>
          <w:szCs w:val="24"/>
        </w:rPr>
        <w:t>upřesnění pravomocí jednotlivých orgánů Komory, zejména při přijímání zákonem předvídaných rozhodnutí,</w:t>
      </w:r>
      <w:r w:rsidRPr="004B4E76">
        <w:rPr>
          <w:rFonts w:ascii="Times New Roman" w:hAnsi="Times New Roman" w:cs="Times New Roman"/>
          <w:sz w:val="24"/>
          <w:szCs w:val="24"/>
        </w:rPr>
        <w:t xml:space="preserve"> podrobněji</w:t>
      </w:r>
      <w:r w:rsidR="00E53F6A" w:rsidRPr="004B4E76">
        <w:rPr>
          <w:rFonts w:ascii="Times New Roman" w:hAnsi="Times New Roman" w:cs="Times New Roman"/>
          <w:sz w:val="24"/>
          <w:szCs w:val="24"/>
        </w:rPr>
        <w:t xml:space="preserve"> </w:t>
      </w:r>
      <w:r w:rsidRPr="004B4E76">
        <w:rPr>
          <w:rFonts w:ascii="Times New Roman" w:hAnsi="Times New Roman" w:cs="Times New Roman"/>
          <w:sz w:val="24"/>
          <w:szCs w:val="24"/>
        </w:rPr>
        <w:t xml:space="preserve">bylo </w:t>
      </w:r>
      <w:r w:rsidR="00E53F6A" w:rsidRPr="004B4E76">
        <w:rPr>
          <w:rFonts w:ascii="Times New Roman" w:hAnsi="Times New Roman" w:cs="Times New Roman"/>
          <w:sz w:val="24"/>
          <w:szCs w:val="24"/>
        </w:rPr>
        <w:t>upraveno přijímání stavovských předpisů</w:t>
      </w:r>
      <w:r w:rsidRPr="004B4E76">
        <w:rPr>
          <w:rFonts w:ascii="Times New Roman" w:hAnsi="Times New Roman" w:cs="Times New Roman"/>
          <w:sz w:val="24"/>
          <w:szCs w:val="24"/>
        </w:rPr>
        <w:t xml:space="preserve"> a došlo k procesní </w:t>
      </w:r>
      <w:r w:rsidR="00E53F6A" w:rsidRPr="004B4E76">
        <w:rPr>
          <w:rFonts w:ascii="Times New Roman" w:hAnsi="Times New Roman" w:cs="Times New Roman"/>
          <w:sz w:val="24"/>
          <w:szCs w:val="24"/>
        </w:rPr>
        <w:t>úprav</w:t>
      </w:r>
      <w:r w:rsidRPr="004B4E76">
        <w:rPr>
          <w:rFonts w:ascii="Times New Roman" w:hAnsi="Times New Roman" w:cs="Times New Roman"/>
          <w:sz w:val="24"/>
          <w:szCs w:val="24"/>
        </w:rPr>
        <w:t>ě</w:t>
      </w:r>
      <w:r w:rsidR="00E53F6A" w:rsidRPr="004B4E76">
        <w:rPr>
          <w:rFonts w:ascii="Times New Roman" w:hAnsi="Times New Roman" w:cs="Times New Roman"/>
          <w:sz w:val="24"/>
          <w:szCs w:val="24"/>
        </w:rPr>
        <w:t xml:space="preserve"> </w:t>
      </w:r>
      <w:r w:rsidRPr="004B4E76">
        <w:rPr>
          <w:rFonts w:ascii="Times New Roman" w:hAnsi="Times New Roman" w:cs="Times New Roman"/>
          <w:sz w:val="24"/>
          <w:szCs w:val="24"/>
        </w:rPr>
        <w:t xml:space="preserve">těch </w:t>
      </w:r>
      <w:r w:rsidR="00E53F6A" w:rsidRPr="004B4E76">
        <w:rPr>
          <w:rFonts w:ascii="Times New Roman" w:hAnsi="Times New Roman" w:cs="Times New Roman"/>
          <w:sz w:val="24"/>
          <w:szCs w:val="24"/>
        </w:rPr>
        <w:t xml:space="preserve">řízení, které </w:t>
      </w:r>
      <w:r w:rsidRPr="004B4E76">
        <w:rPr>
          <w:rFonts w:ascii="Times New Roman" w:hAnsi="Times New Roman" w:cs="Times New Roman"/>
          <w:sz w:val="24"/>
          <w:szCs w:val="24"/>
        </w:rPr>
        <w:t xml:space="preserve">jsou </w:t>
      </w:r>
      <w:r w:rsidR="00E53F6A" w:rsidRPr="004B4E76">
        <w:rPr>
          <w:rFonts w:ascii="Times New Roman" w:hAnsi="Times New Roman" w:cs="Times New Roman"/>
          <w:sz w:val="24"/>
          <w:szCs w:val="24"/>
        </w:rPr>
        <w:t>veden</w:t>
      </w:r>
      <w:r w:rsidRPr="004B4E76">
        <w:rPr>
          <w:rFonts w:ascii="Times New Roman" w:hAnsi="Times New Roman" w:cs="Times New Roman"/>
          <w:sz w:val="24"/>
          <w:szCs w:val="24"/>
        </w:rPr>
        <w:t xml:space="preserve">y před orgány Komory. Upřesnění se dotklo i </w:t>
      </w:r>
      <w:r w:rsidR="00E53F6A" w:rsidRPr="004B4E76">
        <w:rPr>
          <w:rFonts w:ascii="Times New Roman" w:hAnsi="Times New Roman" w:cs="Times New Roman"/>
          <w:sz w:val="24"/>
          <w:szCs w:val="24"/>
        </w:rPr>
        <w:t>podmín</w:t>
      </w:r>
      <w:r w:rsidRPr="004B4E76">
        <w:rPr>
          <w:rFonts w:ascii="Times New Roman" w:hAnsi="Times New Roman" w:cs="Times New Roman"/>
          <w:sz w:val="24"/>
          <w:szCs w:val="24"/>
        </w:rPr>
        <w:t>ek</w:t>
      </w:r>
      <w:r w:rsidR="00E53F6A" w:rsidRPr="004B4E76">
        <w:rPr>
          <w:rFonts w:ascii="Times New Roman" w:hAnsi="Times New Roman" w:cs="Times New Roman"/>
          <w:sz w:val="24"/>
          <w:szCs w:val="24"/>
        </w:rPr>
        <w:t xml:space="preserve"> vedení seznamu advokátů a advokátních koncipientů a provádění záznamů v nich, vč</w:t>
      </w:r>
      <w:r w:rsidRPr="004B4E76">
        <w:rPr>
          <w:rFonts w:ascii="Times New Roman" w:hAnsi="Times New Roman" w:cs="Times New Roman"/>
          <w:sz w:val="24"/>
          <w:szCs w:val="24"/>
        </w:rPr>
        <w:t>etně stanovení soudní ochrany v </w:t>
      </w:r>
      <w:r w:rsidR="00E53F6A" w:rsidRPr="004B4E76">
        <w:rPr>
          <w:rFonts w:ascii="Times New Roman" w:hAnsi="Times New Roman" w:cs="Times New Roman"/>
          <w:sz w:val="24"/>
          <w:szCs w:val="24"/>
        </w:rPr>
        <w:t>případě, že záznam byl proveden v rozporu se zákonem</w:t>
      </w:r>
      <w:r w:rsidRPr="004B4E76">
        <w:rPr>
          <w:rFonts w:ascii="Times New Roman" w:hAnsi="Times New Roman" w:cs="Times New Roman"/>
          <w:sz w:val="24"/>
          <w:szCs w:val="24"/>
        </w:rPr>
        <w:t xml:space="preserve">. Novelizace se dotkla i </w:t>
      </w:r>
      <w:r w:rsidR="00E53F6A" w:rsidRPr="004B4E76">
        <w:rPr>
          <w:rFonts w:ascii="Times New Roman" w:hAnsi="Times New Roman" w:cs="Times New Roman"/>
          <w:sz w:val="24"/>
          <w:szCs w:val="24"/>
        </w:rPr>
        <w:t>doručování písemností Komory advokátům a advokátním koncipientům.</w:t>
      </w:r>
    </w:p>
    <w:p w:rsidR="00C07EB7" w:rsidRPr="004B4E76" w:rsidRDefault="00C07EB7" w:rsidP="00C07EB7">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228/2002 Sb.</w:t>
      </w:r>
    </w:p>
    <w:p w:rsidR="00EE770B" w:rsidRPr="004B4E76" w:rsidRDefault="00C07EB7" w:rsidP="00EE770B">
      <w:pPr>
        <w:jc w:val="both"/>
        <w:rPr>
          <w:rFonts w:ascii="Times New Roman" w:hAnsi="Times New Roman" w:cs="Times New Roman"/>
          <w:sz w:val="24"/>
          <w:szCs w:val="24"/>
          <w:u w:val="double"/>
        </w:rPr>
      </w:pPr>
      <w:r w:rsidRPr="004B4E76">
        <w:rPr>
          <w:rFonts w:ascii="Times New Roman" w:hAnsi="Times New Roman" w:cs="Times New Roman"/>
          <w:sz w:val="24"/>
          <w:szCs w:val="24"/>
        </w:rPr>
        <w:lastRenderedPageBreak/>
        <w:tab/>
        <w:t xml:space="preserve">Druhou rozsáhlou novelou byly do zákona o advokacii implementovány směrnice upravující volný pohyb advokátů v rámci vnitřního trhu, čímž došlo k harmonizaci </w:t>
      </w:r>
      <w:r w:rsidRPr="004B4E76">
        <w:rPr>
          <w:rFonts w:ascii="Times New Roman" w:eastAsia="Calibri" w:hAnsi="Times New Roman" w:cs="Times New Roman"/>
          <w:sz w:val="24"/>
          <w:szCs w:val="24"/>
        </w:rPr>
        <w:t>zákona o advokacii</w:t>
      </w:r>
      <w:r w:rsidRPr="004B4E76">
        <w:rPr>
          <w:rFonts w:ascii="Times New Roman" w:hAnsi="Times New Roman" w:cs="Times New Roman"/>
          <w:sz w:val="24"/>
          <w:szCs w:val="24"/>
        </w:rPr>
        <w:t xml:space="preserve"> s právem ES/EU. </w:t>
      </w:r>
      <w:r w:rsidR="00EE770B" w:rsidRPr="004B4E76">
        <w:rPr>
          <w:rFonts w:ascii="Times New Roman" w:hAnsi="Times New Roman" w:cs="Times New Roman"/>
          <w:sz w:val="24"/>
          <w:szCs w:val="24"/>
        </w:rPr>
        <w:t xml:space="preserve">Prvou implementovanou směrnicí byla </w:t>
      </w:r>
      <w:r w:rsidRPr="004B4E76">
        <w:rPr>
          <w:rFonts w:ascii="Times New Roman" w:hAnsi="Times New Roman" w:cs="Times New Roman"/>
          <w:sz w:val="24"/>
          <w:szCs w:val="24"/>
        </w:rPr>
        <w:t>směrnice 77/249/EHS o usnadnění účinného výkonu volného pohybu služeb advokátů</w:t>
      </w:r>
      <w:r w:rsidR="00EE770B" w:rsidRPr="004B4E76">
        <w:rPr>
          <w:rFonts w:ascii="Times New Roman" w:hAnsi="Times New Roman" w:cs="Times New Roman"/>
          <w:sz w:val="24"/>
          <w:szCs w:val="24"/>
        </w:rPr>
        <w:t>;</w:t>
      </w:r>
      <w:r w:rsidRPr="004B4E76">
        <w:rPr>
          <w:rFonts w:ascii="Times New Roman" w:hAnsi="Times New Roman" w:cs="Times New Roman"/>
          <w:sz w:val="24"/>
          <w:szCs w:val="24"/>
        </w:rPr>
        <w:t xml:space="preserve"> </w:t>
      </w:r>
      <w:r w:rsidR="00EE770B" w:rsidRPr="004B4E76">
        <w:rPr>
          <w:rFonts w:ascii="Times New Roman" w:hAnsi="Times New Roman" w:cs="Times New Roman"/>
          <w:sz w:val="24"/>
          <w:szCs w:val="24"/>
        </w:rPr>
        <w:t xml:space="preserve">která </w:t>
      </w:r>
      <w:r w:rsidRPr="004B4E76">
        <w:rPr>
          <w:rFonts w:ascii="Times New Roman" w:hAnsi="Times New Roman" w:cs="Times New Roman"/>
          <w:sz w:val="24"/>
          <w:szCs w:val="24"/>
        </w:rPr>
        <w:t>umožňuje, ab</w:t>
      </w:r>
      <w:r w:rsidR="00EE770B" w:rsidRPr="004B4E76">
        <w:rPr>
          <w:rFonts w:ascii="Times New Roman" w:hAnsi="Times New Roman" w:cs="Times New Roman"/>
          <w:sz w:val="24"/>
          <w:szCs w:val="24"/>
        </w:rPr>
        <w:t xml:space="preserve">y státní příslušník jednoho </w:t>
      </w:r>
      <w:r w:rsidRPr="004B4E76">
        <w:rPr>
          <w:rFonts w:ascii="Times New Roman" w:hAnsi="Times New Roman" w:cs="Times New Roman"/>
          <w:sz w:val="24"/>
          <w:szCs w:val="24"/>
        </w:rPr>
        <w:t>člensk</w:t>
      </w:r>
      <w:r w:rsidR="00EE770B" w:rsidRPr="004B4E76">
        <w:rPr>
          <w:rFonts w:ascii="Times New Roman" w:hAnsi="Times New Roman" w:cs="Times New Roman"/>
          <w:sz w:val="24"/>
          <w:szCs w:val="24"/>
        </w:rPr>
        <w:t>ého</w:t>
      </w:r>
      <w:r w:rsidRPr="004B4E76">
        <w:rPr>
          <w:rFonts w:ascii="Times New Roman" w:hAnsi="Times New Roman" w:cs="Times New Roman"/>
          <w:sz w:val="24"/>
          <w:szCs w:val="24"/>
        </w:rPr>
        <w:t xml:space="preserve"> stát</w:t>
      </w:r>
      <w:r w:rsidR="00EE770B" w:rsidRPr="004B4E76">
        <w:rPr>
          <w:rFonts w:ascii="Times New Roman" w:hAnsi="Times New Roman" w:cs="Times New Roman"/>
          <w:sz w:val="24"/>
          <w:szCs w:val="24"/>
        </w:rPr>
        <w:t>u</w:t>
      </w:r>
      <w:r w:rsidRPr="004B4E76">
        <w:rPr>
          <w:rFonts w:ascii="Times New Roman" w:hAnsi="Times New Roman" w:cs="Times New Roman"/>
          <w:sz w:val="24"/>
          <w:szCs w:val="24"/>
        </w:rPr>
        <w:t xml:space="preserve"> </w:t>
      </w:r>
      <w:r w:rsidR="00EE770B" w:rsidRPr="004B4E76">
        <w:rPr>
          <w:rFonts w:ascii="Times New Roman" w:hAnsi="Times New Roman" w:cs="Times New Roman"/>
          <w:sz w:val="24"/>
          <w:szCs w:val="24"/>
        </w:rPr>
        <w:t>EU</w:t>
      </w:r>
      <w:r w:rsidRPr="004B4E76">
        <w:rPr>
          <w:rFonts w:ascii="Times New Roman" w:hAnsi="Times New Roman" w:cs="Times New Roman"/>
          <w:sz w:val="24"/>
          <w:szCs w:val="24"/>
        </w:rPr>
        <w:t xml:space="preserve">, který v tomto domovském státě získal oprávnění poskytovat právní služby pod profesním označením </w:t>
      </w:r>
      <w:r w:rsidR="00EE770B" w:rsidRPr="004B4E76">
        <w:rPr>
          <w:rFonts w:ascii="Times New Roman" w:hAnsi="Times New Roman" w:cs="Times New Roman"/>
          <w:sz w:val="24"/>
          <w:szCs w:val="24"/>
        </w:rPr>
        <w:t>„advokát“</w:t>
      </w:r>
      <w:r w:rsidRPr="004B4E76">
        <w:rPr>
          <w:rFonts w:ascii="Times New Roman" w:hAnsi="Times New Roman" w:cs="Times New Roman"/>
          <w:sz w:val="24"/>
          <w:szCs w:val="24"/>
        </w:rPr>
        <w:t xml:space="preserve">, mohl poskytovat právní služby v jiném členském státě, ovšem pouze dočasně nebo příležitostně. </w:t>
      </w:r>
      <w:r w:rsidR="00EE770B" w:rsidRPr="004B4E76">
        <w:rPr>
          <w:rFonts w:ascii="Times New Roman" w:hAnsi="Times New Roman" w:cs="Times New Roman"/>
          <w:sz w:val="24"/>
          <w:szCs w:val="24"/>
        </w:rPr>
        <w:t xml:space="preserve">Tím došlo k vytvoření kategorie </w:t>
      </w:r>
      <w:r w:rsidRPr="004B4E76">
        <w:rPr>
          <w:rFonts w:ascii="Times New Roman" w:hAnsi="Times New Roman" w:cs="Times New Roman"/>
          <w:sz w:val="24"/>
          <w:szCs w:val="24"/>
        </w:rPr>
        <w:t>hostující</w:t>
      </w:r>
      <w:r w:rsidR="00EE770B" w:rsidRPr="004B4E76">
        <w:rPr>
          <w:rFonts w:ascii="Times New Roman" w:hAnsi="Times New Roman" w:cs="Times New Roman"/>
          <w:sz w:val="24"/>
          <w:szCs w:val="24"/>
        </w:rPr>
        <w:t>ho</w:t>
      </w:r>
      <w:r w:rsidRPr="004B4E76">
        <w:rPr>
          <w:rFonts w:ascii="Times New Roman" w:hAnsi="Times New Roman" w:cs="Times New Roman"/>
          <w:sz w:val="24"/>
          <w:szCs w:val="24"/>
        </w:rPr>
        <w:t xml:space="preserve"> evropsk</w:t>
      </w:r>
      <w:r w:rsidR="00EE770B" w:rsidRPr="004B4E76">
        <w:rPr>
          <w:rFonts w:ascii="Times New Roman" w:hAnsi="Times New Roman" w:cs="Times New Roman"/>
          <w:sz w:val="24"/>
          <w:szCs w:val="24"/>
        </w:rPr>
        <w:t>ého</w:t>
      </w:r>
      <w:r w:rsidRPr="004B4E76">
        <w:rPr>
          <w:rFonts w:ascii="Times New Roman" w:hAnsi="Times New Roman" w:cs="Times New Roman"/>
          <w:sz w:val="24"/>
          <w:szCs w:val="24"/>
        </w:rPr>
        <w:t xml:space="preserve"> advokát</w:t>
      </w:r>
      <w:r w:rsidR="00EE770B" w:rsidRPr="004B4E76">
        <w:rPr>
          <w:rFonts w:ascii="Times New Roman" w:hAnsi="Times New Roman" w:cs="Times New Roman"/>
          <w:sz w:val="24"/>
          <w:szCs w:val="24"/>
        </w:rPr>
        <w:t>a</w:t>
      </w:r>
      <w:r w:rsidRPr="004B4E76">
        <w:rPr>
          <w:rFonts w:ascii="Times New Roman" w:hAnsi="Times New Roman" w:cs="Times New Roman"/>
          <w:sz w:val="24"/>
          <w:szCs w:val="24"/>
        </w:rPr>
        <w:t>.</w:t>
      </w:r>
      <w:r w:rsidR="00EE770B" w:rsidRPr="004B4E76">
        <w:rPr>
          <w:rFonts w:ascii="Times New Roman" w:hAnsi="Times New Roman" w:cs="Times New Roman"/>
          <w:sz w:val="24"/>
          <w:szCs w:val="24"/>
        </w:rPr>
        <w:t xml:space="preserve"> Další směrnicí byla směrnice 98/5/ES o usnadnění trvalého výkonu povolání advokáta v jiném členském státě než v tom, ve kterém byla získána kvalifikace. Tato směrnice umožňuje, aby státní příslušník některého z členských států EU, který v domovském státě získal oprávnění poskytovat právní služby pod profesním označením „advokát“, mohl poskytovat právní služby v jiném členském státě, a to soustavně. Tím došlo k vytvoření kategorie usazeného evropského advokáta.</w:t>
      </w:r>
    </w:p>
    <w:p w:rsidR="00C07EB7" w:rsidRPr="004B4E76" w:rsidRDefault="00EE770B" w:rsidP="00EB24D0">
      <w:pPr>
        <w:ind w:firstLine="708"/>
        <w:jc w:val="both"/>
        <w:rPr>
          <w:rFonts w:ascii="Times New Roman" w:hAnsi="Times New Roman" w:cs="Times New Roman"/>
          <w:sz w:val="24"/>
          <w:szCs w:val="24"/>
        </w:rPr>
      </w:pPr>
      <w:r w:rsidRPr="004B4E76">
        <w:rPr>
          <w:rFonts w:ascii="Times New Roman" w:hAnsi="Times New Roman" w:cs="Times New Roman"/>
          <w:sz w:val="24"/>
          <w:szCs w:val="24"/>
        </w:rPr>
        <w:t>Samostatnou otázku představovala implementace s</w:t>
      </w:r>
      <w:r w:rsidR="00C07EB7" w:rsidRPr="004B4E76">
        <w:rPr>
          <w:rFonts w:ascii="Times New Roman" w:hAnsi="Times New Roman" w:cs="Times New Roman"/>
          <w:sz w:val="24"/>
          <w:szCs w:val="24"/>
        </w:rPr>
        <w:t>měrnice 89/48/EHS o obecné úpravě pro uznávání vysokoškolských diplomů udělených po ukončení nejméně tříletého odborného vzdělání</w:t>
      </w:r>
      <w:r w:rsidRPr="004B4E76">
        <w:rPr>
          <w:rFonts w:ascii="Times New Roman" w:hAnsi="Times New Roman" w:cs="Times New Roman"/>
          <w:sz w:val="24"/>
          <w:szCs w:val="24"/>
        </w:rPr>
        <w:t xml:space="preserve">, která svého času zaváděla mechanismy pro uznávání odborné kvalifikace pro výkon regulované profese. </w:t>
      </w:r>
      <w:r w:rsidR="00C07EB7" w:rsidRPr="004B4E76">
        <w:rPr>
          <w:rFonts w:ascii="Times New Roman" w:hAnsi="Times New Roman" w:cs="Times New Roman"/>
          <w:sz w:val="24"/>
          <w:szCs w:val="24"/>
        </w:rPr>
        <w:t xml:space="preserve">Z hlediska advokacie </w:t>
      </w:r>
      <w:r w:rsidRPr="004B4E76">
        <w:rPr>
          <w:rFonts w:ascii="Times New Roman" w:hAnsi="Times New Roman" w:cs="Times New Roman"/>
          <w:sz w:val="24"/>
          <w:szCs w:val="24"/>
        </w:rPr>
        <w:t xml:space="preserve">přinesla implementace této směrnice možnost </w:t>
      </w:r>
      <w:r w:rsidR="00C07EB7" w:rsidRPr="004B4E76">
        <w:rPr>
          <w:rFonts w:ascii="Times New Roman" w:hAnsi="Times New Roman" w:cs="Times New Roman"/>
          <w:sz w:val="24"/>
          <w:szCs w:val="24"/>
        </w:rPr>
        <w:t xml:space="preserve">státnímu příslušníkovi některého z členských států </w:t>
      </w:r>
      <w:r w:rsidRPr="004B4E76">
        <w:rPr>
          <w:rFonts w:ascii="Times New Roman" w:hAnsi="Times New Roman" w:cs="Times New Roman"/>
          <w:sz w:val="24"/>
          <w:szCs w:val="24"/>
        </w:rPr>
        <w:t xml:space="preserve">EU </w:t>
      </w:r>
      <w:r w:rsidR="00C07EB7" w:rsidRPr="004B4E76">
        <w:rPr>
          <w:rFonts w:ascii="Times New Roman" w:hAnsi="Times New Roman" w:cs="Times New Roman"/>
          <w:sz w:val="24"/>
          <w:szCs w:val="24"/>
        </w:rPr>
        <w:t>složit v</w:t>
      </w:r>
      <w:r w:rsidRPr="004B4E76">
        <w:rPr>
          <w:rFonts w:ascii="Times New Roman" w:hAnsi="Times New Roman" w:cs="Times New Roman"/>
          <w:sz w:val="24"/>
          <w:szCs w:val="24"/>
        </w:rPr>
        <w:t xml:space="preserve"> ČR </w:t>
      </w:r>
      <w:r w:rsidR="00C07EB7" w:rsidRPr="004B4E76">
        <w:rPr>
          <w:rFonts w:ascii="Times New Roman" w:hAnsi="Times New Roman" w:cs="Times New Roman"/>
          <w:sz w:val="24"/>
          <w:szCs w:val="24"/>
        </w:rPr>
        <w:t>zkoušku způsobilosti</w:t>
      </w:r>
      <w:r w:rsidRPr="004B4E76">
        <w:rPr>
          <w:rFonts w:ascii="Times New Roman" w:hAnsi="Times New Roman" w:cs="Times New Roman"/>
          <w:sz w:val="24"/>
          <w:szCs w:val="24"/>
        </w:rPr>
        <w:t xml:space="preserve">, po jejímž </w:t>
      </w:r>
      <w:r w:rsidR="00C07EB7" w:rsidRPr="004B4E76">
        <w:rPr>
          <w:rFonts w:ascii="Times New Roman" w:hAnsi="Times New Roman" w:cs="Times New Roman"/>
          <w:sz w:val="24"/>
          <w:szCs w:val="24"/>
        </w:rPr>
        <w:t>složení, splňuje-li současně všechny ostatní předpoklady</w:t>
      </w:r>
      <w:r w:rsidRPr="004B4E76">
        <w:rPr>
          <w:rFonts w:ascii="Times New Roman" w:hAnsi="Times New Roman" w:cs="Times New Roman"/>
          <w:sz w:val="24"/>
          <w:szCs w:val="24"/>
        </w:rPr>
        <w:t xml:space="preserve"> svého domovského státu pro výkon povolání advokáta</w:t>
      </w:r>
      <w:r w:rsidR="00C07EB7" w:rsidRPr="004B4E76">
        <w:rPr>
          <w:rFonts w:ascii="Times New Roman" w:hAnsi="Times New Roman" w:cs="Times New Roman"/>
          <w:sz w:val="24"/>
          <w:szCs w:val="24"/>
        </w:rPr>
        <w:t xml:space="preserve">, </w:t>
      </w:r>
      <w:r w:rsidRPr="004B4E76">
        <w:rPr>
          <w:rFonts w:ascii="Times New Roman" w:hAnsi="Times New Roman" w:cs="Times New Roman"/>
          <w:sz w:val="24"/>
          <w:szCs w:val="24"/>
        </w:rPr>
        <w:t xml:space="preserve">se tato osoba stává „tuzemským“ </w:t>
      </w:r>
      <w:r w:rsidR="00C07EB7" w:rsidRPr="004B4E76">
        <w:rPr>
          <w:rFonts w:ascii="Times New Roman" w:hAnsi="Times New Roman" w:cs="Times New Roman"/>
          <w:sz w:val="24"/>
          <w:szCs w:val="24"/>
        </w:rPr>
        <w:t>advokát</w:t>
      </w:r>
      <w:r w:rsidRPr="004B4E76">
        <w:rPr>
          <w:rFonts w:ascii="Times New Roman" w:hAnsi="Times New Roman" w:cs="Times New Roman"/>
          <w:sz w:val="24"/>
          <w:szCs w:val="24"/>
        </w:rPr>
        <w:t>em.</w:t>
      </w:r>
    </w:p>
    <w:p w:rsidR="00EB24D0" w:rsidRPr="004B4E76" w:rsidRDefault="00EB24D0" w:rsidP="00EB24D0">
      <w:pPr>
        <w:ind w:firstLine="708"/>
        <w:jc w:val="both"/>
        <w:rPr>
          <w:rFonts w:ascii="Times New Roman" w:hAnsi="Times New Roman" w:cs="Times New Roman"/>
          <w:sz w:val="24"/>
          <w:szCs w:val="24"/>
        </w:rPr>
      </w:pPr>
      <w:r w:rsidRPr="004B4E76">
        <w:rPr>
          <w:rFonts w:ascii="Times New Roman" w:hAnsi="Times New Roman" w:cs="Times New Roman"/>
          <w:sz w:val="24"/>
          <w:szCs w:val="24"/>
        </w:rPr>
        <w:t>Novela dále přinesla adaptaci zákona o advokacii na nový správní řád, což znamenalo, že řízení před orgány Komory se n</w:t>
      </w:r>
      <w:r w:rsidR="000270F1" w:rsidRPr="004B4E76">
        <w:rPr>
          <w:rFonts w:ascii="Times New Roman" w:hAnsi="Times New Roman" w:cs="Times New Roman"/>
          <w:sz w:val="24"/>
          <w:szCs w:val="24"/>
        </w:rPr>
        <w:t>ově začala řídit správním řádem, ovšem s rozsáhlými modifikacemi, které odpovídají postavení Komory jakožto samosprávné stavovské organizace (např. vyloučení opravných prostředků z důvodu monokratické povahy Komory</w:t>
      </w:r>
      <w:r w:rsidR="00966DE4" w:rsidRPr="004B4E76">
        <w:rPr>
          <w:rFonts w:ascii="Times New Roman" w:hAnsi="Times New Roman" w:cs="Times New Roman"/>
          <w:sz w:val="24"/>
          <w:szCs w:val="24"/>
        </w:rPr>
        <w:t>, kde neexistuje žádný orgán, který by byl nadřízený ostatním</w:t>
      </w:r>
      <w:r w:rsidR="000270F1" w:rsidRPr="004B4E76">
        <w:rPr>
          <w:rFonts w:ascii="Times New Roman" w:hAnsi="Times New Roman" w:cs="Times New Roman"/>
          <w:sz w:val="24"/>
          <w:szCs w:val="24"/>
        </w:rPr>
        <w:t>).</w:t>
      </w:r>
    </w:p>
    <w:p w:rsidR="00553C1C" w:rsidRPr="004B4E76" w:rsidRDefault="00553C1C" w:rsidP="00E46B10">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284/2004 Sb.</w:t>
      </w:r>
    </w:p>
    <w:p w:rsidR="00553C1C" w:rsidRPr="004B4E76" w:rsidRDefault="00553C1C" w:rsidP="00E46B10">
      <w:pPr>
        <w:jc w:val="both"/>
        <w:rPr>
          <w:rFonts w:ascii="Times New Roman" w:hAnsi="Times New Roman" w:cs="Times New Roman"/>
          <w:sz w:val="24"/>
          <w:szCs w:val="24"/>
        </w:rPr>
      </w:pPr>
      <w:r w:rsidRPr="004B4E76">
        <w:rPr>
          <w:rFonts w:ascii="Times New Roman" w:hAnsi="Times New Roman" w:cs="Times New Roman"/>
          <w:sz w:val="24"/>
          <w:szCs w:val="24"/>
        </w:rPr>
        <w:tab/>
        <w:t>Zákon proti praní špinavých peněz přinesl změnu do zákona o advokacii v podobě možnosti advokáta ověřovat podpisy, resp. nahradit svým prohlášením o pravosti podpisu účinky úředního ověření podpisu, a to za zákonem stanovených podmínek.</w:t>
      </w:r>
    </w:p>
    <w:p w:rsidR="00E46B10" w:rsidRPr="004B4E76" w:rsidRDefault="00E46B10" w:rsidP="00E46B10">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555/2004 Sb.</w:t>
      </w:r>
    </w:p>
    <w:p w:rsidR="00E46B10" w:rsidRPr="004B4E76" w:rsidRDefault="00E46B10" w:rsidP="00E46B10">
      <w:pPr>
        <w:jc w:val="both"/>
        <w:rPr>
          <w:rFonts w:ascii="Times New Roman" w:hAnsi="Times New Roman" w:cs="Times New Roman"/>
          <w:sz w:val="24"/>
          <w:szCs w:val="24"/>
        </w:rPr>
      </w:pPr>
      <w:r w:rsidRPr="004B4E76">
        <w:rPr>
          <w:rFonts w:ascii="Times New Roman" w:hAnsi="Times New Roman" w:cs="Times New Roman"/>
          <w:sz w:val="24"/>
          <w:szCs w:val="24"/>
        </w:rPr>
        <w:tab/>
        <w:t xml:space="preserve">Tímto zákonem došlo ke zřízení pobočky České advokátní komory v Brně. Zajímavostí je, že tak došlo na základě pozměňovacího návrhu poslance Zdeňka Koudelky v průběhu projednávání novely </w:t>
      </w:r>
      <w:proofErr w:type="gramStart"/>
      <w:r w:rsidRPr="004B4E76">
        <w:rPr>
          <w:rFonts w:ascii="Times New Roman" w:hAnsi="Times New Roman" w:cs="Times New Roman"/>
          <w:sz w:val="24"/>
          <w:szCs w:val="24"/>
        </w:rPr>
        <w:t>o.s.</w:t>
      </w:r>
      <w:proofErr w:type="spellStart"/>
      <w:proofErr w:type="gramEnd"/>
      <w:r w:rsidRPr="004B4E76">
        <w:rPr>
          <w:rFonts w:ascii="Times New Roman" w:hAnsi="Times New Roman" w:cs="Times New Roman"/>
          <w:sz w:val="24"/>
          <w:szCs w:val="24"/>
        </w:rPr>
        <w:t>ř</w:t>
      </w:r>
      <w:proofErr w:type="spellEnd"/>
      <w:r w:rsidRPr="004B4E76">
        <w:rPr>
          <w:rFonts w:ascii="Times New Roman" w:hAnsi="Times New Roman" w:cs="Times New Roman"/>
          <w:sz w:val="24"/>
          <w:szCs w:val="24"/>
        </w:rPr>
        <w:t>. v Poslanecké sněmovně. Došlo rovněž k vymezení působnosti pobočky a k inkorporaci pobočky do organizační struktury Komory.</w:t>
      </w:r>
    </w:p>
    <w:p w:rsidR="00E46B10" w:rsidRPr="004B4E76" w:rsidRDefault="0017397A" w:rsidP="00E46B10">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205/2005 Sb.</w:t>
      </w:r>
    </w:p>
    <w:p w:rsidR="0017397A" w:rsidRPr="004B4E76" w:rsidRDefault="0017397A" w:rsidP="00E46B10">
      <w:pPr>
        <w:jc w:val="both"/>
        <w:rPr>
          <w:rFonts w:ascii="Times New Roman" w:hAnsi="Times New Roman" w:cs="Times New Roman"/>
          <w:sz w:val="24"/>
          <w:szCs w:val="24"/>
        </w:rPr>
      </w:pPr>
      <w:r w:rsidRPr="004B4E76">
        <w:rPr>
          <w:rFonts w:ascii="Times New Roman" w:hAnsi="Times New Roman" w:cs="Times New Roman"/>
          <w:sz w:val="24"/>
          <w:szCs w:val="24"/>
        </w:rPr>
        <w:tab/>
        <w:t>Jednalo se o dílčí novelu zákona o advokacii, která přinesla změnu v délce funkčního období členů orgánů ČAK</w:t>
      </w:r>
      <w:r w:rsidR="00B866F7" w:rsidRPr="004B4E76">
        <w:rPr>
          <w:rFonts w:ascii="Times New Roman" w:hAnsi="Times New Roman" w:cs="Times New Roman"/>
          <w:sz w:val="24"/>
          <w:szCs w:val="24"/>
        </w:rPr>
        <w:t xml:space="preserve"> (ze tří na čtyři roky)</w:t>
      </w:r>
      <w:r w:rsidRPr="004B4E76">
        <w:rPr>
          <w:rFonts w:ascii="Times New Roman" w:hAnsi="Times New Roman" w:cs="Times New Roman"/>
          <w:sz w:val="24"/>
          <w:szCs w:val="24"/>
        </w:rPr>
        <w:t xml:space="preserve"> a změnu v organizaci a jednání sněmu.</w:t>
      </w:r>
    </w:p>
    <w:p w:rsidR="0017397A" w:rsidRPr="004B4E76" w:rsidRDefault="0017397A" w:rsidP="00E46B10">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79/2006 Sb.</w:t>
      </w:r>
    </w:p>
    <w:p w:rsidR="00087D32" w:rsidRPr="004B4E76" w:rsidRDefault="008059F4"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lastRenderedPageBreak/>
        <w:t>Zákon č. 79/2006 Sb. přinesl do právní úpravy advokacie významné změny</w:t>
      </w:r>
      <w:r w:rsidR="00087D32" w:rsidRPr="004B4E76">
        <w:rPr>
          <w:rFonts w:ascii="Times New Roman" w:hAnsi="Times New Roman" w:cs="Times New Roman"/>
          <w:sz w:val="24"/>
          <w:szCs w:val="24"/>
        </w:rPr>
        <w:t xml:space="preserve">, a to prakticky do všech částí zákona o advokacii. </w:t>
      </w:r>
      <w:r w:rsidRPr="004B4E76">
        <w:rPr>
          <w:rFonts w:ascii="Times New Roman" w:hAnsi="Times New Roman" w:cs="Times New Roman"/>
          <w:sz w:val="24"/>
          <w:szCs w:val="24"/>
        </w:rPr>
        <w:t xml:space="preserve">Zásadním </w:t>
      </w:r>
      <w:r w:rsidR="00EA3B48" w:rsidRPr="004B4E76">
        <w:rPr>
          <w:rFonts w:ascii="Times New Roman" w:hAnsi="Times New Roman" w:cs="Times New Roman"/>
          <w:sz w:val="24"/>
          <w:szCs w:val="24"/>
        </w:rPr>
        <w:t xml:space="preserve">krokem bylo </w:t>
      </w:r>
      <w:r w:rsidR="00087D32" w:rsidRPr="004B4E76">
        <w:rPr>
          <w:rFonts w:ascii="Times New Roman" w:hAnsi="Times New Roman" w:cs="Times New Roman"/>
          <w:sz w:val="24"/>
          <w:szCs w:val="24"/>
        </w:rPr>
        <w:t xml:space="preserve">zejména </w:t>
      </w:r>
      <w:r w:rsidR="00EA3B48" w:rsidRPr="004B4E76">
        <w:rPr>
          <w:rFonts w:ascii="Times New Roman" w:hAnsi="Times New Roman" w:cs="Times New Roman"/>
          <w:sz w:val="24"/>
          <w:szCs w:val="24"/>
        </w:rPr>
        <w:t xml:space="preserve">umožnění výkonu advokacie v pracovním poměru k jinému advokátovi nebo </w:t>
      </w:r>
      <w:r w:rsidR="00EA235D" w:rsidRPr="004B4E76">
        <w:rPr>
          <w:rFonts w:ascii="Times New Roman" w:hAnsi="Times New Roman" w:cs="Times New Roman"/>
          <w:sz w:val="24"/>
          <w:szCs w:val="24"/>
        </w:rPr>
        <w:t xml:space="preserve">advokátní </w:t>
      </w:r>
      <w:r w:rsidR="00EA3B48" w:rsidRPr="004B4E76">
        <w:rPr>
          <w:rFonts w:ascii="Times New Roman" w:hAnsi="Times New Roman" w:cs="Times New Roman"/>
          <w:sz w:val="24"/>
          <w:szCs w:val="24"/>
        </w:rPr>
        <w:t>společnosti</w:t>
      </w:r>
      <w:r w:rsidRPr="004B4E76">
        <w:rPr>
          <w:rFonts w:ascii="Times New Roman" w:hAnsi="Times New Roman" w:cs="Times New Roman"/>
          <w:sz w:val="24"/>
          <w:szCs w:val="24"/>
        </w:rPr>
        <w:t>, což bylo doposud výslovně vyloučeno</w:t>
      </w:r>
      <w:r w:rsidR="00EA3B48" w:rsidRPr="004B4E76">
        <w:rPr>
          <w:rFonts w:ascii="Times New Roman" w:hAnsi="Times New Roman" w:cs="Times New Roman"/>
          <w:sz w:val="24"/>
          <w:szCs w:val="24"/>
        </w:rPr>
        <w:t>.</w:t>
      </w:r>
      <w:r w:rsidR="00087D32" w:rsidRPr="004B4E76">
        <w:rPr>
          <w:rFonts w:ascii="Times New Roman" w:hAnsi="Times New Roman" w:cs="Times New Roman"/>
          <w:sz w:val="24"/>
          <w:szCs w:val="24"/>
        </w:rPr>
        <w:t xml:space="preserve"> </w:t>
      </w:r>
      <w:r w:rsidR="00EA235D" w:rsidRPr="004B4E76">
        <w:rPr>
          <w:rFonts w:ascii="Times New Roman" w:hAnsi="Times New Roman" w:cs="Times New Roman"/>
          <w:sz w:val="24"/>
          <w:szCs w:val="24"/>
        </w:rPr>
        <w:t>K</w:t>
      </w:r>
      <w:r w:rsidR="00087D32" w:rsidRPr="004B4E76">
        <w:rPr>
          <w:rFonts w:ascii="Times New Roman" w:hAnsi="Times New Roman" w:cs="Times New Roman"/>
          <w:sz w:val="24"/>
          <w:szCs w:val="24"/>
        </w:rPr>
        <w:t xml:space="preserve"> dalším </w:t>
      </w:r>
      <w:r w:rsidR="00EA235D" w:rsidRPr="004B4E76">
        <w:rPr>
          <w:rFonts w:ascii="Times New Roman" w:hAnsi="Times New Roman" w:cs="Times New Roman"/>
          <w:sz w:val="24"/>
          <w:szCs w:val="24"/>
        </w:rPr>
        <w:t>změnám patřila např. přesnější pravidla pro započítávání těch dob do právní praxe advokátního koncipienta, během nichž advokátní koncipient fakticky práci nevykonává, například z důvodů překážek v práci nebo z důvodu čerpání dovolené.</w:t>
      </w:r>
    </w:p>
    <w:p w:rsidR="00087D32" w:rsidRPr="004B4E76" w:rsidRDefault="00087D32"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Došlo rovněž ke zvýšení limitu pro stano</w:t>
      </w:r>
      <w:r w:rsidR="00243CCD" w:rsidRPr="004B4E76">
        <w:rPr>
          <w:rFonts w:ascii="Times New Roman" w:hAnsi="Times New Roman" w:cs="Times New Roman"/>
          <w:sz w:val="24"/>
          <w:szCs w:val="24"/>
        </w:rPr>
        <w:t>vení výše příspěvku na činnost K</w:t>
      </w:r>
      <w:r w:rsidRPr="004B4E76">
        <w:rPr>
          <w:rFonts w:ascii="Times New Roman" w:hAnsi="Times New Roman" w:cs="Times New Roman"/>
          <w:sz w:val="24"/>
          <w:szCs w:val="24"/>
        </w:rPr>
        <w:t xml:space="preserve">omory z 5 </w:t>
      </w:r>
      <w:r w:rsidR="003D7936" w:rsidRPr="004B4E76">
        <w:rPr>
          <w:rFonts w:ascii="Times New Roman" w:hAnsi="Times New Roman" w:cs="Times New Roman"/>
          <w:sz w:val="24"/>
          <w:szCs w:val="24"/>
        </w:rPr>
        <w:t>tisíc Kč na 10 tisíc Kč</w:t>
      </w:r>
      <w:r w:rsidR="00243CCD" w:rsidRPr="004B4E76">
        <w:rPr>
          <w:rFonts w:ascii="Times New Roman" w:hAnsi="Times New Roman" w:cs="Times New Roman"/>
          <w:sz w:val="24"/>
          <w:szCs w:val="24"/>
        </w:rPr>
        <w:t xml:space="preserve"> (faktický příspěvek na činnost Komory schválený sněmem ČAK je v tuto chvíli 8 tisíc Kč)</w:t>
      </w:r>
      <w:r w:rsidR="003D7936" w:rsidRPr="004B4E76">
        <w:rPr>
          <w:rFonts w:ascii="Times New Roman" w:hAnsi="Times New Roman" w:cs="Times New Roman"/>
          <w:sz w:val="24"/>
          <w:szCs w:val="24"/>
        </w:rPr>
        <w:t>; důvodem pro vyškrtnutí ze seznamu advokátů se nově stalo nezaplacení tohoto příspěvku, nebo nezaplacení jiných povinných plateb i přes opakovanou výzvu k zaplacení.</w:t>
      </w:r>
    </w:p>
    <w:p w:rsidR="00D65C81" w:rsidRPr="004B4E76" w:rsidRDefault="00D65C81"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Komora získala možnost pozastavit advokátovi výkon advokacie tehdy, pokud skutečnosti nasvědčující tomu, že se advokát dopustil kárného provinění, jsou natolik závažné, že další výkon advokacie kárně obviněným advokátem ohrožuje důvěru v řádný výkon advokacie</w:t>
      </w:r>
    </w:p>
    <w:p w:rsidR="00191CE4" w:rsidRPr="004B4E76" w:rsidRDefault="00087D32"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N</w:t>
      </w:r>
      <w:r w:rsidR="00191CE4" w:rsidRPr="004B4E76">
        <w:rPr>
          <w:rFonts w:ascii="Times New Roman" w:hAnsi="Times New Roman" w:cs="Times New Roman"/>
          <w:sz w:val="24"/>
          <w:szCs w:val="24"/>
        </w:rPr>
        <w:t>ová úprava přinesla změny</w:t>
      </w:r>
      <w:r w:rsidRPr="004B4E76">
        <w:rPr>
          <w:rFonts w:ascii="Times New Roman" w:hAnsi="Times New Roman" w:cs="Times New Roman"/>
          <w:sz w:val="24"/>
          <w:szCs w:val="24"/>
        </w:rPr>
        <w:t xml:space="preserve"> </w:t>
      </w:r>
      <w:r w:rsidR="00191CE4" w:rsidRPr="004B4E76">
        <w:rPr>
          <w:rFonts w:ascii="Times New Roman" w:hAnsi="Times New Roman" w:cs="Times New Roman"/>
          <w:sz w:val="24"/>
          <w:szCs w:val="24"/>
        </w:rPr>
        <w:t>v oblasti výkonu advokacie prostřednictvím obchodních společností; do budoucna mohli advokáti vykonávat advokacii rovněž jako společníci komanditní společnosti a společnosti s ručením omezeným.</w:t>
      </w:r>
      <w:r w:rsidR="00C978B3" w:rsidRPr="004B4E76">
        <w:rPr>
          <w:rFonts w:ascii="Times New Roman" w:hAnsi="Times New Roman" w:cs="Times New Roman"/>
          <w:sz w:val="24"/>
          <w:szCs w:val="24"/>
        </w:rPr>
        <w:t xml:space="preserve"> Výkon advokacie v obchodní společnosti byl oproti obecné právní úpravě obchodních společností modifikován některými specifickými pravidly (výkon advokacie jménem společnosti, zánik účasti ve společnosti a vznik práva na vypořádací podíl vyškrtnutím advokáta ze seznamu advokátů, dědění obchodního podílu aj.).</w:t>
      </w:r>
    </w:p>
    <w:p w:rsidR="00C978B3" w:rsidRPr="004B4E76" w:rsidRDefault="00C978B3"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Podstatné změny doznala rovněž právní úprava poskytování bezplatné právní pomoci advokáty – nově mohl každý, kdo nesplňoval podmínky pro ustanovení advokáta soudem a ani se nemohl domoci poskytnutí právních služeb některým z advokátů, požádat Komoru o určení advokáta k poskytnutí právních služeb, a to případně za sníženou odměnu nebo bezplatně, pokud dosvědčil nemajetnost.</w:t>
      </w:r>
    </w:p>
    <w:p w:rsidR="00553C1C" w:rsidRPr="004B4E76" w:rsidRDefault="00553C1C"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Změny se dotkly rovněž zásadního institutu výkonu advokacie - povinnosti mlčenlivosti. Bylo konkretizováno, kdo je oprávněn zprostit advokáta povinnosti mlčenlivosti a došlo k vyřešení střetu povinnosti mlčenlivosti advokáta s jeho povinnostmi jakožto daňového subjektu a povinnostmi podle zákona proti praní špinavých peněz.</w:t>
      </w:r>
    </w:p>
    <w:p w:rsidR="003C3094" w:rsidRPr="004B4E76" w:rsidRDefault="00553C1C" w:rsidP="003C3094">
      <w:pPr>
        <w:ind w:firstLine="708"/>
        <w:jc w:val="both"/>
        <w:rPr>
          <w:rFonts w:ascii="Times New Roman" w:hAnsi="Times New Roman" w:cs="Times New Roman"/>
          <w:sz w:val="24"/>
          <w:szCs w:val="24"/>
        </w:rPr>
      </w:pPr>
      <w:r w:rsidRPr="004B4E76">
        <w:rPr>
          <w:rFonts w:ascii="Times New Roman" w:hAnsi="Times New Roman" w:cs="Times New Roman"/>
          <w:sz w:val="24"/>
          <w:szCs w:val="24"/>
        </w:rPr>
        <w:t>Rozsáhlé změny se dotkly povinnosti advokáta být pojištěn, kdy byly stanoveny minimální limity pojistného plnění, a to jak pro samostatné advokáty, tak pro členy sdružení, společníky veřejné obchodní společnosti, komplementáře komanditní společnosti a společnosti s ručením omezeným.</w:t>
      </w:r>
    </w:p>
    <w:p w:rsidR="00553C1C" w:rsidRPr="004B4E76" w:rsidRDefault="00553C1C" w:rsidP="003C3094">
      <w:pPr>
        <w:ind w:firstLine="708"/>
        <w:jc w:val="both"/>
        <w:rPr>
          <w:rFonts w:ascii="Times New Roman" w:hAnsi="Times New Roman" w:cs="Times New Roman"/>
          <w:sz w:val="24"/>
          <w:szCs w:val="24"/>
        </w:rPr>
      </w:pPr>
      <w:r w:rsidRPr="004B4E76">
        <w:rPr>
          <w:rFonts w:ascii="Times New Roman" w:hAnsi="Times New Roman" w:cs="Times New Roman"/>
          <w:sz w:val="24"/>
          <w:szCs w:val="24"/>
        </w:rPr>
        <w:t>V oblasti kárného řízení byly zavedeny nové instrumenty umožňující rychlejší projednání a potrestání pachatele kárného deliktu. K zásadním změnám patří zavedení možnosti vydání kárného příkazu.</w:t>
      </w:r>
    </w:p>
    <w:p w:rsidR="00553C1C" w:rsidRPr="004B4E76" w:rsidRDefault="00553C1C" w:rsidP="003C3094">
      <w:pPr>
        <w:ind w:firstLine="708"/>
        <w:jc w:val="both"/>
        <w:rPr>
          <w:rFonts w:ascii="Times New Roman" w:hAnsi="Times New Roman" w:cs="Times New Roman"/>
          <w:sz w:val="24"/>
          <w:szCs w:val="24"/>
        </w:rPr>
      </w:pPr>
      <w:r w:rsidRPr="004B4E76">
        <w:rPr>
          <w:rFonts w:ascii="Times New Roman" w:hAnsi="Times New Roman" w:cs="Times New Roman"/>
          <w:sz w:val="24"/>
          <w:szCs w:val="24"/>
        </w:rPr>
        <w:lastRenderedPageBreak/>
        <w:t>Byla zavedena detailnější pravidla pro usazené evropské advokáty a stanoveny podrobnosti výkonu advokacie prostřednictvím zahraniční advokátní společnosti.</w:t>
      </w:r>
    </w:p>
    <w:p w:rsidR="00553C1C" w:rsidRPr="004B4E76" w:rsidRDefault="00553C1C" w:rsidP="003C3094">
      <w:pPr>
        <w:ind w:firstLine="708"/>
        <w:jc w:val="both"/>
        <w:rPr>
          <w:rFonts w:ascii="Times New Roman" w:hAnsi="Times New Roman" w:cs="Times New Roman"/>
          <w:sz w:val="24"/>
          <w:szCs w:val="24"/>
        </w:rPr>
      </w:pPr>
      <w:r w:rsidRPr="004B4E76">
        <w:rPr>
          <w:rFonts w:ascii="Times New Roman" w:hAnsi="Times New Roman" w:cs="Times New Roman"/>
          <w:sz w:val="24"/>
          <w:szCs w:val="24"/>
        </w:rPr>
        <w:t>V oblasti výkonu veřejné moci na úseku advokacie došlo ke změnám v působnosti předsedy ČAK</w:t>
      </w:r>
      <w:r w:rsidR="00ED063F" w:rsidRPr="004B4E76">
        <w:rPr>
          <w:rFonts w:ascii="Times New Roman" w:hAnsi="Times New Roman" w:cs="Times New Roman"/>
          <w:sz w:val="24"/>
          <w:szCs w:val="24"/>
        </w:rPr>
        <w:t>.</w:t>
      </w:r>
    </w:p>
    <w:p w:rsidR="00ED063F" w:rsidRPr="004B4E76" w:rsidRDefault="00ED063F" w:rsidP="003C3094">
      <w:pPr>
        <w:ind w:firstLine="708"/>
        <w:jc w:val="both"/>
        <w:rPr>
          <w:rFonts w:ascii="Times New Roman" w:hAnsi="Times New Roman" w:cs="Times New Roman"/>
          <w:sz w:val="24"/>
          <w:szCs w:val="24"/>
        </w:rPr>
      </w:pPr>
      <w:r w:rsidRPr="004B4E76">
        <w:rPr>
          <w:rFonts w:ascii="Times New Roman" w:hAnsi="Times New Roman" w:cs="Times New Roman"/>
          <w:sz w:val="24"/>
          <w:szCs w:val="24"/>
        </w:rPr>
        <w:t>Výraznou změnu bylo zakotvení specifického postupu v případě domovních prohlídek u advokátů a prohlídek jiných prostor, v nichž advokát vykonává advokacii, kde je nově vyžadována součinnost zástupce Komory, který musí vyslovit souhlas s tím, aby se orgán činný v trestním řízení mohl seznámit se zabavovanými dokumenty. V případě odmítnutí souhlasu je věc předložena soudu k posouzení, zda se jedná o dokumenty, na které se vztahuje povinnost mlčenlivosti. Obdobný režim byl zakotven pro daňovou kontrolu a celní prohlídku.</w:t>
      </w:r>
    </w:p>
    <w:p w:rsidR="00B866F7" w:rsidRPr="004B4E76" w:rsidRDefault="00B866F7" w:rsidP="00B866F7">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219/2009 Sb.</w:t>
      </w:r>
    </w:p>
    <w:p w:rsidR="00B65579" w:rsidRPr="004B4E76" w:rsidRDefault="00B65579"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Další zásadní novelu zákona o advokacii představuje zákon č. 219/2009 Sb. Tímto zákonem byly upřesněny podmínky pro zápis do seznamu advokátů týkající se vysokoškolského vzdělání získaného v zahraničí, kde se nově stanovila podmínka, že takovéto vzdělání musí svým obsahem a rozsahem odpovídat tuzemskému magisterskému studijnému oboru právo; čelilo se tak nově zaváděné praxi obcházení zákona o vysokých školách organizováním výuky zahraničních vysokých škol na území ČR prostřednictvím servisních společností.</w:t>
      </w:r>
    </w:p>
    <w:p w:rsidR="00191CE4" w:rsidRPr="004B4E76" w:rsidRDefault="00191CE4"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Dále došlo k rozšíření okruhu osob, jejichž praxe se </w:t>
      </w:r>
      <w:r w:rsidRPr="004B4E76">
        <w:rPr>
          <w:rFonts w:ascii="Times New Roman" w:hAnsi="Times New Roman" w:cs="Times New Roman"/>
          <w:sz w:val="24"/>
          <w:szCs w:val="24"/>
        </w:rPr>
        <w:softHyphen/>
        <w:t>považuje za právní praxi advokátního koncipienta.</w:t>
      </w:r>
    </w:p>
    <w:p w:rsidR="00B65579" w:rsidRPr="004B4E76" w:rsidRDefault="00B65579"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Bylo umožněno, aby advokát vstupoval do pracovněprávního vztahu na základě dohod o pracích konaných mimo pracovní poměr, a dále byl připuštěn souběh výkonu advokacie a pracovního poměru, jehož předmětem je výkon vědecké, pedagogické, literární, publicistické nebo umělecké činnosti.</w:t>
      </w:r>
    </w:p>
    <w:p w:rsidR="00191CE4" w:rsidRPr="004B4E76" w:rsidRDefault="00191CE4" w:rsidP="00191CE4">
      <w:pPr>
        <w:ind w:firstLine="708"/>
        <w:jc w:val="both"/>
        <w:rPr>
          <w:rFonts w:ascii="Times New Roman" w:hAnsi="Times New Roman" w:cs="Times New Roman"/>
          <w:sz w:val="24"/>
          <w:szCs w:val="24"/>
        </w:rPr>
      </w:pPr>
      <w:r w:rsidRPr="004B4E76">
        <w:rPr>
          <w:rFonts w:ascii="Times New Roman" w:hAnsi="Times New Roman" w:cs="Times New Roman"/>
          <w:sz w:val="24"/>
          <w:szCs w:val="24"/>
        </w:rPr>
        <w:t>Zákon přinesl rovněž zmocnění Ministerstvu spravedlnosti vydat vyhláškou vzor identifikačního průkazu advokáta, který se nově stal základním identifikačním dokumentem při prokazování oprávnění k výkonu advokacie.</w:t>
      </w:r>
    </w:p>
    <w:p w:rsidR="00B866F7" w:rsidRPr="004B4E76" w:rsidRDefault="00191CE4" w:rsidP="00B866F7">
      <w:pPr>
        <w:jc w:val="both"/>
        <w:rPr>
          <w:rFonts w:ascii="Times New Roman" w:hAnsi="Times New Roman" w:cs="Times New Roman"/>
          <w:sz w:val="24"/>
          <w:szCs w:val="24"/>
        </w:rPr>
      </w:pPr>
      <w:r w:rsidRPr="004B4E76">
        <w:rPr>
          <w:rFonts w:ascii="Times New Roman" w:hAnsi="Times New Roman" w:cs="Times New Roman"/>
          <w:sz w:val="24"/>
          <w:szCs w:val="24"/>
        </w:rPr>
        <w:tab/>
        <w:t>Novela dále odstranila povinnost, aby advokátní společnost s ručením omezeným musela mít nejméně dva společníky; v tomto směru byl zákon o advokacii uveden do souladu s evropskými směrnicemi upravujícími obchodní společnosti, které umožňují zakládání i jednočlenných společností s ručením omezeným.</w:t>
      </w:r>
    </w:p>
    <w:p w:rsidR="00B65579" w:rsidRPr="004B4E76" w:rsidRDefault="00B65579" w:rsidP="00B65579">
      <w:pPr>
        <w:ind w:firstLine="708"/>
        <w:jc w:val="both"/>
        <w:rPr>
          <w:rFonts w:ascii="Times New Roman" w:hAnsi="Times New Roman" w:cs="Times New Roman"/>
          <w:sz w:val="24"/>
          <w:szCs w:val="24"/>
        </w:rPr>
      </w:pPr>
      <w:r w:rsidRPr="004B4E76">
        <w:rPr>
          <w:rFonts w:ascii="Times New Roman" w:hAnsi="Times New Roman" w:cs="Times New Roman"/>
          <w:sz w:val="24"/>
          <w:szCs w:val="24"/>
        </w:rPr>
        <w:t>Nově byl zaveden institut trvalé spolupráce mezi advokáty, který umožňuje spolupráci při poskytování právních služeb, aniž by docházelo k obcházení zákoníku práce (tzv. „Švarc systému“).</w:t>
      </w:r>
    </w:p>
    <w:p w:rsidR="00B65579" w:rsidRPr="004B4E76" w:rsidRDefault="00B65579" w:rsidP="00B65579">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Ke změnám došlo rovněž </w:t>
      </w:r>
      <w:r w:rsidR="002820DD" w:rsidRPr="004B4E76">
        <w:rPr>
          <w:rFonts w:ascii="Times New Roman" w:hAnsi="Times New Roman" w:cs="Times New Roman"/>
          <w:sz w:val="24"/>
          <w:szCs w:val="24"/>
        </w:rPr>
        <w:t>v</w:t>
      </w:r>
      <w:r w:rsidRPr="004B4E76">
        <w:rPr>
          <w:rFonts w:ascii="Times New Roman" w:hAnsi="Times New Roman" w:cs="Times New Roman"/>
          <w:sz w:val="24"/>
          <w:szCs w:val="24"/>
        </w:rPr>
        <w:t> oblasti odpovědnosti advokáta za škodu a pojištění této odpovědnosti, včetně hromadného pojištění advokátů sjednávaného pro advokáty Komorou</w:t>
      </w:r>
      <w:r w:rsidR="002820DD" w:rsidRPr="004B4E76">
        <w:rPr>
          <w:rFonts w:ascii="Times New Roman" w:hAnsi="Times New Roman" w:cs="Times New Roman"/>
          <w:sz w:val="24"/>
          <w:szCs w:val="24"/>
        </w:rPr>
        <w:t xml:space="preserve"> (nově se netýká solidární odpovědnosti u účastníků sdružení, která se stala předmětem </w:t>
      </w:r>
      <w:r w:rsidR="002820DD" w:rsidRPr="004B4E76">
        <w:rPr>
          <w:rFonts w:ascii="Times New Roman" w:hAnsi="Times New Roman" w:cs="Times New Roman"/>
          <w:sz w:val="24"/>
          <w:szCs w:val="24"/>
        </w:rPr>
        <w:lastRenderedPageBreak/>
        <w:t>samostatného připojištění)</w:t>
      </w:r>
      <w:r w:rsidRPr="004B4E76">
        <w:rPr>
          <w:rFonts w:ascii="Times New Roman" w:hAnsi="Times New Roman" w:cs="Times New Roman"/>
          <w:sz w:val="24"/>
          <w:szCs w:val="24"/>
        </w:rPr>
        <w:t>.</w:t>
      </w:r>
      <w:r w:rsidR="002820DD" w:rsidRPr="004B4E76">
        <w:rPr>
          <w:rFonts w:ascii="Times New Roman" w:hAnsi="Times New Roman" w:cs="Times New Roman"/>
          <w:sz w:val="24"/>
          <w:szCs w:val="24"/>
        </w:rPr>
        <w:t xml:space="preserve"> U </w:t>
      </w:r>
      <w:r w:rsidRPr="004B4E76">
        <w:rPr>
          <w:rFonts w:ascii="Times New Roman" w:hAnsi="Times New Roman" w:cs="Times New Roman"/>
          <w:sz w:val="24"/>
          <w:szCs w:val="24"/>
        </w:rPr>
        <w:t>obchodních společností se pro určení minimálního limitu pojistného plnění nezapočítávají společníci, jejichž výkon advokacie byl pozastaven.</w:t>
      </w:r>
    </w:p>
    <w:p w:rsidR="00A168A3" w:rsidRPr="004B4E76" w:rsidRDefault="00A168A3" w:rsidP="00B65579">
      <w:pPr>
        <w:ind w:firstLine="708"/>
        <w:jc w:val="both"/>
        <w:rPr>
          <w:rFonts w:ascii="Times New Roman" w:hAnsi="Times New Roman" w:cs="Times New Roman"/>
          <w:sz w:val="24"/>
          <w:szCs w:val="24"/>
        </w:rPr>
      </w:pPr>
      <w:r w:rsidRPr="004B4E76">
        <w:rPr>
          <w:rFonts w:ascii="Times New Roman" w:hAnsi="Times New Roman" w:cs="Times New Roman"/>
          <w:sz w:val="24"/>
          <w:szCs w:val="24"/>
        </w:rPr>
        <w:t>V souvislosti s přijetím zákona o elektronických úkonech a autorizované konverzi se advokát stal osobu, která je oprávněna provádět autorizovanou konverzi dokumentů.</w:t>
      </w:r>
    </w:p>
    <w:p w:rsidR="00596F99" w:rsidRPr="004B4E76" w:rsidRDefault="00596F99" w:rsidP="00B65579">
      <w:pPr>
        <w:ind w:firstLine="708"/>
        <w:jc w:val="both"/>
        <w:rPr>
          <w:rFonts w:ascii="Times New Roman" w:hAnsi="Times New Roman" w:cs="Times New Roman"/>
          <w:sz w:val="24"/>
          <w:szCs w:val="24"/>
        </w:rPr>
      </w:pPr>
      <w:r w:rsidRPr="004B4E76">
        <w:rPr>
          <w:rFonts w:ascii="Times New Roman" w:hAnsi="Times New Roman" w:cs="Times New Roman"/>
          <w:sz w:val="24"/>
          <w:szCs w:val="24"/>
        </w:rPr>
        <w:t>Došlo ke zpřesnění podmínek, za kterých je zahraniční advokátní společnost oprávněna poskytovat trvale právní služby na území ČR.</w:t>
      </w:r>
    </w:p>
    <w:p w:rsidR="00596F99" w:rsidRPr="004B4E76" w:rsidRDefault="00596F99" w:rsidP="00B65579">
      <w:pPr>
        <w:ind w:firstLine="708"/>
        <w:jc w:val="both"/>
        <w:rPr>
          <w:rFonts w:ascii="Times New Roman" w:hAnsi="Times New Roman" w:cs="Times New Roman"/>
          <w:sz w:val="24"/>
          <w:szCs w:val="24"/>
        </w:rPr>
      </w:pPr>
      <w:r w:rsidRPr="004B4E76">
        <w:rPr>
          <w:rFonts w:ascii="Times New Roman" w:hAnsi="Times New Roman" w:cs="Times New Roman"/>
          <w:sz w:val="24"/>
          <w:szCs w:val="24"/>
        </w:rPr>
        <w:t xml:space="preserve">Do právní úpravy profesní samosprávy bylo zasaženo začleněním nového orgánu Komory – odvolací kárné komise, jejíž členové byli pověřeni rozhodováním o odvolání proti </w:t>
      </w:r>
      <w:proofErr w:type="spellStart"/>
      <w:r w:rsidRPr="004B4E76">
        <w:rPr>
          <w:rFonts w:ascii="Times New Roman" w:hAnsi="Times New Roman" w:cs="Times New Roman"/>
          <w:sz w:val="24"/>
          <w:szCs w:val="24"/>
        </w:rPr>
        <w:t>prvostupňovým</w:t>
      </w:r>
      <w:proofErr w:type="spellEnd"/>
      <w:r w:rsidRPr="004B4E76">
        <w:rPr>
          <w:rFonts w:ascii="Times New Roman" w:hAnsi="Times New Roman" w:cs="Times New Roman"/>
          <w:sz w:val="24"/>
          <w:szCs w:val="24"/>
        </w:rPr>
        <w:t xml:space="preserve"> kárným rozhodnutím (doposud tak činilo představenstvo, což nebylo z hlediska působnosti tohoto orgánu správné).</w:t>
      </w:r>
    </w:p>
    <w:p w:rsidR="00B866F7" w:rsidRPr="004B4E76" w:rsidRDefault="00B866F7" w:rsidP="00B866F7">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214/2011 Sb.</w:t>
      </w:r>
    </w:p>
    <w:p w:rsidR="0017397A" w:rsidRPr="004B4E76" w:rsidRDefault="00C03D34" w:rsidP="00C03D34">
      <w:pPr>
        <w:ind w:firstLine="708"/>
        <w:jc w:val="both"/>
        <w:rPr>
          <w:rFonts w:ascii="Times New Roman" w:hAnsi="Times New Roman" w:cs="Times New Roman"/>
          <w:sz w:val="24"/>
          <w:szCs w:val="24"/>
        </w:rPr>
      </w:pPr>
      <w:r w:rsidRPr="004B4E76">
        <w:rPr>
          <w:rFonts w:ascii="Times New Roman" w:hAnsi="Times New Roman" w:cs="Times New Roman"/>
          <w:sz w:val="24"/>
          <w:szCs w:val="24"/>
        </w:rPr>
        <w:t>Tato novela zákona o advokacii má převážně technický charakter a z větší části navazuje na zákon č. 219/2009 Sb., když opravuje některé nesrovnalosti, které v návrhu zákona vznikly v průběhu jeho projednávání v Poslanecké sněmovně.</w:t>
      </w:r>
    </w:p>
    <w:p w:rsidR="00B866F7" w:rsidRPr="004B4E76" w:rsidRDefault="00B866F7" w:rsidP="00E46B10">
      <w:pPr>
        <w:jc w:val="both"/>
        <w:rPr>
          <w:rFonts w:ascii="Times New Roman" w:hAnsi="Times New Roman" w:cs="Times New Roman"/>
          <w:b/>
          <w:sz w:val="24"/>
          <w:szCs w:val="24"/>
          <w:u w:val="single"/>
        </w:rPr>
      </w:pPr>
      <w:r w:rsidRPr="004B4E76">
        <w:rPr>
          <w:rFonts w:ascii="Times New Roman" w:hAnsi="Times New Roman" w:cs="Times New Roman"/>
          <w:b/>
          <w:sz w:val="24"/>
          <w:szCs w:val="24"/>
          <w:u w:val="single"/>
        </w:rPr>
        <w:t>Zákon č. 202/2012 Sb.</w:t>
      </w:r>
    </w:p>
    <w:p w:rsidR="00B866F7" w:rsidRPr="004B4E76" w:rsidRDefault="005F105D" w:rsidP="00B866F7">
      <w:pPr>
        <w:ind w:firstLine="708"/>
        <w:jc w:val="both"/>
        <w:rPr>
          <w:rFonts w:ascii="Times New Roman" w:hAnsi="Times New Roman" w:cs="Times New Roman"/>
          <w:sz w:val="24"/>
          <w:szCs w:val="24"/>
        </w:rPr>
      </w:pPr>
      <w:r w:rsidRPr="004B4E76">
        <w:rPr>
          <w:rFonts w:ascii="Times New Roman" w:hAnsi="Times New Roman" w:cs="Times New Roman"/>
          <w:sz w:val="24"/>
          <w:szCs w:val="24"/>
        </w:rPr>
        <w:t>Přijetím z</w:t>
      </w:r>
      <w:r w:rsidR="00B866F7" w:rsidRPr="004B4E76">
        <w:rPr>
          <w:rFonts w:ascii="Times New Roman" w:hAnsi="Times New Roman" w:cs="Times New Roman"/>
          <w:sz w:val="24"/>
          <w:szCs w:val="24"/>
        </w:rPr>
        <w:t>ákon</w:t>
      </w:r>
      <w:r w:rsidRPr="004B4E76">
        <w:rPr>
          <w:rFonts w:ascii="Times New Roman" w:hAnsi="Times New Roman" w:cs="Times New Roman"/>
          <w:sz w:val="24"/>
          <w:szCs w:val="24"/>
        </w:rPr>
        <w:t>a</w:t>
      </w:r>
      <w:r w:rsidR="00B866F7" w:rsidRPr="004B4E76">
        <w:rPr>
          <w:rFonts w:ascii="Times New Roman" w:hAnsi="Times New Roman" w:cs="Times New Roman"/>
          <w:sz w:val="24"/>
          <w:szCs w:val="24"/>
        </w:rPr>
        <w:t xml:space="preserve"> o mediaci </w:t>
      </w:r>
      <w:r w:rsidRPr="004B4E76">
        <w:rPr>
          <w:rFonts w:ascii="Times New Roman" w:hAnsi="Times New Roman" w:cs="Times New Roman"/>
          <w:sz w:val="24"/>
          <w:szCs w:val="24"/>
        </w:rPr>
        <w:t xml:space="preserve">došlo rovněž ke změně zákona o advokacii, ve kterém </w:t>
      </w:r>
      <w:r w:rsidR="00DD2DB5" w:rsidRPr="004B4E76">
        <w:rPr>
          <w:rFonts w:ascii="Times New Roman" w:hAnsi="Times New Roman" w:cs="Times New Roman"/>
          <w:sz w:val="24"/>
          <w:szCs w:val="24"/>
        </w:rPr>
        <w:t xml:space="preserve">byla řešena otázka </w:t>
      </w:r>
      <w:r w:rsidRPr="004B4E76">
        <w:rPr>
          <w:rFonts w:ascii="Times New Roman" w:hAnsi="Times New Roman" w:cs="Times New Roman"/>
          <w:sz w:val="24"/>
          <w:szCs w:val="24"/>
        </w:rPr>
        <w:t>zakotvení působnosti Komory v oblasti mediace (vzdělávání advokátů v mediaci, organizace zkoušek mediátora, kárná odpovědnost advokátů-mediátorů atd.).</w:t>
      </w:r>
    </w:p>
    <w:sectPr w:rsidR="00B866F7" w:rsidRPr="004B4E76" w:rsidSect="00A52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300"/>
    <w:rsid w:val="00006300"/>
    <w:rsid w:val="000270F1"/>
    <w:rsid w:val="00087D32"/>
    <w:rsid w:val="000E3C64"/>
    <w:rsid w:val="000E4268"/>
    <w:rsid w:val="000E5DC3"/>
    <w:rsid w:val="001139AA"/>
    <w:rsid w:val="0017397A"/>
    <w:rsid w:val="00191CE4"/>
    <w:rsid w:val="001C4F68"/>
    <w:rsid w:val="00203D95"/>
    <w:rsid w:val="00243CCD"/>
    <w:rsid w:val="00254F8C"/>
    <w:rsid w:val="002820DD"/>
    <w:rsid w:val="002C7551"/>
    <w:rsid w:val="00311D84"/>
    <w:rsid w:val="003A67B5"/>
    <w:rsid w:val="003B07A6"/>
    <w:rsid w:val="003C3094"/>
    <w:rsid w:val="003D7936"/>
    <w:rsid w:val="00410B7C"/>
    <w:rsid w:val="004B4E76"/>
    <w:rsid w:val="00553C1C"/>
    <w:rsid w:val="00596F99"/>
    <w:rsid w:val="005E4CF6"/>
    <w:rsid w:val="005F105D"/>
    <w:rsid w:val="007125CA"/>
    <w:rsid w:val="007240D8"/>
    <w:rsid w:val="007B2B41"/>
    <w:rsid w:val="008059F4"/>
    <w:rsid w:val="00847CB8"/>
    <w:rsid w:val="00966DE4"/>
    <w:rsid w:val="00A168A3"/>
    <w:rsid w:val="00A52B6C"/>
    <w:rsid w:val="00AC319B"/>
    <w:rsid w:val="00B65579"/>
    <w:rsid w:val="00B866F7"/>
    <w:rsid w:val="00B92F00"/>
    <w:rsid w:val="00BD2812"/>
    <w:rsid w:val="00BD7C59"/>
    <w:rsid w:val="00BE58BD"/>
    <w:rsid w:val="00C03D34"/>
    <w:rsid w:val="00C07EB7"/>
    <w:rsid w:val="00C67F51"/>
    <w:rsid w:val="00C978B3"/>
    <w:rsid w:val="00CB7232"/>
    <w:rsid w:val="00CF1E21"/>
    <w:rsid w:val="00D65C81"/>
    <w:rsid w:val="00DD2DB5"/>
    <w:rsid w:val="00E124B2"/>
    <w:rsid w:val="00E46B10"/>
    <w:rsid w:val="00E53F6A"/>
    <w:rsid w:val="00EA235D"/>
    <w:rsid w:val="00EA3B48"/>
    <w:rsid w:val="00EB24D0"/>
    <w:rsid w:val="00ED063F"/>
    <w:rsid w:val="00EE770B"/>
    <w:rsid w:val="00F821DD"/>
    <w:rsid w:val="00FB0809"/>
    <w:rsid w:val="00FD7A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2B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07A6"/>
    <w:pPr>
      <w:ind w:left="720"/>
      <w:contextualSpacing/>
    </w:pPr>
  </w:style>
</w:styles>
</file>

<file path=word/webSettings.xml><?xml version="1.0" encoding="utf-8"?>
<w:webSettings xmlns:r="http://schemas.openxmlformats.org/officeDocument/2006/relationships" xmlns:w="http://schemas.openxmlformats.org/wordprocessingml/2006/main">
  <w:divs>
    <w:div w:id="1654941662">
      <w:bodyDiv w:val="1"/>
      <w:marLeft w:val="0"/>
      <w:marRight w:val="0"/>
      <w:marTop w:val="0"/>
      <w:marBottom w:val="0"/>
      <w:divBdr>
        <w:top w:val="none" w:sz="0" w:space="0" w:color="auto"/>
        <w:left w:val="none" w:sz="0" w:space="0" w:color="auto"/>
        <w:bottom w:val="none" w:sz="0" w:space="0" w:color="auto"/>
        <w:right w:val="none" w:sz="0" w:space="0" w:color="auto"/>
      </w:divBdr>
      <w:divsChild>
        <w:div w:id="535584841">
          <w:marLeft w:val="0"/>
          <w:marRight w:val="0"/>
          <w:marTop w:val="0"/>
          <w:marBottom w:val="0"/>
          <w:divBdr>
            <w:top w:val="none" w:sz="0" w:space="0" w:color="auto"/>
            <w:left w:val="none" w:sz="0" w:space="0" w:color="auto"/>
            <w:bottom w:val="none" w:sz="0" w:space="0" w:color="auto"/>
            <w:right w:val="none" w:sz="0" w:space="0" w:color="auto"/>
          </w:divBdr>
          <w:divsChild>
            <w:div w:id="1155952442">
              <w:marLeft w:val="0"/>
              <w:marRight w:val="0"/>
              <w:marTop w:val="0"/>
              <w:marBottom w:val="0"/>
              <w:divBdr>
                <w:top w:val="none" w:sz="0" w:space="0" w:color="auto"/>
                <w:left w:val="none" w:sz="0" w:space="0" w:color="auto"/>
                <w:bottom w:val="none" w:sz="0" w:space="0" w:color="auto"/>
                <w:right w:val="none" w:sz="0" w:space="0" w:color="auto"/>
              </w:divBdr>
              <w:divsChild>
                <w:div w:id="1717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2752</Words>
  <Characters>16238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juston</dc:creator>
  <cp:lastModifiedBy> </cp:lastModifiedBy>
  <cp:revision>4</cp:revision>
  <dcterms:created xsi:type="dcterms:W3CDTF">2015-10-02T07:45:00Z</dcterms:created>
  <dcterms:modified xsi:type="dcterms:W3CDTF">2015-10-06T11:11:00Z</dcterms:modified>
</cp:coreProperties>
</file>