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305" w:rsidRDefault="004D7176" w:rsidP="003D0305">
      <w:pPr>
        <w:pStyle w:val="JP"/>
        <w:jc w:val="center"/>
        <w:rPr>
          <w:b/>
        </w:rPr>
      </w:pPr>
      <w:r>
        <w:rPr>
          <w:b/>
        </w:rPr>
        <w:t xml:space="preserve">  </w:t>
      </w:r>
    </w:p>
    <w:p w:rsidR="003D0305" w:rsidRPr="006641D6" w:rsidRDefault="003D0305" w:rsidP="003D0305">
      <w:pPr>
        <w:pStyle w:val="JP"/>
        <w:jc w:val="center"/>
        <w:rPr>
          <w:b/>
        </w:rPr>
      </w:pPr>
      <w:r>
        <w:rPr>
          <w:b/>
        </w:rPr>
        <w:t xml:space="preserve"> </w:t>
      </w:r>
      <w:proofErr w:type="gramStart"/>
      <w:r w:rsidRPr="006641D6">
        <w:rPr>
          <w:b/>
        </w:rPr>
        <w:t>ČÁST ...</w:t>
      </w:r>
      <w:proofErr w:type="gramEnd"/>
    </w:p>
    <w:p w:rsidR="003D0305" w:rsidRPr="00373C29" w:rsidRDefault="003D0305" w:rsidP="003D0305">
      <w:pPr>
        <w:pStyle w:val="JP"/>
        <w:jc w:val="center"/>
        <w:rPr>
          <w:b/>
        </w:rPr>
      </w:pPr>
      <w:r>
        <w:rPr>
          <w:b/>
        </w:rPr>
        <w:t>ŘÍZENÍ PŘED SOUDEM</w:t>
      </w:r>
    </w:p>
    <w:p w:rsidR="003D0305" w:rsidRPr="006641D6" w:rsidRDefault="003D0305" w:rsidP="003D0305">
      <w:pPr>
        <w:pStyle w:val="JP"/>
        <w:jc w:val="center"/>
        <w:rPr>
          <w:b/>
        </w:rPr>
      </w:pPr>
    </w:p>
    <w:p w:rsidR="003D0305" w:rsidRDefault="003D0305" w:rsidP="003D0305">
      <w:pPr>
        <w:pStyle w:val="JP"/>
        <w:jc w:val="center"/>
      </w:pPr>
      <w:r w:rsidRPr="006641D6">
        <w:t>HLAVA</w:t>
      </w:r>
      <w:r>
        <w:t xml:space="preserve"> I</w:t>
      </w:r>
    </w:p>
    <w:p w:rsidR="003D0305" w:rsidRDefault="003D0305" w:rsidP="003D0305">
      <w:pPr>
        <w:pStyle w:val="JP"/>
        <w:jc w:val="center"/>
        <w:rPr>
          <w:b/>
        </w:rPr>
      </w:pPr>
      <w:r>
        <w:rPr>
          <w:b/>
        </w:rPr>
        <w:t>Obecná ustanovení</w:t>
      </w:r>
    </w:p>
    <w:p w:rsidR="003D0305" w:rsidRDefault="003D0305" w:rsidP="003D0305">
      <w:pPr>
        <w:pStyle w:val="JP"/>
        <w:jc w:val="center"/>
        <w:rPr>
          <w:b/>
        </w:rPr>
      </w:pPr>
    </w:p>
    <w:p w:rsidR="003D0305" w:rsidRPr="00833349" w:rsidRDefault="003D0305" w:rsidP="00833349">
      <w:pPr>
        <w:pStyle w:val="JP"/>
        <w:jc w:val="center"/>
      </w:pPr>
      <w:r w:rsidRPr="00A423CC">
        <w:t xml:space="preserve">§ </w:t>
      </w:r>
      <w:commentRangeStart w:id="0"/>
      <w:r w:rsidRPr="00A423CC">
        <w:t>y1a</w:t>
      </w:r>
      <w:commentRangeEnd w:id="0"/>
      <w:r>
        <w:rPr>
          <w:rStyle w:val="Odkaznakoment"/>
          <w:rFonts w:ascii="Calibri" w:hAnsi="Calibri"/>
        </w:rPr>
        <w:commentReference w:id="0"/>
      </w:r>
    </w:p>
    <w:p w:rsidR="003D0305" w:rsidRDefault="006B0A24" w:rsidP="003D0305">
      <w:pPr>
        <w:pStyle w:val="JP"/>
        <w:jc w:val="center"/>
        <w:rPr>
          <w:b/>
        </w:rPr>
      </w:pPr>
      <w:r w:rsidRPr="00AB662A">
        <w:rPr>
          <w:b/>
        </w:rPr>
        <w:t>Předseda senátu a samosoudce</w:t>
      </w:r>
    </w:p>
    <w:p w:rsidR="006B0A24" w:rsidRDefault="006B0A24" w:rsidP="003D0305">
      <w:pPr>
        <w:pStyle w:val="JP"/>
        <w:jc w:val="center"/>
        <w:rPr>
          <w:b/>
        </w:rPr>
      </w:pPr>
    </w:p>
    <w:p w:rsidR="003D0305" w:rsidRPr="00A423CC" w:rsidRDefault="003D0305" w:rsidP="006B0A24">
      <w:pPr>
        <w:autoSpaceDE w:val="0"/>
        <w:autoSpaceDN w:val="0"/>
        <w:adjustRightInd w:val="0"/>
        <w:ind w:firstLine="709"/>
      </w:pPr>
      <w:r w:rsidRPr="00A423CC">
        <w:t>Předsedou senátu se rozumí i samosoudce, nevyplývá-li z ustanovení tohoto zákona něco jiného.</w:t>
      </w:r>
      <w:r>
        <w:t xml:space="preserve"> </w:t>
      </w:r>
      <w:r w:rsidR="006B0A24" w:rsidRPr="00AB662A">
        <w:t xml:space="preserve">Samosoudce má stejná práva a povinnosti jako senát a jeho předseda. </w:t>
      </w:r>
      <w:r w:rsidRPr="00AB662A">
        <w:t xml:space="preserve">Předseda senátu může pověřit provedením jednotlivého úkonu </w:t>
      </w:r>
      <w:r w:rsidR="00EF5294" w:rsidRPr="00AB662A">
        <w:t xml:space="preserve">jiného </w:t>
      </w:r>
      <w:r w:rsidRPr="00AB662A">
        <w:t>člena senátu.</w:t>
      </w:r>
    </w:p>
    <w:p w:rsidR="003D0305" w:rsidRPr="00373C29" w:rsidRDefault="003D0305" w:rsidP="003D0305">
      <w:pPr>
        <w:pStyle w:val="JP"/>
        <w:rPr>
          <w:b/>
        </w:rPr>
      </w:pPr>
    </w:p>
    <w:p w:rsidR="003D0305" w:rsidRDefault="003D0305" w:rsidP="003D0305">
      <w:pPr>
        <w:tabs>
          <w:tab w:val="left" w:pos="4253"/>
        </w:tabs>
        <w:jc w:val="center"/>
        <w:rPr>
          <w:rFonts w:eastAsia="Times New Roman"/>
        </w:rPr>
      </w:pPr>
      <w:r>
        <w:rPr>
          <w:rFonts w:eastAsia="Times New Roman"/>
        </w:rPr>
        <w:t>§ y1</w:t>
      </w:r>
    </w:p>
    <w:p w:rsidR="003D0305" w:rsidRPr="00B04EA0" w:rsidRDefault="003D0305" w:rsidP="003D0305">
      <w:pPr>
        <w:jc w:val="center"/>
        <w:rPr>
          <w:rFonts w:eastAsia="Times New Roman"/>
          <w:b/>
        </w:rPr>
      </w:pPr>
      <w:r>
        <w:rPr>
          <w:rFonts w:eastAsia="Times New Roman"/>
          <w:b/>
        </w:rPr>
        <w:t>Zastupování veřejné žaloby v řízení před soudem</w:t>
      </w:r>
    </w:p>
    <w:p w:rsidR="003D0305" w:rsidRPr="00A6237A" w:rsidRDefault="003D0305" w:rsidP="00A6237A">
      <w:pPr>
        <w:widowControl w:val="0"/>
        <w:autoSpaceDE w:val="0"/>
        <w:autoSpaceDN w:val="0"/>
        <w:adjustRightInd w:val="0"/>
      </w:pPr>
      <w:r w:rsidRPr="00DA0543">
        <w:rPr>
          <w:rFonts w:eastAsia="Times New Roman"/>
        </w:rPr>
        <w:tab/>
        <w:t>(1) Trestní stíhání před soudem se koná jen na podkladě</w:t>
      </w:r>
      <w:r>
        <w:rPr>
          <w:rFonts w:eastAsia="Times New Roman"/>
        </w:rPr>
        <w:t xml:space="preserve"> veřejné </w:t>
      </w:r>
      <w:commentRangeStart w:id="1"/>
      <w:r>
        <w:rPr>
          <w:rFonts w:eastAsia="Times New Roman"/>
        </w:rPr>
        <w:t>žaloby</w:t>
      </w:r>
      <w:commentRangeEnd w:id="1"/>
      <w:r>
        <w:rPr>
          <w:rStyle w:val="Odkaznakoment"/>
        </w:rPr>
        <w:commentReference w:id="1"/>
      </w:r>
      <w:r>
        <w:rPr>
          <w:rFonts w:eastAsia="Times New Roman"/>
        </w:rPr>
        <w:t>, kterou</w:t>
      </w:r>
      <w:r w:rsidRPr="00DA0543">
        <w:rPr>
          <w:rFonts w:eastAsia="Times New Roman"/>
        </w:rPr>
        <w:t xml:space="preserve"> podává a před s</w:t>
      </w:r>
      <w:r>
        <w:rPr>
          <w:rFonts w:eastAsia="Times New Roman"/>
        </w:rPr>
        <w:t>oudem zastupuje státní zástupce</w:t>
      </w:r>
      <w:r w:rsidR="00440A02">
        <w:rPr>
          <w:rFonts w:eastAsia="Times New Roman"/>
        </w:rPr>
        <w:t xml:space="preserve"> </w:t>
      </w:r>
      <w:r w:rsidR="00440A02" w:rsidRPr="00AB662A">
        <w:rPr>
          <w:rFonts w:eastAsia="Times New Roman"/>
        </w:rPr>
        <w:t>nebo více státních zástupců</w:t>
      </w:r>
      <w:r w:rsidR="000C41D3" w:rsidRPr="00AB662A">
        <w:rPr>
          <w:rFonts w:eastAsia="Times New Roman"/>
        </w:rPr>
        <w:t xml:space="preserve">; při </w:t>
      </w:r>
      <w:r w:rsidR="00234664">
        <w:rPr>
          <w:rFonts w:eastAsia="Times New Roman"/>
        </w:rPr>
        <w:t xml:space="preserve">jejím </w:t>
      </w:r>
      <w:r w:rsidR="000C41D3" w:rsidRPr="00AB662A">
        <w:rPr>
          <w:rFonts w:eastAsia="Times New Roman"/>
        </w:rPr>
        <w:t xml:space="preserve">zastupování </w:t>
      </w:r>
      <w:r w:rsidR="00DF105C" w:rsidRPr="00AB662A">
        <w:rPr>
          <w:rFonts w:eastAsia="Times New Roman"/>
        </w:rPr>
        <w:t xml:space="preserve">může státní zástupce </w:t>
      </w:r>
      <w:r w:rsidR="000C41D3" w:rsidRPr="00AB662A">
        <w:rPr>
          <w:rFonts w:eastAsia="Times New Roman"/>
        </w:rPr>
        <w:t xml:space="preserve">využít </w:t>
      </w:r>
      <w:r w:rsidR="00DF105C" w:rsidRPr="00AB662A">
        <w:rPr>
          <w:rFonts w:eastAsia="Times New Roman"/>
        </w:rPr>
        <w:t>pomoc</w:t>
      </w:r>
      <w:r w:rsidR="000646F7" w:rsidRPr="00AB662A">
        <w:rPr>
          <w:rFonts w:eastAsia="Times New Roman"/>
        </w:rPr>
        <w:t xml:space="preserve"> jiného zaměstnance státního zastupitelství</w:t>
      </w:r>
      <w:r w:rsidRPr="00AB662A">
        <w:rPr>
          <w:rFonts w:eastAsia="Times New Roman"/>
        </w:rPr>
        <w:t>.</w:t>
      </w:r>
      <w:r w:rsidRPr="00DA0543">
        <w:rPr>
          <w:rFonts w:eastAsia="Times New Roman"/>
        </w:rPr>
        <w:t xml:space="preserve"> V řízení před okresním soudem se státní zástupce může nechat zastoupit právním </w:t>
      </w:r>
      <w:commentRangeStart w:id="2"/>
      <w:r w:rsidRPr="00DA0543">
        <w:rPr>
          <w:rFonts w:eastAsia="Times New Roman"/>
        </w:rPr>
        <w:t>č</w:t>
      </w:r>
      <w:r>
        <w:rPr>
          <w:rFonts w:eastAsia="Times New Roman"/>
        </w:rPr>
        <w:t>ekatelem</w:t>
      </w:r>
      <w:commentRangeEnd w:id="2"/>
      <w:r w:rsidR="00CA3B7E">
        <w:rPr>
          <w:rStyle w:val="Odkaznakoment"/>
        </w:rPr>
        <w:commentReference w:id="2"/>
      </w:r>
      <w:r>
        <w:rPr>
          <w:rFonts w:eastAsia="Times New Roman"/>
        </w:rPr>
        <w:t>.</w:t>
      </w:r>
      <w:r w:rsidR="00A6237A" w:rsidRPr="00A6237A">
        <w:t xml:space="preserve"> </w:t>
      </w:r>
    </w:p>
    <w:p w:rsidR="003D0305" w:rsidRPr="00DA0543" w:rsidRDefault="003D0305" w:rsidP="003D0305">
      <w:pPr>
        <w:rPr>
          <w:rFonts w:eastAsia="Times New Roman"/>
        </w:rPr>
      </w:pPr>
      <w:r w:rsidRPr="00DA0543">
        <w:rPr>
          <w:rFonts w:eastAsia="Times New Roman"/>
        </w:rPr>
        <w:tab/>
        <w:t xml:space="preserve">(2) </w:t>
      </w:r>
      <w:r w:rsidR="00A6237A" w:rsidRPr="006641D6">
        <w:t>K podání veřejné žaloby a k jejímu zastupování před soudem je příslušný státní zástupce vyššího státního zastupitelství, než které u soudu působí, pokud vykonával dozor nad zachováváním zákonnosti v přípravném řízení a věc nepředal ni</w:t>
      </w:r>
      <w:r w:rsidR="00A6237A">
        <w:t xml:space="preserve">žšímu státnímu zastupitelství. </w:t>
      </w:r>
      <w:r w:rsidRPr="00DA0543">
        <w:rPr>
          <w:rFonts w:eastAsia="Times New Roman"/>
        </w:rPr>
        <w:t xml:space="preserve">Při podání a zastupování </w:t>
      </w:r>
      <w:r>
        <w:rPr>
          <w:rFonts w:eastAsia="Times New Roman"/>
        </w:rPr>
        <w:t xml:space="preserve">veřejné žaloby </w:t>
      </w:r>
      <w:r w:rsidRPr="00DA0543">
        <w:rPr>
          <w:rFonts w:eastAsia="Times New Roman"/>
        </w:rPr>
        <w:t xml:space="preserve">se státní zástupce řídí zákonem a vnitřním přesvědčením založeným na uvážení všech okolností případu. </w:t>
      </w:r>
    </w:p>
    <w:p w:rsidR="003D0305" w:rsidRDefault="003D0305" w:rsidP="003D0305">
      <w:pPr>
        <w:ind w:firstLine="708"/>
        <w:rPr>
          <w:rFonts w:eastAsia="Times New Roman"/>
        </w:rPr>
      </w:pPr>
      <w:r w:rsidRPr="00BA218A">
        <w:rPr>
          <w:rFonts w:eastAsia="Times New Roman"/>
        </w:rPr>
        <w:t xml:space="preserve"> (</w:t>
      </w:r>
      <w:r>
        <w:rPr>
          <w:rFonts w:eastAsia="Times New Roman"/>
        </w:rPr>
        <w:t>3</w:t>
      </w:r>
      <w:r w:rsidRPr="00BA218A">
        <w:rPr>
          <w:rFonts w:eastAsia="Times New Roman"/>
        </w:rPr>
        <w:t xml:space="preserve">) V řízení před soudem státní zástupce vystupuje tak, aby byly objasněny všechny podstatné skutečnosti rozhodné z hlediska podané veřejné žaloby. Za tímto účelem </w:t>
      </w:r>
      <w:r>
        <w:rPr>
          <w:rFonts w:eastAsia="Times New Roman"/>
        </w:rPr>
        <w:t xml:space="preserve">opatřuje  </w:t>
      </w:r>
      <w:r>
        <w:rPr>
          <w:rFonts w:eastAsia="Times New Roman"/>
        </w:rPr>
        <w:br/>
      </w:r>
      <w:r w:rsidRPr="00BA218A">
        <w:rPr>
          <w:rFonts w:eastAsia="Times New Roman"/>
        </w:rPr>
        <w:t xml:space="preserve">z vlastní iniciativy nebo na žádost </w:t>
      </w:r>
      <w:r w:rsidR="00833349">
        <w:rPr>
          <w:rFonts w:eastAsia="Times New Roman"/>
        </w:rPr>
        <w:t>předsedy senátu důkaz</w:t>
      </w:r>
      <w:r w:rsidR="001E482E">
        <w:rPr>
          <w:rFonts w:eastAsia="Times New Roman"/>
        </w:rPr>
        <w:t>y</w:t>
      </w:r>
      <w:r>
        <w:rPr>
          <w:rFonts w:eastAsia="Times New Roman"/>
        </w:rPr>
        <w:t>, které dosud nebyly opatřeny</w:t>
      </w:r>
      <w:r w:rsidRPr="00BA218A">
        <w:rPr>
          <w:rFonts w:eastAsia="Times New Roman"/>
        </w:rPr>
        <w:t xml:space="preserve">. </w:t>
      </w:r>
    </w:p>
    <w:p w:rsidR="003D0305" w:rsidRDefault="003D0305" w:rsidP="003D0305">
      <w:pPr>
        <w:widowControl w:val="0"/>
        <w:autoSpaceDE w:val="0"/>
        <w:autoSpaceDN w:val="0"/>
        <w:adjustRightInd w:val="0"/>
        <w:spacing w:after="0"/>
        <w:ind w:firstLine="708"/>
      </w:pPr>
      <w:r>
        <w:t xml:space="preserve">(4) </w:t>
      </w:r>
      <w:r w:rsidRPr="006641D6">
        <w:t xml:space="preserve">Státní zástupce je oprávněn i po podání </w:t>
      </w:r>
      <w:r>
        <w:t xml:space="preserve">veřejné </w:t>
      </w:r>
      <w:r w:rsidRPr="006641D6">
        <w:t>žaloby</w:t>
      </w:r>
      <w:r>
        <w:t xml:space="preserve"> uložit policejnímu orgánu, aby opatřil</w:t>
      </w:r>
      <w:r w:rsidRPr="006641D6">
        <w:t xml:space="preserve"> </w:t>
      </w:r>
      <w:r>
        <w:t>důkaz</w:t>
      </w:r>
      <w:r w:rsidRPr="006641D6">
        <w:t>,</w:t>
      </w:r>
      <w:r>
        <w:t xml:space="preserve"> který potřebuje k zastupování veřejné </w:t>
      </w:r>
      <w:r w:rsidRPr="006641D6">
        <w:t>žaloby v řízení před sou</w:t>
      </w:r>
      <w:r>
        <w:t>dem</w:t>
      </w:r>
      <w:r w:rsidRPr="006641D6">
        <w:t>.</w:t>
      </w:r>
      <w:r w:rsidRPr="0087316C">
        <w:t xml:space="preserve"> </w:t>
      </w:r>
    </w:p>
    <w:p w:rsidR="003D0305" w:rsidRPr="00BA218A" w:rsidRDefault="003D0305" w:rsidP="003D0305">
      <w:pPr>
        <w:widowControl w:val="0"/>
        <w:autoSpaceDE w:val="0"/>
        <w:autoSpaceDN w:val="0"/>
        <w:adjustRightInd w:val="0"/>
        <w:spacing w:after="0"/>
        <w:ind w:firstLine="708"/>
      </w:pPr>
    </w:p>
    <w:p w:rsidR="003D0305" w:rsidRDefault="003D0305" w:rsidP="003D0305">
      <w:pPr>
        <w:ind w:firstLine="708"/>
        <w:rPr>
          <w:rFonts w:eastAsia="Times New Roman"/>
        </w:rPr>
      </w:pPr>
      <w:r>
        <w:rPr>
          <w:rFonts w:eastAsia="Times New Roman"/>
        </w:rPr>
        <w:t>(5</w:t>
      </w:r>
      <w:r w:rsidRPr="00321D6F">
        <w:rPr>
          <w:rFonts w:eastAsia="Times New Roman"/>
        </w:rPr>
        <w:t xml:space="preserve">) </w:t>
      </w:r>
      <w:r>
        <w:rPr>
          <w:rFonts w:eastAsia="Times New Roman"/>
        </w:rPr>
        <w:t xml:space="preserve">Státní zástupce při dokazování </w:t>
      </w:r>
      <w:r w:rsidRPr="00BA218A">
        <w:rPr>
          <w:rFonts w:eastAsia="Times New Roman"/>
        </w:rPr>
        <w:t>navrhuje provedení důkazů, které nebyly navrženy již v</w:t>
      </w:r>
      <w:r>
        <w:rPr>
          <w:rFonts w:eastAsia="Times New Roman"/>
        </w:rPr>
        <w:t>e veřejné žalobě,</w:t>
      </w:r>
      <w:r w:rsidRPr="00BA218A">
        <w:rPr>
          <w:rFonts w:eastAsia="Times New Roman"/>
        </w:rPr>
        <w:t xml:space="preserve"> a potřeba je provést vznikla v průběhu řízení před soudem</w:t>
      </w:r>
      <w:r>
        <w:rPr>
          <w:rFonts w:eastAsia="Times New Roman"/>
        </w:rPr>
        <w:t xml:space="preserve">, </w:t>
      </w:r>
      <w:r>
        <w:rPr>
          <w:rFonts w:eastAsia="Times New Roman"/>
        </w:rPr>
        <w:br/>
        <w:t>a v případech stanoven</w:t>
      </w:r>
      <w:r w:rsidR="00833349">
        <w:rPr>
          <w:rFonts w:eastAsia="Times New Roman"/>
        </w:rPr>
        <w:t>ých tímto zákonem provádí dokazování</w:t>
      </w:r>
      <w:r>
        <w:rPr>
          <w:rFonts w:eastAsia="Times New Roman"/>
        </w:rPr>
        <w:t xml:space="preserve">. </w:t>
      </w:r>
    </w:p>
    <w:p w:rsidR="003D0305" w:rsidRPr="00FF4CE2" w:rsidRDefault="003D0305" w:rsidP="003D0305">
      <w:pPr>
        <w:widowControl w:val="0"/>
        <w:autoSpaceDE w:val="0"/>
        <w:autoSpaceDN w:val="0"/>
        <w:adjustRightInd w:val="0"/>
        <w:spacing w:before="120"/>
        <w:ind w:firstLine="426"/>
      </w:pPr>
      <w:r>
        <w:rPr>
          <w:rFonts w:eastAsia="Times New Roman"/>
        </w:rPr>
        <w:t xml:space="preserve">     (6) </w:t>
      </w:r>
      <w:r w:rsidRPr="00DA0543">
        <w:rPr>
          <w:rFonts w:eastAsia="Times New Roman"/>
        </w:rPr>
        <w:t>St</w:t>
      </w:r>
      <w:r>
        <w:rPr>
          <w:rFonts w:eastAsia="Times New Roman"/>
        </w:rPr>
        <w:t>átní zástupce může vzít veřejnou žalobu</w:t>
      </w:r>
      <w:r w:rsidRPr="00DA0543">
        <w:rPr>
          <w:rFonts w:eastAsia="Times New Roman"/>
        </w:rPr>
        <w:t xml:space="preserve"> zpět až do doby, než se soud prvního stupně odebere k závěrečné poradě; </w:t>
      </w:r>
      <w:r w:rsidR="00552991">
        <w:rPr>
          <w:rFonts w:eastAsia="Times New Roman"/>
        </w:rPr>
        <w:t>v řízení před samosoudcem až do doby před vyhlášením rozhodnutí</w:t>
      </w:r>
      <w:r w:rsidR="00465F78">
        <w:rPr>
          <w:rFonts w:eastAsia="Times New Roman"/>
        </w:rPr>
        <w:t xml:space="preserve"> ve věci</w:t>
      </w:r>
      <w:r w:rsidR="00552991">
        <w:rPr>
          <w:rFonts w:eastAsia="Times New Roman"/>
        </w:rPr>
        <w:t>. P</w:t>
      </w:r>
      <w:r>
        <w:rPr>
          <w:rFonts w:eastAsia="Times New Roman"/>
        </w:rPr>
        <w:t xml:space="preserve">o zahájení hlavního líčení </w:t>
      </w:r>
      <w:r w:rsidRPr="00DA0543">
        <w:rPr>
          <w:rFonts w:eastAsia="Times New Roman"/>
        </w:rPr>
        <w:t xml:space="preserve">může </w:t>
      </w:r>
      <w:r w:rsidR="00552991">
        <w:rPr>
          <w:rFonts w:eastAsia="Times New Roman"/>
        </w:rPr>
        <w:t xml:space="preserve">státní zástupce </w:t>
      </w:r>
      <w:r>
        <w:rPr>
          <w:rFonts w:eastAsia="Times New Roman"/>
        </w:rPr>
        <w:t>vzít obžalobu zpět</w:t>
      </w:r>
      <w:r w:rsidRPr="00DA0543">
        <w:rPr>
          <w:rFonts w:eastAsia="Times New Roman"/>
        </w:rPr>
        <w:t xml:space="preserve"> jen tehdy, pokud </w:t>
      </w:r>
      <w:commentRangeStart w:id="3"/>
      <w:r w:rsidRPr="00DA0543">
        <w:rPr>
          <w:rFonts w:eastAsia="Times New Roman"/>
        </w:rPr>
        <w:t>obžalovaný</w:t>
      </w:r>
      <w:commentRangeEnd w:id="3"/>
      <w:r>
        <w:rPr>
          <w:rStyle w:val="Odkaznakoment"/>
        </w:rPr>
        <w:commentReference w:id="3"/>
      </w:r>
      <w:r w:rsidRPr="00DA0543">
        <w:rPr>
          <w:rFonts w:eastAsia="Times New Roman"/>
        </w:rPr>
        <w:t xml:space="preserve"> netrvá na jeho </w:t>
      </w:r>
      <w:r>
        <w:rPr>
          <w:rFonts w:eastAsia="Times New Roman"/>
        </w:rPr>
        <w:t xml:space="preserve">pokračování. </w:t>
      </w:r>
      <w:r w:rsidRPr="00186DFA">
        <w:t>Byl-li vydán trestní příkaz, může státní zástupce vzít obžalobu zpět do doby, než je trestní příkaz doručen některé z</w:t>
      </w:r>
      <w:r>
        <w:t> </w:t>
      </w:r>
      <w:r w:rsidRPr="00186DFA">
        <w:t>osob</w:t>
      </w:r>
      <w:r>
        <w:t>, která má právo podat proti trestnímu příkazu odpor; z</w:t>
      </w:r>
      <w:r w:rsidRPr="00186DFA">
        <w:t>pětvzetím obžaloby se trestní příkaz ruší</w:t>
      </w:r>
      <w:r>
        <w:t>.</w:t>
      </w:r>
      <w:r w:rsidRPr="00186DFA">
        <w:t xml:space="preserve"> </w:t>
      </w:r>
      <w:r>
        <w:rPr>
          <w:rFonts w:eastAsia="Times New Roman"/>
        </w:rPr>
        <w:t>Zpětvzetím veřejné žaloby</w:t>
      </w:r>
      <w:r w:rsidRPr="00DA0543">
        <w:rPr>
          <w:rFonts w:eastAsia="Times New Roman"/>
        </w:rPr>
        <w:t xml:space="preserve"> se věc vrací do přípravného řízení.</w:t>
      </w:r>
    </w:p>
    <w:p w:rsidR="003D0305" w:rsidRDefault="003D0305" w:rsidP="003D0305">
      <w:pPr>
        <w:ind w:firstLine="708"/>
        <w:rPr>
          <w:rFonts w:eastAsia="Times New Roman"/>
        </w:rPr>
      </w:pPr>
      <w:r>
        <w:rPr>
          <w:rFonts w:eastAsia="Times New Roman"/>
        </w:rPr>
        <w:t xml:space="preserve">                                                            § y2</w:t>
      </w:r>
    </w:p>
    <w:p w:rsidR="003D0305" w:rsidRPr="00583674" w:rsidRDefault="003D0305" w:rsidP="003D0305">
      <w:pPr>
        <w:ind w:firstLine="708"/>
        <w:jc w:val="center"/>
        <w:rPr>
          <w:rFonts w:eastAsia="Times New Roman"/>
          <w:b/>
        </w:rPr>
      </w:pPr>
      <w:r>
        <w:rPr>
          <w:rFonts w:eastAsia="Times New Roman"/>
          <w:b/>
        </w:rPr>
        <w:t>Zastupování obhajoby v řízení před soudem</w:t>
      </w:r>
    </w:p>
    <w:p w:rsidR="00833349" w:rsidRDefault="003D0305" w:rsidP="004F0FB6">
      <w:pPr>
        <w:ind w:firstLine="708"/>
        <w:rPr>
          <w:rFonts w:eastAsia="Times New Roman"/>
        </w:rPr>
      </w:pPr>
      <w:r w:rsidRPr="00F6291E">
        <w:rPr>
          <w:rFonts w:eastAsia="Times New Roman"/>
        </w:rPr>
        <w:t>Obviněný nebo jeho obhájce navrhuje provedení důkazů</w:t>
      </w:r>
      <w:r w:rsidR="00237DEE" w:rsidRPr="00F6291E">
        <w:rPr>
          <w:rFonts w:eastAsia="Times New Roman"/>
        </w:rPr>
        <w:t xml:space="preserve"> </w:t>
      </w:r>
      <w:r w:rsidR="00F6291E">
        <w:rPr>
          <w:rFonts w:eastAsia="Times New Roman"/>
        </w:rPr>
        <w:t xml:space="preserve">v řízení před soudem </w:t>
      </w:r>
      <w:r w:rsidR="00F6291E">
        <w:rPr>
          <w:rFonts w:eastAsia="Times New Roman"/>
        </w:rPr>
        <w:br/>
      </w:r>
      <w:r w:rsidRPr="00F6291E">
        <w:rPr>
          <w:rFonts w:eastAsia="Times New Roman"/>
        </w:rPr>
        <w:t>a v případech stanovených tímto</w:t>
      </w:r>
      <w:r w:rsidR="00BC546D">
        <w:rPr>
          <w:rFonts w:eastAsia="Times New Roman"/>
        </w:rPr>
        <w:t xml:space="preserve"> zákonem provádí dokazování</w:t>
      </w:r>
      <w:r w:rsidRPr="00F6291E">
        <w:rPr>
          <w:rFonts w:eastAsia="Times New Roman"/>
        </w:rPr>
        <w:t>.</w:t>
      </w:r>
      <w:r>
        <w:rPr>
          <w:rFonts w:eastAsia="Times New Roman"/>
        </w:rPr>
        <w:t xml:space="preserve">  </w:t>
      </w:r>
      <w:bookmarkStart w:id="4" w:name="_GoBack"/>
      <w:bookmarkEnd w:id="4"/>
    </w:p>
    <w:p w:rsidR="003D0305" w:rsidRDefault="003D0305" w:rsidP="003D0305">
      <w:pPr>
        <w:jc w:val="center"/>
        <w:rPr>
          <w:rFonts w:eastAsia="Times New Roman"/>
        </w:rPr>
      </w:pPr>
      <w:r>
        <w:rPr>
          <w:rFonts w:eastAsia="Times New Roman"/>
        </w:rPr>
        <w:t>§ y3</w:t>
      </w:r>
    </w:p>
    <w:p w:rsidR="003D0305" w:rsidRPr="007C204F" w:rsidRDefault="003D0305" w:rsidP="003D0305">
      <w:pPr>
        <w:jc w:val="center"/>
        <w:rPr>
          <w:rFonts w:eastAsia="Times New Roman"/>
          <w:b/>
        </w:rPr>
      </w:pPr>
      <w:r w:rsidRPr="007C204F">
        <w:rPr>
          <w:rFonts w:eastAsia="Times New Roman"/>
          <w:b/>
        </w:rPr>
        <w:t>Námitky</w:t>
      </w:r>
    </w:p>
    <w:p w:rsidR="003D0305" w:rsidRDefault="003D0305" w:rsidP="003D0305">
      <w:pPr>
        <w:rPr>
          <w:rFonts w:eastAsia="Times New Roman"/>
        </w:rPr>
      </w:pPr>
      <w:r w:rsidRPr="002907A7">
        <w:rPr>
          <w:rFonts w:eastAsia="Times New Roman"/>
          <w:i/>
        </w:rPr>
        <w:tab/>
      </w:r>
      <w:r w:rsidRPr="007C204F">
        <w:rPr>
          <w:rFonts w:eastAsia="Times New Roman"/>
        </w:rPr>
        <w:t xml:space="preserve">V hlavním líčení, ve veřejném </w:t>
      </w:r>
      <w:r>
        <w:rPr>
          <w:rFonts w:eastAsia="Times New Roman"/>
        </w:rPr>
        <w:t xml:space="preserve">anebo vazebním </w:t>
      </w:r>
      <w:r w:rsidRPr="007C204F">
        <w:rPr>
          <w:rFonts w:eastAsia="Times New Roman"/>
        </w:rPr>
        <w:t>zasedání</w:t>
      </w:r>
      <w:r>
        <w:rPr>
          <w:rFonts w:eastAsia="Times New Roman"/>
        </w:rPr>
        <w:t xml:space="preserve"> </w:t>
      </w:r>
      <w:r w:rsidRPr="007C204F">
        <w:rPr>
          <w:rFonts w:eastAsia="Times New Roman"/>
        </w:rPr>
        <w:t xml:space="preserve">nebo při jiném úkonu soudu prováděném </w:t>
      </w:r>
      <w:r>
        <w:rPr>
          <w:rFonts w:eastAsia="Times New Roman"/>
        </w:rPr>
        <w:t>za přítomnosti stran</w:t>
      </w:r>
      <w:r w:rsidRPr="007C204F">
        <w:rPr>
          <w:rFonts w:eastAsia="Times New Roman"/>
        </w:rPr>
        <w:t xml:space="preserve"> může</w:t>
      </w:r>
      <w:r>
        <w:rPr>
          <w:rFonts w:eastAsia="Times New Roman"/>
        </w:rPr>
        <w:t xml:space="preserve"> každá ze stran vznášet kdykoli</w:t>
      </w:r>
      <w:r w:rsidRPr="007C204F">
        <w:rPr>
          <w:rFonts w:eastAsia="Times New Roman"/>
        </w:rPr>
        <w:t xml:space="preserve"> v jeho průběhu námitky proti způsobu </w:t>
      </w:r>
      <w:r>
        <w:rPr>
          <w:rFonts w:eastAsia="Times New Roman"/>
        </w:rPr>
        <w:t>řízení hlavního líčení</w:t>
      </w:r>
      <w:r w:rsidR="00B845E2">
        <w:rPr>
          <w:rFonts w:eastAsia="Times New Roman"/>
        </w:rPr>
        <w:t>,</w:t>
      </w:r>
      <w:r>
        <w:rPr>
          <w:rFonts w:eastAsia="Times New Roman"/>
        </w:rPr>
        <w:t xml:space="preserve"> veřejného anebo vazebního </w:t>
      </w:r>
      <w:r w:rsidRPr="007C204F">
        <w:rPr>
          <w:rFonts w:eastAsia="Times New Roman"/>
        </w:rPr>
        <w:t>zasedání</w:t>
      </w:r>
      <w:r>
        <w:rPr>
          <w:rFonts w:eastAsia="Times New Roman"/>
        </w:rPr>
        <w:t xml:space="preserve"> a způsobu provádění úkonů v</w:t>
      </w:r>
      <w:r w:rsidR="00B845E2">
        <w:rPr>
          <w:rFonts w:eastAsia="Times New Roman"/>
        </w:rPr>
        <w:t xml:space="preserve"> </w:t>
      </w:r>
      <w:r>
        <w:rPr>
          <w:rFonts w:eastAsia="Times New Roman"/>
        </w:rPr>
        <w:t xml:space="preserve">jejich průběhu, nebo proti způsobu </w:t>
      </w:r>
      <w:r w:rsidRPr="007C204F">
        <w:rPr>
          <w:rFonts w:eastAsia="Times New Roman"/>
        </w:rPr>
        <w:t xml:space="preserve">provádění </w:t>
      </w:r>
      <w:r>
        <w:rPr>
          <w:rFonts w:eastAsia="Times New Roman"/>
        </w:rPr>
        <w:t xml:space="preserve">jiného </w:t>
      </w:r>
      <w:r w:rsidRPr="007C204F">
        <w:rPr>
          <w:rFonts w:eastAsia="Times New Roman"/>
        </w:rPr>
        <w:t>úkonu</w:t>
      </w:r>
      <w:r>
        <w:rPr>
          <w:rFonts w:eastAsia="Times New Roman"/>
        </w:rPr>
        <w:t xml:space="preserve"> soudu</w:t>
      </w:r>
      <w:r w:rsidRPr="007C204F">
        <w:rPr>
          <w:rFonts w:eastAsia="Times New Roman"/>
        </w:rPr>
        <w:t>.</w:t>
      </w:r>
      <w:r>
        <w:rPr>
          <w:rFonts w:eastAsia="Times New Roman"/>
        </w:rPr>
        <w:t xml:space="preserve"> Námitky posoudí předseda senátu. V řízení před senátem může ten, k</w:t>
      </w:r>
      <w:r w:rsidRPr="0058796C">
        <w:rPr>
          <w:rFonts w:eastAsia="Times New Roman"/>
        </w:rPr>
        <w:t xml:space="preserve">do se cítí </w:t>
      </w:r>
      <w:r>
        <w:rPr>
          <w:rFonts w:eastAsia="Times New Roman"/>
        </w:rPr>
        <w:t xml:space="preserve">být opatřením předsedy senátu </w:t>
      </w:r>
      <w:r w:rsidRPr="0058796C">
        <w:rPr>
          <w:rFonts w:eastAsia="Times New Roman"/>
        </w:rPr>
        <w:t>zkrácen, žádat, aby rozhodl senát. Takovou žádost i rozhodnutí o ní</w:t>
      </w:r>
      <w:r>
        <w:rPr>
          <w:rFonts w:eastAsia="Times New Roman"/>
        </w:rPr>
        <w:t xml:space="preserve"> je třeba zaznamenat v protokolu.</w:t>
      </w:r>
    </w:p>
    <w:p w:rsidR="003D0305" w:rsidRDefault="003D0305" w:rsidP="003D0305">
      <w:pPr>
        <w:jc w:val="center"/>
        <w:rPr>
          <w:rFonts w:eastAsia="Times New Roman"/>
        </w:rPr>
      </w:pPr>
      <w:r>
        <w:rPr>
          <w:rFonts w:eastAsia="Times New Roman"/>
        </w:rPr>
        <w:t>§ y4</w:t>
      </w:r>
    </w:p>
    <w:p w:rsidR="003D0305" w:rsidRPr="005B35DD" w:rsidRDefault="003D0305" w:rsidP="003D0305">
      <w:pPr>
        <w:jc w:val="center"/>
        <w:rPr>
          <w:rFonts w:eastAsia="Times New Roman"/>
          <w:b/>
        </w:rPr>
      </w:pPr>
      <w:r>
        <w:rPr>
          <w:rFonts w:eastAsia="Times New Roman"/>
          <w:b/>
        </w:rPr>
        <w:t>Součinnost</w:t>
      </w:r>
    </w:p>
    <w:p w:rsidR="003D0305" w:rsidRPr="003A377D" w:rsidRDefault="003D0305" w:rsidP="003D0305">
      <w:pPr>
        <w:rPr>
          <w:rFonts w:eastAsia="Times New Roman"/>
        </w:rPr>
      </w:pPr>
      <w:r>
        <w:rPr>
          <w:rFonts w:eastAsia="Times New Roman"/>
        </w:rPr>
        <w:tab/>
        <w:t xml:space="preserve">Předseda senátu </w:t>
      </w:r>
      <w:r w:rsidR="00B70EC6">
        <w:rPr>
          <w:rFonts w:eastAsia="Times New Roman"/>
        </w:rPr>
        <w:t>je k</w:t>
      </w:r>
      <w:r>
        <w:rPr>
          <w:rFonts w:eastAsia="Times New Roman"/>
        </w:rPr>
        <w:t>dykoli</w:t>
      </w:r>
      <w:r w:rsidRPr="00DA0543">
        <w:rPr>
          <w:rFonts w:eastAsia="Times New Roman"/>
        </w:rPr>
        <w:t xml:space="preserve"> v</w:t>
      </w:r>
      <w:r>
        <w:rPr>
          <w:rFonts w:eastAsia="Times New Roman"/>
        </w:rPr>
        <w:t xml:space="preserve"> průběhu řízení před soudem oprávněn uložit </w:t>
      </w:r>
      <w:r w:rsidRPr="00DA0543">
        <w:rPr>
          <w:rFonts w:eastAsia="Times New Roman"/>
        </w:rPr>
        <w:t>policejní</w:t>
      </w:r>
      <w:r>
        <w:rPr>
          <w:rFonts w:eastAsia="Times New Roman"/>
        </w:rPr>
        <w:t>mu</w:t>
      </w:r>
      <w:r w:rsidRPr="00DA0543">
        <w:rPr>
          <w:rFonts w:eastAsia="Times New Roman"/>
        </w:rPr>
        <w:t xml:space="preserve"> orgán</w:t>
      </w:r>
      <w:r>
        <w:rPr>
          <w:rFonts w:eastAsia="Times New Roman"/>
        </w:rPr>
        <w:t>u, aby opatřil</w:t>
      </w:r>
      <w:r w:rsidRPr="00DA0543">
        <w:rPr>
          <w:rFonts w:eastAsia="Times New Roman"/>
        </w:rPr>
        <w:t xml:space="preserve"> </w:t>
      </w:r>
      <w:r>
        <w:rPr>
          <w:rFonts w:eastAsia="Times New Roman"/>
        </w:rPr>
        <w:t>důkaz</w:t>
      </w:r>
      <w:r w:rsidR="005B531E">
        <w:rPr>
          <w:rFonts w:eastAsia="Times New Roman"/>
        </w:rPr>
        <w:t>, předvedl osobu</w:t>
      </w:r>
      <w:r>
        <w:rPr>
          <w:rFonts w:eastAsia="Times New Roman"/>
        </w:rPr>
        <w:t xml:space="preserve"> </w:t>
      </w:r>
      <w:r w:rsidRPr="00DA0543">
        <w:rPr>
          <w:rFonts w:eastAsia="Times New Roman"/>
        </w:rPr>
        <w:t xml:space="preserve">nebo </w:t>
      </w:r>
      <w:r>
        <w:rPr>
          <w:rFonts w:eastAsia="Times New Roman"/>
        </w:rPr>
        <w:t xml:space="preserve">aby </w:t>
      </w:r>
      <w:r w:rsidRPr="00DA0543">
        <w:rPr>
          <w:rFonts w:eastAsia="Times New Roman"/>
        </w:rPr>
        <w:t xml:space="preserve">za podmínek </w:t>
      </w:r>
      <w:r>
        <w:rPr>
          <w:rFonts w:eastAsia="Times New Roman"/>
        </w:rPr>
        <w:t xml:space="preserve">uvedených v </w:t>
      </w:r>
      <w:r w:rsidRPr="00294380">
        <w:rPr>
          <w:rFonts w:eastAsia="Times New Roman"/>
          <w:highlight w:val="yellow"/>
        </w:rPr>
        <w:t>§ 62 odst. 1</w:t>
      </w:r>
      <w:r w:rsidRPr="00DA0543">
        <w:rPr>
          <w:rFonts w:eastAsia="Times New Roman"/>
        </w:rPr>
        <w:t xml:space="preserve"> </w:t>
      </w:r>
      <w:r>
        <w:rPr>
          <w:rFonts w:eastAsia="Times New Roman"/>
        </w:rPr>
        <w:t>doručil</w:t>
      </w:r>
      <w:r w:rsidRPr="00DA0543">
        <w:rPr>
          <w:rFonts w:eastAsia="Times New Roman"/>
        </w:rPr>
        <w:t xml:space="preserve"> písemnost</w:t>
      </w:r>
      <w:r>
        <w:rPr>
          <w:rFonts w:eastAsia="Times New Roman"/>
        </w:rPr>
        <w:t>.</w:t>
      </w:r>
      <w:r w:rsidR="000B50E2">
        <w:rPr>
          <w:rFonts w:eastAsia="Times New Roman"/>
        </w:rPr>
        <w:t xml:space="preserve"> Pro účely uvedené v </w:t>
      </w:r>
      <w:r w:rsidR="000B50E2" w:rsidRPr="000B50E2">
        <w:rPr>
          <w:rFonts w:eastAsia="Times New Roman"/>
          <w:highlight w:val="yellow"/>
        </w:rPr>
        <w:t>§ y1 odst. 3</w:t>
      </w:r>
      <w:r w:rsidR="000B50E2">
        <w:rPr>
          <w:rFonts w:eastAsia="Times New Roman"/>
        </w:rPr>
        <w:t xml:space="preserve"> je oprávněn požadovat opatření důkazu po státním zástupci. </w:t>
      </w:r>
    </w:p>
    <w:p w:rsidR="003D0305" w:rsidRPr="00DA0543" w:rsidRDefault="003D0305" w:rsidP="003D0305">
      <w:pPr>
        <w:jc w:val="center"/>
        <w:rPr>
          <w:rFonts w:eastAsia="Times New Roman"/>
        </w:rPr>
      </w:pPr>
      <w:r>
        <w:rPr>
          <w:rFonts w:eastAsia="Times New Roman"/>
        </w:rPr>
        <w:t>§ y5</w:t>
      </w:r>
    </w:p>
    <w:p w:rsidR="003D0305" w:rsidRPr="007C204F" w:rsidRDefault="003D0305" w:rsidP="003D0305">
      <w:pPr>
        <w:jc w:val="center"/>
        <w:rPr>
          <w:rFonts w:eastAsia="Times New Roman"/>
          <w:b/>
        </w:rPr>
      </w:pPr>
      <w:r>
        <w:rPr>
          <w:rFonts w:eastAsia="Times New Roman"/>
          <w:b/>
        </w:rPr>
        <w:t>Provedení důkazu mimo hlavní líčení nebo zasedání</w:t>
      </w:r>
    </w:p>
    <w:p w:rsidR="004262DD" w:rsidRDefault="003D0305" w:rsidP="003D0305">
      <w:pPr>
        <w:rPr>
          <w:rFonts w:eastAsia="Times New Roman"/>
        </w:rPr>
      </w:pPr>
      <w:r w:rsidRPr="00DA0543">
        <w:rPr>
          <w:rFonts w:eastAsia="Times New Roman"/>
        </w:rPr>
        <w:tab/>
        <w:t xml:space="preserve">(1) </w:t>
      </w:r>
      <w:r>
        <w:rPr>
          <w:rFonts w:eastAsia="Times New Roman"/>
        </w:rPr>
        <w:t xml:space="preserve">Předseda senátu může </w:t>
      </w:r>
      <w:r w:rsidRPr="00DA0543">
        <w:rPr>
          <w:rFonts w:eastAsia="Times New Roman"/>
        </w:rPr>
        <w:t>z důležitý</w:t>
      </w:r>
      <w:r>
        <w:rPr>
          <w:rFonts w:eastAsia="Times New Roman"/>
        </w:rPr>
        <w:t>ch důvodů vyslechnout obviněného nebo jinou osobu a</w:t>
      </w:r>
      <w:r w:rsidRPr="00DA0543">
        <w:rPr>
          <w:rFonts w:eastAsia="Times New Roman"/>
        </w:rPr>
        <w:t xml:space="preserve">nebo provést jiný důkaz mimo hlavní líčení nebo veřejné </w:t>
      </w:r>
      <w:r>
        <w:rPr>
          <w:rFonts w:eastAsia="Times New Roman"/>
        </w:rPr>
        <w:t xml:space="preserve">anebo vazební </w:t>
      </w:r>
      <w:r w:rsidRPr="00DA0543">
        <w:rPr>
          <w:rFonts w:eastAsia="Times New Roman"/>
        </w:rPr>
        <w:t>zasedání. Stát</w:t>
      </w:r>
      <w:r>
        <w:rPr>
          <w:rFonts w:eastAsia="Times New Roman"/>
        </w:rPr>
        <w:t>ní zástupce i obhájce obviněného</w:t>
      </w:r>
      <w:r w:rsidRPr="00DA0543">
        <w:rPr>
          <w:rFonts w:eastAsia="Times New Roman"/>
        </w:rPr>
        <w:t xml:space="preserve">, kterého se takový úkon týká, jsou oprávněni se takového úkonu zúčastnit a o jeho konání být včas vyrozuměni, ledaže nelze provedení úkonu odložit a jejich vyrozumění </w:t>
      </w:r>
      <w:r>
        <w:rPr>
          <w:rFonts w:eastAsia="Times New Roman"/>
        </w:rPr>
        <w:t>nelze zajistit. Účast obviněného na takovém úkonu</w:t>
      </w:r>
      <w:r w:rsidRPr="00DA0543">
        <w:rPr>
          <w:rFonts w:eastAsia="Times New Roman"/>
        </w:rPr>
        <w:t xml:space="preserve"> může být připuštěna zejména v případech, kdy nemá ob</w:t>
      </w:r>
      <w:r>
        <w:rPr>
          <w:rFonts w:eastAsia="Times New Roman"/>
        </w:rPr>
        <w:t>hájce, a jde-li o výslech osoby, která</w:t>
      </w:r>
      <w:r w:rsidRPr="00DA0543">
        <w:rPr>
          <w:rFonts w:eastAsia="Times New Roman"/>
        </w:rPr>
        <w:t xml:space="preserve"> má právo odepřít </w:t>
      </w:r>
      <w:commentRangeStart w:id="5"/>
      <w:r w:rsidRPr="00DA0543">
        <w:rPr>
          <w:rFonts w:eastAsia="Times New Roman"/>
        </w:rPr>
        <w:t>výpověď</w:t>
      </w:r>
      <w:commentRangeEnd w:id="5"/>
      <w:r w:rsidR="00386CDA">
        <w:rPr>
          <w:rStyle w:val="Odkaznakoment"/>
        </w:rPr>
        <w:commentReference w:id="5"/>
      </w:r>
      <w:r w:rsidRPr="00DA0543">
        <w:rPr>
          <w:rFonts w:eastAsia="Times New Roman"/>
        </w:rPr>
        <w:t>.</w:t>
      </w:r>
    </w:p>
    <w:p w:rsidR="000B50E2" w:rsidRPr="00812EF4" w:rsidRDefault="003D0305" w:rsidP="00812EF4">
      <w:pPr>
        <w:rPr>
          <w:rFonts w:eastAsia="Times New Roman"/>
          <w:highlight w:val="yellow"/>
        </w:rPr>
      </w:pPr>
      <w:r w:rsidRPr="00DA0543">
        <w:rPr>
          <w:rFonts w:eastAsia="Times New Roman"/>
        </w:rPr>
        <w:tab/>
      </w:r>
      <w:r>
        <w:rPr>
          <w:rFonts w:eastAsia="Times New Roman"/>
        </w:rPr>
        <w:t>(2</w:t>
      </w:r>
      <w:r w:rsidRPr="00DA0543">
        <w:rPr>
          <w:rFonts w:eastAsia="Times New Roman"/>
        </w:rPr>
        <w:t>) Má-li takový důkaz později sloužit k rozhodnutí v hlavním líčení, veřejném</w:t>
      </w:r>
      <w:r>
        <w:rPr>
          <w:rFonts w:eastAsia="Times New Roman"/>
        </w:rPr>
        <w:t>, vazebním</w:t>
      </w:r>
      <w:r w:rsidRPr="00DA0543">
        <w:rPr>
          <w:rFonts w:eastAsia="Times New Roman"/>
        </w:rPr>
        <w:t xml:space="preserve"> nebo neveřejném zasedání, musí v něm být v s</w:t>
      </w:r>
      <w:r>
        <w:rPr>
          <w:rFonts w:eastAsia="Times New Roman"/>
        </w:rPr>
        <w:t>ouladu se zákonem proveden. Použít</w:t>
      </w:r>
      <w:r w:rsidRPr="00DA0543">
        <w:rPr>
          <w:rFonts w:eastAsia="Times New Roman"/>
        </w:rPr>
        <w:t xml:space="preserve"> protokol </w:t>
      </w:r>
      <w:r>
        <w:rPr>
          <w:rFonts w:eastAsia="Times New Roman"/>
        </w:rPr>
        <w:t xml:space="preserve">o výslechu jiné osoby než obžalovaného jako důkaz nebo jej předestřít </w:t>
      </w:r>
      <w:r w:rsidRPr="00DA0543">
        <w:rPr>
          <w:rFonts w:eastAsia="Times New Roman"/>
        </w:rPr>
        <w:t xml:space="preserve">je možné v hlavním líčení nebo veřejném zasedání o odvolání pouze za podmínek uvedených </w:t>
      </w:r>
      <w:r>
        <w:rPr>
          <w:rFonts w:eastAsia="Times New Roman"/>
          <w:highlight w:val="yellow"/>
        </w:rPr>
        <w:t xml:space="preserve">v § y42 až </w:t>
      </w:r>
      <w:r w:rsidRPr="006475BD">
        <w:rPr>
          <w:rFonts w:eastAsia="Times New Roman"/>
          <w:highlight w:val="yellow"/>
        </w:rPr>
        <w:t>y4</w:t>
      </w:r>
      <w:r w:rsidR="00915CFB">
        <w:rPr>
          <w:rFonts w:eastAsia="Times New Roman"/>
          <w:highlight w:val="yellow"/>
        </w:rPr>
        <w:t>5</w:t>
      </w:r>
      <w:r w:rsidRPr="006475BD">
        <w:rPr>
          <w:rFonts w:eastAsia="Times New Roman"/>
          <w:highlight w:val="yellow"/>
        </w:rPr>
        <w:t>,</w:t>
      </w:r>
      <w:r w:rsidRPr="00DA0543">
        <w:rPr>
          <w:rFonts w:eastAsia="Times New Roman"/>
        </w:rPr>
        <w:t xml:space="preserve"> a jde-li o</w:t>
      </w:r>
      <w:r>
        <w:rPr>
          <w:rFonts w:eastAsia="Times New Roman"/>
        </w:rPr>
        <w:t xml:space="preserve"> zúčastněnou osobu, poškozeného nebo svědka, který je dítětem</w:t>
      </w:r>
      <w:r w:rsidRPr="00DA0543">
        <w:rPr>
          <w:rFonts w:eastAsia="Times New Roman"/>
        </w:rPr>
        <w:t xml:space="preserve">, </w:t>
      </w:r>
      <w:r w:rsidR="00902C7D">
        <w:rPr>
          <w:rFonts w:eastAsia="Times New Roman"/>
        </w:rPr>
        <w:br/>
      </w:r>
      <w:r w:rsidRPr="00DA0543">
        <w:rPr>
          <w:rFonts w:eastAsia="Times New Roman"/>
        </w:rPr>
        <w:t xml:space="preserve">o okolnostech, jejichž oživování v paměti by vzhledem k věku </w:t>
      </w:r>
      <w:r>
        <w:rPr>
          <w:rFonts w:eastAsia="Times New Roman"/>
        </w:rPr>
        <w:t xml:space="preserve">mohlo nepříznivě ovlivňovat </w:t>
      </w:r>
      <w:r w:rsidR="00B70EC6">
        <w:rPr>
          <w:rFonts w:eastAsia="Times New Roman"/>
        </w:rPr>
        <w:t>jeho</w:t>
      </w:r>
      <w:r w:rsidR="00B70EC6" w:rsidRPr="00DA0543">
        <w:rPr>
          <w:rFonts w:eastAsia="Times New Roman"/>
        </w:rPr>
        <w:t xml:space="preserve"> </w:t>
      </w:r>
      <w:r w:rsidRPr="00DA0543">
        <w:rPr>
          <w:rFonts w:eastAsia="Times New Roman"/>
        </w:rPr>
        <w:t xml:space="preserve">duševní a mravní vývoj, za podmínek </w:t>
      </w:r>
      <w:r w:rsidRPr="00992B29">
        <w:rPr>
          <w:rFonts w:eastAsia="Times New Roman"/>
        </w:rPr>
        <w:t xml:space="preserve">uvedených v </w:t>
      </w:r>
      <w:r w:rsidRPr="001F73B0">
        <w:rPr>
          <w:rFonts w:eastAsia="Times New Roman"/>
          <w:highlight w:val="yellow"/>
        </w:rPr>
        <w:t xml:space="preserve">§ 102 odst. </w:t>
      </w:r>
      <w:r w:rsidR="00EA083B">
        <w:rPr>
          <w:rFonts w:eastAsia="Times New Roman"/>
          <w:highlight w:val="yellow"/>
        </w:rPr>
        <w:t>2/e14</w:t>
      </w:r>
      <w:r w:rsidRPr="001F73B0">
        <w:rPr>
          <w:rFonts w:eastAsia="Times New Roman"/>
          <w:highlight w:val="yellow"/>
        </w:rPr>
        <w:t>.</w:t>
      </w:r>
    </w:p>
    <w:p w:rsidR="003D0305" w:rsidRDefault="003D0305" w:rsidP="003D0305">
      <w:pPr>
        <w:pStyle w:val="JP"/>
        <w:jc w:val="center"/>
      </w:pPr>
      <w:r w:rsidRPr="006641D6">
        <w:t>HLAVA</w:t>
      </w:r>
      <w:r>
        <w:t xml:space="preserve"> II</w:t>
      </w:r>
    </w:p>
    <w:p w:rsidR="003D0305" w:rsidRDefault="003D0305" w:rsidP="003D0305">
      <w:pPr>
        <w:pStyle w:val="JP"/>
        <w:jc w:val="center"/>
        <w:rPr>
          <w:b/>
        </w:rPr>
      </w:pPr>
      <w:r>
        <w:rPr>
          <w:b/>
        </w:rPr>
        <w:t>Řízení před soudem prvního stupně</w:t>
      </w:r>
    </w:p>
    <w:p w:rsidR="003D0305" w:rsidRDefault="003D0305" w:rsidP="003D0305">
      <w:pPr>
        <w:pStyle w:val="JP"/>
        <w:jc w:val="center"/>
        <w:rPr>
          <w:b/>
        </w:rPr>
      </w:pPr>
    </w:p>
    <w:p w:rsidR="003D0305" w:rsidRDefault="003D0305" w:rsidP="003D0305">
      <w:pPr>
        <w:pStyle w:val="JP"/>
        <w:jc w:val="center"/>
      </w:pPr>
      <w:r w:rsidRPr="000F6EE3">
        <w:t>Díl 1</w:t>
      </w:r>
    </w:p>
    <w:p w:rsidR="003D0305" w:rsidRPr="000F6EE3" w:rsidRDefault="003D0305" w:rsidP="003D0305">
      <w:pPr>
        <w:pStyle w:val="JP"/>
        <w:jc w:val="center"/>
        <w:rPr>
          <w:b/>
        </w:rPr>
      </w:pPr>
      <w:r w:rsidRPr="000F6EE3">
        <w:rPr>
          <w:b/>
        </w:rPr>
        <w:t>Opatření k zajištění plynulosti řízení</w:t>
      </w:r>
    </w:p>
    <w:p w:rsidR="003D0305" w:rsidRDefault="003D0305" w:rsidP="003D0305">
      <w:pPr>
        <w:pStyle w:val="JP"/>
        <w:jc w:val="center"/>
        <w:rPr>
          <w:b/>
        </w:rPr>
      </w:pPr>
    </w:p>
    <w:p w:rsidR="003D0305" w:rsidRDefault="003D0305" w:rsidP="003D0305">
      <w:pPr>
        <w:pStyle w:val="JP"/>
        <w:jc w:val="center"/>
      </w:pPr>
      <w:r w:rsidRPr="00D63D1F">
        <w:t xml:space="preserve">§ </w:t>
      </w:r>
      <w:r>
        <w:t>y7</w:t>
      </w:r>
    </w:p>
    <w:p w:rsidR="003D0305" w:rsidRPr="00D63D1F" w:rsidRDefault="003D0305" w:rsidP="003D0305">
      <w:pPr>
        <w:pStyle w:val="JP"/>
        <w:jc w:val="center"/>
      </w:pPr>
    </w:p>
    <w:p w:rsidR="003D0305" w:rsidRDefault="003D0305" w:rsidP="003D0305">
      <w:pPr>
        <w:ind w:firstLine="708"/>
        <w:rPr>
          <w:rFonts w:eastAsia="Times New Roman"/>
        </w:rPr>
      </w:pPr>
      <w:r>
        <w:rPr>
          <w:rFonts w:eastAsia="Times New Roman"/>
        </w:rPr>
        <w:t>Předseda senátu</w:t>
      </w:r>
      <w:r w:rsidRPr="000F6EE3">
        <w:rPr>
          <w:rFonts w:eastAsia="Times New Roman"/>
        </w:rPr>
        <w:t xml:space="preserve"> je povinen v řízení před okresním soudem ve lhůtě 3 týdnů a před krajským soudem jako soudem prvního stupně ve lhůtě 3 měsíců od podání veřejné žaloby </w:t>
      </w:r>
      <w:r>
        <w:rPr>
          <w:rFonts w:eastAsia="Times New Roman"/>
        </w:rPr>
        <w:t xml:space="preserve">učinit některé z rozhodnutí po jejím přezkoumání, nařídit ve věci hlavní líčení </w:t>
      </w:r>
      <w:r w:rsidRPr="000F6EE3">
        <w:rPr>
          <w:rFonts w:eastAsia="Times New Roman"/>
        </w:rPr>
        <w:t>nebo učinit jiný úkon směřující k rozhodnutí věci. Nemůže-li tak ze závažných důvodů učinit, předloží spis předsedovi soudu, který podle povahy věci buď uvedenou lhůtu na nezbytně nutnou dobu prodlouží, nebo v souladu s rozvrhem práce soudu učiní jiné vhodné opatřen</w:t>
      </w:r>
      <w:r>
        <w:rPr>
          <w:rFonts w:eastAsia="Times New Roman"/>
        </w:rPr>
        <w:t>í k zajištění plynulosti řízení.</w:t>
      </w:r>
    </w:p>
    <w:p w:rsidR="003D0305" w:rsidRDefault="003D0305" w:rsidP="003D0305">
      <w:pPr>
        <w:ind w:firstLine="708"/>
        <w:rPr>
          <w:rFonts w:eastAsia="Times New Roman"/>
        </w:rPr>
      </w:pPr>
      <w:r>
        <w:rPr>
          <w:rFonts w:eastAsia="Times New Roman"/>
        </w:rPr>
        <w:t xml:space="preserve">                                                           Díl 2</w:t>
      </w:r>
    </w:p>
    <w:p w:rsidR="003D0305" w:rsidRDefault="003D0305" w:rsidP="003D0305">
      <w:pPr>
        <w:jc w:val="center"/>
        <w:rPr>
          <w:rFonts w:eastAsia="Times New Roman"/>
          <w:b/>
        </w:rPr>
      </w:pPr>
      <w:r>
        <w:rPr>
          <w:rFonts w:eastAsia="Times New Roman"/>
          <w:b/>
        </w:rPr>
        <w:t>Přezkoumání veřejné žaloby</w:t>
      </w:r>
    </w:p>
    <w:p w:rsidR="003D0305" w:rsidRDefault="003D0305" w:rsidP="003D0305">
      <w:pPr>
        <w:jc w:val="center"/>
        <w:rPr>
          <w:rFonts w:eastAsia="Times New Roman"/>
        </w:rPr>
      </w:pPr>
      <w:r>
        <w:rPr>
          <w:rFonts w:eastAsia="Times New Roman"/>
        </w:rPr>
        <w:t>Oddíl 1</w:t>
      </w:r>
    </w:p>
    <w:p w:rsidR="003D0305" w:rsidRPr="003548BF" w:rsidRDefault="003D0305" w:rsidP="003D0305">
      <w:pPr>
        <w:jc w:val="center"/>
        <w:rPr>
          <w:rFonts w:eastAsia="Times New Roman"/>
          <w:b/>
        </w:rPr>
      </w:pPr>
      <w:r>
        <w:rPr>
          <w:rFonts w:eastAsia="Times New Roman"/>
          <w:b/>
        </w:rPr>
        <w:t xml:space="preserve">Přezkoumání </w:t>
      </w:r>
      <w:commentRangeStart w:id="6"/>
      <w:r>
        <w:rPr>
          <w:rFonts w:eastAsia="Times New Roman"/>
          <w:b/>
        </w:rPr>
        <w:t>obžaloby</w:t>
      </w:r>
      <w:commentRangeEnd w:id="6"/>
      <w:r>
        <w:rPr>
          <w:rStyle w:val="Odkaznakoment"/>
        </w:rPr>
        <w:commentReference w:id="6"/>
      </w:r>
    </w:p>
    <w:p w:rsidR="003D0305" w:rsidRDefault="003D0305" w:rsidP="003D0305">
      <w:pPr>
        <w:jc w:val="center"/>
        <w:rPr>
          <w:rFonts w:eastAsia="Times New Roman"/>
        </w:rPr>
      </w:pPr>
      <w:r>
        <w:rPr>
          <w:rFonts w:eastAsia="Times New Roman"/>
        </w:rPr>
        <w:t>§ y8</w:t>
      </w:r>
    </w:p>
    <w:p w:rsidR="003D0305" w:rsidRPr="003548BF" w:rsidRDefault="003D0305" w:rsidP="003D0305">
      <w:pPr>
        <w:jc w:val="center"/>
        <w:rPr>
          <w:rFonts w:eastAsia="Times New Roman"/>
          <w:b/>
        </w:rPr>
      </w:pPr>
      <w:r w:rsidRPr="003548BF">
        <w:rPr>
          <w:rFonts w:eastAsia="Times New Roman"/>
          <w:b/>
        </w:rPr>
        <w:t>Hlediska přezkoumání obžaloby</w:t>
      </w:r>
    </w:p>
    <w:p w:rsidR="003D0305" w:rsidRDefault="003D0305" w:rsidP="003D0305">
      <w:pPr>
        <w:ind w:firstLine="708"/>
        <w:rPr>
          <w:rFonts w:eastAsia="Times New Roman"/>
        </w:rPr>
      </w:pPr>
      <w:r w:rsidRPr="003E4A04">
        <w:rPr>
          <w:rFonts w:eastAsia="Times New Roman"/>
        </w:rPr>
        <w:t xml:space="preserve"> (1) </w:t>
      </w:r>
      <w:r>
        <w:rPr>
          <w:rFonts w:eastAsia="Times New Roman"/>
        </w:rPr>
        <w:t xml:space="preserve">Předseda senátu přezkoumá obžalobu podanou u soudu </w:t>
      </w:r>
      <w:r w:rsidRPr="003E4A04">
        <w:rPr>
          <w:rFonts w:eastAsia="Times New Roman"/>
        </w:rPr>
        <w:t>z toho hlediska, zda pro další řízení poskytuje spolehlivý podklad, zejména prověř</w:t>
      </w:r>
      <w:r>
        <w:rPr>
          <w:rFonts w:eastAsia="Times New Roman"/>
        </w:rPr>
        <w:t>í</w:t>
      </w:r>
      <w:r w:rsidRPr="003E4A04">
        <w:rPr>
          <w:rFonts w:eastAsia="Times New Roman"/>
        </w:rPr>
        <w:t xml:space="preserve">, zda je dána příslušnost soudu </w:t>
      </w:r>
      <w:r>
        <w:rPr>
          <w:rFonts w:eastAsia="Times New Roman"/>
        </w:rPr>
        <w:br/>
      </w:r>
      <w:r w:rsidRPr="003E4A04">
        <w:rPr>
          <w:rFonts w:eastAsia="Times New Roman"/>
        </w:rPr>
        <w:t xml:space="preserve">k projednání věci </w:t>
      </w:r>
      <w:r w:rsidRPr="003E4A04">
        <w:rPr>
          <w:rFonts w:eastAsia="Times New Roman"/>
          <w:highlight w:val="yellow"/>
        </w:rPr>
        <w:t>(§ 16 až 22</w:t>
      </w:r>
      <w:r>
        <w:rPr>
          <w:rFonts w:eastAsia="Times New Roman"/>
          <w:highlight w:val="yellow"/>
        </w:rPr>
        <w:t>/§c4 až c7</w:t>
      </w:r>
      <w:r w:rsidRPr="003E4A04">
        <w:rPr>
          <w:rFonts w:eastAsia="Times New Roman"/>
          <w:highlight w:val="yellow"/>
        </w:rPr>
        <w:t>)</w:t>
      </w:r>
      <w:r w:rsidRPr="003E4A04">
        <w:rPr>
          <w:rFonts w:eastAsia="Times New Roman"/>
        </w:rPr>
        <w:t xml:space="preserve">, zda v přípravném řízení nedošlo k závažným procesním vadám, které nelze napravit v řízení před soudem, a zda byly v přípravném řízení objasněny základní skutečnosti, bez kterých není možno hlavní líčení provést a v něm rozhodnout. </w:t>
      </w:r>
      <w:r>
        <w:rPr>
          <w:rFonts w:eastAsia="Times New Roman"/>
        </w:rPr>
        <w:t xml:space="preserve">Předseda senátu podle </w:t>
      </w:r>
      <w:r w:rsidRPr="00DA0543">
        <w:rPr>
          <w:rFonts w:eastAsia="Times New Roman"/>
        </w:rPr>
        <w:t xml:space="preserve">obsahu </w:t>
      </w:r>
      <w:r>
        <w:rPr>
          <w:rFonts w:eastAsia="Times New Roman"/>
        </w:rPr>
        <w:t xml:space="preserve">obžaloby </w:t>
      </w:r>
      <w:r w:rsidRPr="00DA0543">
        <w:rPr>
          <w:rFonts w:eastAsia="Times New Roman"/>
        </w:rPr>
        <w:t xml:space="preserve">a podle obsahu spisu posoudí, zda je </w:t>
      </w:r>
      <w:r>
        <w:rPr>
          <w:rFonts w:eastAsia="Times New Roman"/>
        </w:rPr>
        <w:t xml:space="preserve">třeba učinit některé z rozhodnutí uvedených v </w:t>
      </w:r>
      <w:r w:rsidRPr="00D63D1F">
        <w:rPr>
          <w:rFonts w:eastAsia="Times New Roman"/>
          <w:highlight w:val="yellow"/>
        </w:rPr>
        <w:t>§ y10</w:t>
      </w:r>
      <w:r>
        <w:rPr>
          <w:rFonts w:eastAsia="Times New Roman"/>
        </w:rPr>
        <w:t xml:space="preserve"> </w:t>
      </w:r>
      <w:r w:rsidRPr="00DA0543">
        <w:rPr>
          <w:rFonts w:eastAsia="Times New Roman"/>
        </w:rPr>
        <w:t xml:space="preserve">anebo zda </w:t>
      </w:r>
      <w:r>
        <w:rPr>
          <w:rFonts w:eastAsia="Times New Roman"/>
        </w:rPr>
        <w:t xml:space="preserve">může </w:t>
      </w:r>
      <w:r w:rsidR="00CD4EAD">
        <w:rPr>
          <w:rFonts w:eastAsia="Times New Roman"/>
        </w:rPr>
        <w:t xml:space="preserve">vydat trestní příkaz nebo </w:t>
      </w:r>
      <w:r>
        <w:rPr>
          <w:rFonts w:eastAsia="Times New Roman"/>
        </w:rPr>
        <w:t xml:space="preserve">nařídit hlavní líčení. </w:t>
      </w:r>
    </w:p>
    <w:p w:rsidR="003D0305" w:rsidRPr="00C84EF2" w:rsidRDefault="003D0305" w:rsidP="003D0305">
      <w:pPr>
        <w:ind w:firstLine="708"/>
        <w:rPr>
          <w:rFonts w:eastAsia="Times New Roman"/>
        </w:rPr>
      </w:pPr>
      <w:r>
        <w:rPr>
          <w:rFonts w:eastAsia="Times New Roman"/>
        </w:rPr>
        <w:t>(2) Předseda senátu při přezkoumání obžaloby zejména posuzuje, zda</w:t>
      </w:r>
    </w:p>
    <w:p w:rsidR="003D0305" w:rsidRPr="00C84EF2" w:rsidRDefault="003D0305" w:rsidP="003D0305">
      <w:pPr>
        <w:rPr>
          <w:rFonts w:eastAsia="Times New Roman"/>
        </w:rPr>
      </w:pPr>
      <w:r w:rsidRPr="00C84EF2">
        <w:rPr>
          <w:rFonts w:eastAsia="Times New Roman"/>
        </w:rPr>
        <w:t xml:space="preserve">a) věc </w:t>
      </w:r>
      <w:r>
        <w:rPr>
          <w:rFonts w:eastAsia="Times New Roman"/>
        </w:rPr>
        <w:t>ne</w:t>
      </w:r>
      <w:r w:rsidRPr="00C84EF2">
        <w:rPr>
          <w:rFonts w:eastAsia="Times New Roman"/>
        </w:rPr>
        <w:t>patří do příslušnosti jiného soudu,</w:t>
      </w:r>
    </w:p>
    <w:p w:rsidR="003D0305" w:rsidRDefault="003D0305" w:rsidP="003D0305">
      <w:pPr>
        <w:rPr>
          <w:rFonts w:eastAsia="Times New Roman"/>
        </w:rPr>
      </w:pPr>
      <w:r w:rsidRPr="00C84EF2">
        <w:rPr>
          <w:rFonts w:eastAsia="Times New Roman"/>
        </w:rPr>
        <w:t xml:space="preserve">b) </w:t>
      </w:r>
      <w:r>
        <w:rPr>
          <w:rFonts w:eastAsia="Times New Roman"/>
        </w:rPr>
        <w:t>nejsou dány důvody pro postoupení věci</w:t>
      </w:r>
      <w:r w:rsidRPr="00C84EF2">
        <w:rPr>
          <w:rFonts w:eastAsia="Times New Roman"/>
        </w:rPr>
        <w:t xml:space="preserve"> podle </w:t>
      </w:r>
      <w:r w:rsidRPr="0010709B">
        <w:rPr>
          <w:rFonts w:eastAsia="Times New Roman"/>
          <w:highlight w:val="yellow"/>
        </w:rPr>
        <w:t>§ 171 odst. 1/x24</w:t>
      </w:r>
      <w:r w:rsidRPr="00C84EF2">
        <w:rPr>
          <w:rFonts w:eastAsia="Times New Roman"/>
        </w:rPr>
        <w:t xml:space="preserve">, </w:t>
      </w:r>
    </w:p>
    <w:p w:rsidR="003D0305" w:rsidRPr="00C84EF2" w:rsidRDefault="003D0305" w:rsidP="003D0305">
      <w:pPr>
        <w:rPr>
          <w:rFonts w:eastAsia="Times New Roman"/>
        </w:rPr>
      </w:pPr>
      <w:r w:rsidRPr="00C84EF2">
        <w:rPr>
          <w:rFonts w:eastAsia="Times New Roman"/>
        </w:rPr>
        <w:t xml:space="preserve">c) </w:t>
      </w:r>
      <w:r>
        <w:rPr>
          <w:rFonts w:eastAsia="Times New Roman"/>
        </w:rPr>
        <w:t>nejsou dány</w:t>
      </w:r>
      <w:r w:rsidRPr="00C84EF2">
        <w:rPr>
          <w:rFonts w:eastAsia="Times New Roman"/>
        </w:rPr>
        <w:t xml:space="preserve"> okolnosti odůvodňující zastavení trestního stíhání podle </w:t>
      </w:r>
      <w:r w:rsidR="00A04D15">
        <w:rPr>
          <w:rFonts w:eastAsia="Times New Roman"/>
          <w:highlight w:val="yellow"/>
        </w:rPr>
        <w:t>§ 172/x25/</w:t>
      </w:r>
      <w:r w:rsidRPr="00C84EF2">
        <w:rPr>
          <w:rFonts w:eastAsia="Times New Roman"/>
        </w:rPr>
        <w:t xml:space="preserve"> nebo jeho přerušení podle </w:t>
      </w:r>
      <w:r w:rsidRPr="0010709B">
        <w:rPr>
          <w:rFonts w:eastAsia="Times New Roman"/>
          <w:highlight w:val="yellow"/>
        </w:rPr>
        <w:t>§ 173 odst. 1/x26,</w:t>
      </w:r>
      <w:r w:rsidRPr="00C84EF2">
        <w:rPr>
          <w:rFonts w:eastAsia="Times New Roman"/>
        </w:rPr>
        <w:t xml:space="preserve"> anebo okolnosti odůvodňující podmíněné zastavení trestního stíhání podle </w:t>
      </w:r>
      <w:r w:rsidRPr="0010709B">
        <w:rPr>
          <w:rFonts w:eastAsia="Times New Roman"/>
          <w:highlight w:val="yellow"/>
        </w:rPr>
        <w:t>§ 307</w:t>
      </w:r>
      <w:r w:rsidR="00A04D15">
        <w:rPr>
          <w:rFonts w:eastAsia="Times New Roman"/>
          <w:highlight w:val="yellow"/>
        </w:rPr>
        <w:t xml:space="preserve"> </w:t>
      </w:r>
      <w:r w:rsidR="00A04D15" w:rsidRPr="00A04D15">
        <w:rPr>
          <w:rFonts w:eastAsia="Times New Roman"/>
        </w:rPr>
        <w:t xml:space="preserve">nebo schválení narovnání podle </w:t>
      </w:r>
      <w:r w:rsidR="00A04D15" w:rsidRPr="00992B29">
        <w:rPr>
          <w:rFonts w:eastAsia="Times New Roman"/>
          <w:highlight w:val="yellow"/>
        </w:rPr>
        <w:t>§ 309</w:t>
      </w:r>
      <w:r w:rsidRPr="00A04D15">
        <w:rPr>
          <w:rFonts w:eastAsia="Times New Roman"/>
        </w:rPr>
        <w:t>,</w:t>
      </w:r>
    </w:p>
    <w:p w:rsidR="003D0305" w:rsidRPr="00C84EF2" w:rsidRDefault="003D0305" w:rsidP="003D0305">
      <w:pPr>
        <w:rPr>
          <w:rFonts w:eastAsia="Times New Roman"/>
        </w:rPr>
      </w:pPr>
      <w:r w:rsidRPr="00C84EF2">
        <w:rPr>
          <w:rFonts w:eastAsia="Times New Roman"/>
        </w:rPr>
        <w:t xml:space="preserve">d) skutek, který je předmětem obžaloby, </w:t>
      </w:r>
      <w:r>
        <w:rPr>
          <w:rFonts w:eastAsia="Times New Roman"/>
        </w:rPr>
        <w:t>ne</w:t>
      </w:r>
      <w:r w:rsidRPr="00C84EF2">
        <w:rPr>
          <w:rFonts w:eastAsia="Times New Roman"/>
        </w:rPr>
        <w:t xml:space="preserve">bude třeba posuzovat podle jiného ustanovení trestního zákona, než podle kterého jej posuzuje obžaloba, </w:t>
      </w:r>
    </w:p>
    <w:p w:rsidR="003D0305" w:rsidRPr="00C84EF2" w:rsidRDefault="003D0305" w:rsidP="003D0305">
      <w:pPr>
        <w:rPr>
          <w:rFonts w:eastAsia="Times New Roman"/>
        </w:rPr>
      </w:pPr>
      <w:r>
        <w:rPr>
          <w:rFonts w:eastAsia="Times New Roman"/>
        </w:rPr>
        <w:t>e) přípravné řízení bylo provedeno podle zákona, nebo zda</w:t>
      </w:r>
      <w:r w:rsidRPr="00C84EF2">
        <w:rPr>
          <w:rFonts w:eastAsia="Times New Roman"/>
        </w:rPr>
        <w:t xml:space="preserve"> v něm byly závažným způsobem porušeny procesní předpisy, zejména ustanovení zajišťující právo obhajoby, a takové porušení procesních předpisů nelze napravit v řízení před soudem, </w:t>
      </w:r>
    </w:p>
    <w:p w:rsidR="003D0305" w:rsidRPr="00C84EF2" w:rsidRDefault="003D0305" w:rsidP="003D0305">
      <w:pPr>
        <w:rPr>
          <w:rFonts w:eastAsia="Times New Roman"/>
        </w:rPr>
      </w:pPr>
      <w:r>
        <w:rPr>
          <w:rFonts w:eastAsia="Times New Roman"/>
        </w:rPr>
        <w:t>f) ve věci byly</w:t>
      </w:r>
      <w:r w:rsidRPr="00C84EF2">
        <w:rPr>
          <w:rFonts w:eastAsia="Times New Roman"/>
        </w:rPr>
        <w:t xml:space="preserve"> v potřebném rozsahu objasněny základní skutkové okolnosti, bez kterých není možné ve věci rozhodnout, nebo </w:t>
      </w:r>
    </w:p>
    <w:p w:rsidR="003D0305" w:rsidRDefault="003D0305" w:rsidP="003D0305">
      <w:pPr>
        <w:rPr>
          <w:rFonts w:eastAsia="Times New Roman"/>
        </w:rPr>
      </w:pPr>
      <w:r w:rsidRPr="00C84EF2">
        <w:rPr>
          <w:rFonts w:eastAsia="Times New Roman"/>
        </w:rPr>
        <w:t xml:space="preserve">g) vzhledem k okolnostem případu by </w:t>
      </w:r>
      <w:r>
        <w:rPr>
          <w:rFonts w:eastAsia="Times New Roman"/>
        </w:rPr>
        <w:t>ne</w:t>
      </w:r>
      <w:r w:rsidRPr="00C84EF2">
        <w:rPr>
          <w:rFonts w:eastAsia="Times New Roman"/>
        </w:rPr>
        <w:t>bylo vhodné sjednání dohody o vině a trestu, zejména navrhl-li takový post</w:t>
      </w:r>
      <w:r>
        <w:rPr>
          <w:rFonts w:eastAsia="Times New Roman"/>
        </w:rPr>
        <w:t>up státní zástupce nebo obžalovaný</w:t>
      </w:r>
      <w:r w:rsidRPr="00C84EF2">
        <w:rPr>
          <w:rFonts w:eastAsia="Times New Roman"/>
        </w:rPr>
        <w:t>.</w:t>
      </w:r>
    </w:p>
    <w:p w:rsidR="003D0305" w:rsidRPr="00DA0543" w:rsidRDefault="003D0305" w:rsidP="003D0305">
      <w:pPr>
        <w:jc w:val="center"/>
        <w:rPr>
          <w:rFonts w:eastAsia="Times New Roman"/>
        </w:rPr>
      </w:pPr>
      <w:r>
        <w:rPr>
          <w:rFonts w:eastAsia="Times New Roman"/>
        </w:rPr>
        <w:t>§ y9</w:t>
      </w:r>
    </w:p>
    <w:p w:rsidR="003D0305" w:rsidRPr="003548BF" w:rsidRDefault="003D0305" w:rsidP="003D0305">
      <w:pPr>
        <w:jc w:val="center"/>
        <w:rPr>
          <w:rFonts w:eastAsia="Times New Roman"/>
          <w:b/>
        </w:rPr>
      </w:pPr>
      <w:r>
        <w:rPr>
          <w:rFonts w:eastAsia="Times New Roman"/>
          <w:b/>
        </w:rPr>
        <w:t>Postup při přezkoumání obžaloby</w:t>
      </w:r>
    </w:p>
    <w:p w:rsidR="003D0305" w:rsidRPr="00DA0543" w:rsidRDefault="003D0305" w:rsidP="003D0305">
      <w:pPr>
        <w:ind w:firstLine="708"/>
        <w:rPr>
          <w:rFonts w:eastAsia="Times New Roman"/>
        </w:rPr>
      </w:pPr>
      <w:r>
        <w:rPr>
          <w:rFonts w:eastAsia="Times New Roman"/>
        </w:rPr>
        <w:t xml:space="preserve">(1) Pro účely přezkoumání obžaloby </w:t>
      </w:r>
      <w:r w:rsidRPr="00DA0543">
        <w:rPr>
          <w:rFonts w:eastAsia="Times New Roman"/>
        </w:rPr>
        <w:t xml:space="preserve">může </w:t>
      </w:r>
      <w:r>
        <w:rPr>
          <w:rFonts w:eastAsia="Times New Roman"/>
        </w:rPr>
        <w:t xml:space="preserve">předseda senátu </w:t>
      </w:r>
      <w:r w:rsidRPr="0066006A">
        <w:rPr>
          <w:rFonts w:eastAsia="Times New Roman"/>
        </w:rPr>
        <w:t xml:space="preserve">vyslechnout obžalovaného </w:t>
      </w:r>
      <w:r w:rsidR="00E3584F" w:rsidRPr="0066006A">
        <w:rPr>
          <w:rFonts w:eastAsia="Times New Roman"/>
        </w:rPr>
        <w:t xml:space="preserve">nebo jinou osobu </w:t>
      </w:r>
      <w:r w:rsidR="00C65EFF" w:rsidRPr="0066006A">
        <w:rPr>
          <w:rFonts w:eastAsia="Times New Roman"/>
        </w:rPr>
        <w:t>a</w:t>
      </w:r>
      <w:r w:rsidR="00E3584F" w:rsidRPr="0066006A">
        <w:rPr>
          <w:rFonts w:eastAsia="Times New Roman"/>
        </w:rPr>
        <w:t>nebo opatřit potřebná vyjádření</w:t>
      </w:r>
      <w:r w:rsidR="0010060F">
        <w:rPr>
          <w:rFonts w:eastAsia="Times New Roman"/>
        </w:rPr>
        <w:t>. Považuje-li to za potřebné, provede za tímto účelem veřejné zasedání bez účasti jiných členů senátu.</w:t>
      </w:r>
    </w:p>
    <w:p w:rsidR="003D0305" w:rsidRDefault="003D0305" w:rsidP="003D0305">
      <w:pPr>
        <w:rPr>
          <w:rFonts w:eastAsia="Times New Roman"/>
        </w:rPr>
      </w:pPr>
      <w:r>
        <w:rPr>
          <w:rFonts w:eastAsia="Times New Roman"/>
        </w:rPr>
        <w:tab/>
        <w:t>(2</w:t>
      </w:r>
      <w:r w:rsidRPr="00DA0543">
        <w:rPr>
          <w:rFonts w:eastAsia="Times New Roman"/>
        </w:rPr>
        <w:t xml:space="preserve">) </w:t>
      </w:r>
      <w:r>
        <w:rPr>
          <w:rFonts w:eastAsia="Times New Roman"/>
        </w:rPr>
        <w:t xml:space="preserve">Má-li předseda senátu za to, že by </w:t>
      </w:r>
      <w:r w:rsidR="00E66A46" w:rsidRPr="00C84EF2">
        <w:rPr>
          <w:rFonts w:eastAsia="Times New Roman"/>
        </w:rPr>
        <w:t xml:space="preserve">vzhledem k okolnostem případu </w:t>
      </w:r>
      <w:r w:rsidR="003F74C7">
        <w:rPr>
          <w:rFonts w:eastAsia="Times New Roman"/>
        </w:rPr>
        <w:t xml:space="preserve">bylo vhodné sjednání dohody </w:t>
      </w:r>
      <w:r>
        <w:rPr>
          <w:rFonts w:eastAsia="Times New Roman"/>
        </w:rPr>
        <w:t>o vině a trestu, zjistí stanovisko obžalovaného</w:t>
      </w:r>
      <w:r w:rsidRPr="00DA0543">
        <w:rPr>
          <w:rFonts w:eastAsia="Times New Roman"/>
        </w:rPr>
        <w:t xml:space="preserve"> a státního zástupce k</w:t>
      </w:r>
      <w:r>
        <w:rPr>
          <w:rFonts w:eastAsia="Times New Roman"/>
        </w:rPr>
        <w:t> takovému postupu</w:t>
      </w:r>
      <w:r w:rsidRPr="00DA0543">
        <w:rPr>
          <w:rFonts w:eastAsia="Times New Roman"/>
        </w:rPr>
        <w:t>. Vyjádří-li se stát</w:t>
      </w:r>
      <w:r>
        <w:rPr>
          <w:rFonts w:eastAsia="Times New Roman"/>
        </w:rPr>
        <w:t>ní zástupce a obžalovaný</w:t>
      </w:r>
      <w:r w:rsidRPr="00DA0543">
        <w:rPr>
          <w:rFonts w:eastAsia="Times New Roman"/>
        </w:rPr>
        <w:t xml:space="preserve">, že mají zájem jednat </w:t>
      </w:r>
      <w:r w:rsidR="003F74C7">
        <w:rPr>
          <w:rFonts w:eastAsia="Times New Roman"/>
        </w:rPr>
        <w:br/>
      </w:r>
      <w:r w:rsidRPr="00DA0543">
        <w:rPr>
          <w:rFonts w:eastAsia="Times New Roman"/>
        </w:rPr>
        <w:t xml:space="preserve">o dohodě o vině </w:t>
      </w:r>
      <w:r>
        <w:rPr>
          <w:rFonts w:eastAsia="Times New Roman"/>
        </w:rPr>
        <w:t xml:space="preserve">a trestu, předseda senátu </w:t>
      </w:r>
      <w:r w:rsidRPr="00DA0543">
        <w:rPr>
          <w:rFonts w:eastAsia="Times New Roman"/>
        </w:rPr>
        <w:t>stanoví státnímu zástupci přiměřenou lhůtu k podání návrhu na schválení takové dohody. Podá-li státní zástupce ve stanovené lhůtě soudu návrh na schválení dohody o vině a trestu, p</w:t>
      </w:r>
      <w:r>
        <w:rPr>
          <w:rFonts w:eastAsia="Times New Roman"/>
        </w:rPr>
        <w:t xml:space="preserve">ostupuje předseda senátu </w:t>
      </w:r>
      <w:r w:rsidRPr="00DA0543">
        <w:rPr>
          <w:rFonts w:eastAsia="Times New Roman"/>
        </w:rPr>
        <w:t xml:space="preserve">podle </w:t>
      </w:r>
      <w:r w:rsidRPr="00BB2079">
        <w:rPr>
          <w:rFonts w:eastAsia="Times New Roman"/>
          <w:highlight w:val="yellow"/>
        </w:rPr>
        <w:t>§ 314o až 314s</w:t>
      </w:r>
      <w:r w:rsidRPr="00DA0543">
        <w:rPr>
          <w:rFonts w:eastAsia="Times New Roman"/>
        </w:rPr>
        <w:t xml:space="preserve">; </w:t>
      </w:r>
      <w:r w:rsidR="002A3607">
        <w:rPr>
          <w:rFonts w:eastAsia="Times New Roman"/>
        </w:rPr>
        <w:br/>
      </w:r>
      <w:r w:rsidRPr="00DA0543">
        <w:rPr>
          <w:rFonts w:eastAsia="Times New Roman"/>
        </w:rPr>
        <w:t xml:space="preserve">v případech, ve kterých se podle </w:t>
      </w:r>
      <w:r w:rsidRPr="00BB2079">
        <w:rPr>
          <w:rFonts w:eastAsia="Times New Roman"/>
          <w:highlight w:val="yellow"/>
        </w:rPr>
        <w:t>§ 314o až 314r</w:t>
      </w:r>
      <w:r w:rsidRPr="00DA0543">
        <w:rPr>
          <w:rFonts w:eastAsia="Times New Roman"/>
        </w:rPr>
        <w:t xml:space="preserve"> věc v</w:t>
      </w:r>
      <w:r>
        <w:rPr>
          <w:rFonts w:eastAsia="Times New Roman"/>
        </w:rPr>
        <w:t xml:space="preserve">rací do přípravného řízení, předseda senátu </w:t>
      </w:r>
      <w:r w:rsidRPr="00DA0543">
        <w:rPr>
          <w:rFonts w:eastAsia="Times New Roman"/>
        </w:rPr>
        <w:t>jedná na podkladě původní obžaloby. Nepodá-li státní zástupce ve stanovené lhůtě soudu návrh na schvál</w:t>
      </w:r>
      <w:r>
        <w:rPr>
          <w:rFonts w:eastAsia="Times New Roman"/>
        </w:rPr>
        <w:t>ení dohody o vině a trestu, předseda senátu nařídí hlavní líčení, pokud neučiní</w:t>
      </w:r>
      <w:r w:rsidRPr="00DA0543">
        <w:rPr>
          <w:rFonts w:eastAsia="Times New Roman"/>
        </w:rPr>
        <w:t xml:space="preserve"> některé </w:t>
      </w:r>
      <w:r>
        <w:rPr>
          <w:rFonts w:eastAsia="Times New Roman"/>
        </w:rPr>
        <w:t xml:space="preserve">z rozhodnutí uvedených v </w:t>
      </w:r>
      <w:r>
        <w:rPr>
          <w:rFonts w:eastAsia="Times New Roman"/>
          <w:highlight w:val="yellow"/>
        </w:rPr>
        <w:t xml:space="preserve">§ y10 </w:t>
      </w:r>
      <w:r w:rsidRPr="003E4E12">
        <w:rPr>
          <w:rFonts w:eastAsia="Times New Roman"/>
        </w:rPr>
        <w:t>nebo nevydá trestní příkaz.</w:t>
      </w:r>
    </w:p>
    <w:p w:rsidR="003D0305" w:rsidRPr="00DA0543" w:rsidRDefault="003D0305" w:rsidP="003D0305">
      <w:pPr>
        <w:jc w:val="center"/>
        <w:rPr>
          <w:rFonts w:eastAsia="Times New Roman"/>
        </w:rPr>
      </w:pPr>
      <w:r>
        <w:rPr>
          <w:rFonts w:eastAsia="Times New Roman"/>
        </w:rPr>
        <w:t>§ y10</w:t>
      </w:r>
    </w:p>
    <w:p w:rsidR="003D0305" w:rsidRPr="00BB2079" w:rsidRDefault="003D0305" w:rsidP="003D0305">
      <w:pPr>
        <w:jc w:val="center"/>
        <w:rPr>
          <w:rFonts w:eastAsia="Times New Roman"/>
          <w:b/>
        </w:rPr>
      </w:pPr>
      <w:r>
        <w:rPr>
          <w:rFonts w:eastAsia="Times New Roman"/>
          <w:b/>
        </w:rPr>
        <w:t>Rozhodnutí</w:t>
      </w:r>
    </w:p>
    <w:p w:rsidR="003D0305" w:rsidRPr="00DA0543" w:rsidRDefault="003D0305" w:rsidP="003D0305">
      <w:pPr>
        <w:rPr>
          <w:rFonts w:eastAsia="Times New Roman"/>
        </w:rPr>
      </w:pPr>
      <w:r>
        <w:rPr>
          <w:rFonts w:eastAsia="Times New Roman"/>
        </w:rPr>
        <w:tab/>
        <w:t>(1) Předseda senátu po přezkoumání obžaloby</w:t>
      </w:r>
    </w:p>
    <w:p w:rsidR="003D0305" w:rsidRPr="00DA0543" w:rsidRDefault="003D0305" w:rsidP="003D0305">
      <w:pPr>
        <w:rPr>
          <w:rFonts w:eastAsia="Times New Roman"/>
        </w:rPr>
      </w:pPr>
      <w:r w:rsidRPr="00DA0543">
        <w:rPr>
          <w:rFonts w:eastAsia="Times New Roman"/>
        </w:rPr>
        <w:t>a) rozhodne o předložení věci k rozhodnutí o příslušnosti soudu, který je</w:t>
      </w:r>
      <w:r>
        <w:rPr>
          <w:rFonts w:eastAsia="Times New Roman"/>
        </w:rPr>
        <w:t xml:space="preserve"> nejblíže společně nadřízen jeho soudu</w:t>
      </w:r>
      <w:r w:rsidRPr="00DA0543">
        <w:rPr>
          <w:rFonts w:eastAsia="Times New Roman"/>
        </w:rPr>
        <w:t xml:space="preserve"> a soudu, jenž je podle něj příslušný, má-li za to, že sám není příslušný </w:t>
      </w:r>
      <w:r>
        <w:rPr>
          <w:rFonts w:eastAsia="Times New Roman"/>
        </w:rPr>
        <w:br/>
        <w:t>k jejímu projednání; takto rozhodnout nelze, pokud mu již</w:t>
      </w:r>
      <w:r w:rsidRPr="00DA0543">
        <w:rPr>
          <w:rFonts w:eastAsia="Times New Roman"/>
        </w:rPr>
        <w:t xml:space="preserve"> byla věc přikázána podle </w:t>
      </w:r>
      <w:r w:rsidRPr="0010482D">
        <w:rPr>
          <w:rFonts w:eastAsia="Times New Roman"/>
          <w:highlight w:val="yellow"/>
        </w:rPr>
        <w:t xml:space="preserve">§ 24 nebo </w:t>
      </w:r>
      <w:r>
        <w:rPr>
          <w:rFonts w:eastAsia="Times New Roman"/>
          <w:highlight w:val="yellow"/>
        </w:rPr>
        <w:br/>
      </w:r>
      <w:r w:rsidRPr="0010482D">
        <w:rPr>
          <w:rFonts w:eastAsia="Times New Roman"/>
          <w:highlight w:val="yellow"/>
        </w:rPr>
        <w:t xml:space="preserve"> 25/</w:t>
      </w:r>
      <w:r w:rsidR="009B0330">
        <w:rPr>
          <w:rFonts w:eastAsia="Times New Roman"/>
          <w:highlight w:val="yellow"/>
        </w:rPr>
        <w:t xml:space="preserve">§ </w:t>
      </w:r>
      <w:r w:rsidRPr="0010482D">
        <w:rPr>
          <w:rFonts w:eastAsia="Times New Roman"/>
          <w:highlight w:val="yellow"/>
        </w:rPr>
        <w:t>c12 nebo c13</w:t>
      </w:r>
      <w:r w:rsidRPr="00DA0543">
        <w:rPr>
          <w:rFonts w:eastAsia="Times New Roman"/>
        </w:rPr>
        <w:t xml:space="preserve"> nadřízeným soudem, ledaže by se skutkový podklad pro posouzení příslu</w:t>
      </w:r>
      <w:r>
        <w:rPr>
          <w:rFonts w:eastAsia="Times New Roman"/>
        </w:rPr>
        <w:t>šnosti mezitím podstatně změnil,</w:t>
      </w:r>
    </w:p>
    <w:p w:rsidR="003D0305" w:rsidRPr="00DA0543" w:rsidRDefault="003D0305" w:rsidP="003D0305">
      <w:pPr>
        <w:rPr>
          <w:rFonts w:eastAsia="Times New Roman"/>
        </w:rPr>
      </w:pPr>
      <w:r w:rsidRPr="00DA0543">
        <w:rPr>
          <w:rFonts w:eastAsia="Times New Roman"/>
        </w:rPr>
        <w:t>b) postoupí věc jinému orgánu, jsou-li tu oko</w:t>
      </w:r>
      <w:r>
        <w:rPr>
          <w:rFonts w:eastAsia="Times New Roman"/>
        </w:rPr>
        <w:t xml:space="preserve">lnosti uvedené v </w:t>
      </w:r>
      <w:r w:rsidRPr="00B77E76">
        <w:rPr>
          <w:rFonts w:eastAsia="Times New Roman"/>
          <w:highlight w:val="yellow"/>
        </w:rPr>
        <w:t>§ 171 odst. 1/x24</w:t>
      </w:r>
      <w:r>
        <w:rPr>
          <w:rFonts w:eastAsia="Times New Roman"/>
        </w:rPr>
        <w:t xml:space="preserve">; </w:t>
      </w:r>
    </w:p>
    <w:p w:rsidR="003D0305" w:rsidRPr="00DA0543" w:rsidRDefault="003D0305" w:rsidP="003D0305">
      <w:pPr>
        <w:rPr>
          <w:rFonts w:eastAsia="Times New Roman"/>
        </w:rPr>
      </w:pPr>
      <w:r w:rsidRPr="00DA0543">
        <w:rPr>
          <w:rFonts w:eastAsia="Times New Roman"/>
        </w:rPr>
        <w:t xml:space="preserve">c) trestní stíhání zastaví, jsou-li tu okolnosti uvedené v </w:t>
      </w:r>
      <w:r w:rsidRPr="00B77E76">
        <w:rPr>
          <w:rFonts w:eastAsia="Times New Roman"/>
          <w:highlight w:val="yellow"/>
        </w:rPr>
        <w:t>§ 172 odst. 1/x25/1,</w:t>
      </w:r>
    </w:p>
    <w:p w:rsidR="003D0305" w:rsidRPr="00DA0543" w:rsidRDefault="003D0305" w:rsidP="003D0305">
      <w:pPr>
        <w:rPr>
          <w:rFonts w:eastAsia="Times New Roman"/>
        </w:rPr>
      </w:pPr>
      <w:r w:rsidRPr="00DA0543">
        <w:rPr>
          <w:rFonts w:eastAsia="Times New Roman"/>
        </w:rPr>
        <w:t xml:space="preserve">d) trestní stíhání přeruší, jsou-li tu okolnosti uvedené v </w:t>
      </w:r>
      <w:r w:rsidRPr="00B77E76">
        <w:rPr>
          <w:rFonts w:eastAsia="Times New Roman"/>
          <w:highlight w:val="yellow"/>
        </w:rPr>
        <w:t>§ 173 odst. 1</w:t>
      </w:r>
      <w:r>
        <w:rPr>
          <w:rFonts w:eastAsia="Times New Roman"/>
          <w:highlight w:val="yellow"/>
        </w:rPr>
        <w:t>/x26</w:t>
      </w:r>
      <w:r w:rsidRPr="00B77E76">
        <w:rPr>
          <w:rFonts w:eastAsia="Times New Roman"/>
          <w:highlight w:val="yellow"/>
        </w:rPr>
        <w:t>,</w:t>
      </w:r>
    </w:p>
    <w:p w:rsidR="003D0305" w:rsidRPr="00DA0543" w:rsidRDefault="003D0305" w:rsidP="003D0305">
      <w:pPr>
        <w:rPr>
          <w:rFonts w:eastAsia="Times New Roman"/>
        </w:rPr>
      </w:pPr>
      <w:r w:rsidRPr="00DA0543">
        <w:rPr>
          <w:rFonts w:eastAsia="Times New Roman"/>
        </w:rPr>
        <w:t xml:space="preserve">e) vrátí věc státnímu </w:t>
      </w:r>
      <w:r>
        <w:rPr>
          <w:rFonts w:eastAsia="Times New Roman"/>
        </w:rPr>
        <w:t>zástupci k došetření, je-li to</w:t>
      </w:r>
      <w:r w:rsidRPr="00DA0543">
        <w:rPr>
          <w:rFonts w:eastAsia="Times New Roman"/>
        </w:rPr>
        <w:t xml:space="preserve"> třeba k odstranění závažných procesních vad přípravného řízení, které nelze napravit v řízení před soudem, nebo k objasnění základních skutkových okolností, bez kterých není možné v</w:t>
      </w:r>
      <w:r>
        <w:rPr>
          <w:rFonts w:eastAsia="Times New Roman"/>
        </w:rPr>
        <w:t> řízení před soudem ve věci rozhodnout,</w:t>
      </w:r>
      <w:r w:rsidRPr="00DA0543">
        <w:rPr>
          <w:rFonts w:eastAsia="Times New Roman"/>
        </w:rPr>
        <w:t xml:space="preserve"> </w:t>
      </w:r>
      <w:r>
        <w:rPr>
          <w:rFonts w:eastAsia="Times New Roman"/>
        </w:rPr>
        <w:br/>
      </w:r>
      <w:r w:rsidRPr="00DA0543">
        <w:rPr>
          <w:rFonts w:eastAsia="Times New Roman"/>
        </w:rPr>
        <w:t>a v řízení před soudem by takové došetření bylo v porovnání s možnostmi opatřit takový důkaz v přípravném řízení spojeno s výraznými obtížemi nebo by zřejmě bylo na újmu rychl</w:t>
      </w:r>
      <w:r>
        <w:rPr>
          <w:rFonts w:eastAsia="Times New Roman"/>
        </w:rPr>
        <w:t xml:space="preserve">osti </w:t>
      </w:r>
      <w:commentRangeStart w:id="7"/>
      <w:r>
        <w:rPr>
          <w:rFonts w:eastAsia="Times New Roman"/>
        </w:rPr>
        <w:t>řízení</w:t>
      </w:r>
      <w:commentRangeEnd w:id="7"/>
      <w:r>
        <w:rPr>
          <w:rStyle w:val="Odkaznakoment"/>
        </w:rPr>
        <w:commentReference w:id="7"/>
      </w:r>
      <w:r>
        <w:rPr>
          <w:rFonts w:eastAsia="Times New Roman"/>
        </w:rPr>
        <w:t xml:space="preserve">, </w:t>
      </w:r>
    </w:p>
    <w:p w:rsidR="003D0305" w:rsidRDefault="003D0305" w:rsidP="003D0305">
      <w:pPr>
        <w:rPr>
          <w:rFonts w:eastAsia="Times New Roman"/>
        </w:rPr>
      </w:pPr>
      <w:r w:rsidRPr="00DA0543">
        <w:rPr>
          <w:rFonts w:eastAsia="Times New Roman"/>
        </w:rPr>
        <w:t xml:space="preserve">f) trestní stíhání podmíněně zastaví podle </w:t>
      </w:r>
      <w:r w:rsidRPr="00084313">
        <w:rPr>
          <w:rFonts w:eastAsia="Times New Roman"/>
          <w:highlight w:val="yellow"/>
        </w:rPr>
        <w:t>§ 307</w:t>
      </w:r>
      <w:r w:rsidRPr="00DA0543">
        <w:rPr>
          <w:rFonts w:eastAsia="Times New Roman"/>
        </w:rPr>
        <w:t xml:space="preserve"> nebo rozhodne o schválení narovnání podle </w:t>
      </w:r>
      <w:r>
        <w:rPr>
          <w:rFonts w:eastAsia="Times New Roman"/>
        </w:rPr>
        <w:br/>
      </w:r>
      <w:r>
        <w:rPr>
          <w:rFonts w:eastAsia="Times New Roman"/>
          <w:highlight w:val="yellow"/>
        </w:rPr>
        <w:t>§ 309 odst. 1</w:t>
      </w:r>
      <w:r>
        <w:rPr>
          <w:rFonts w:eastAsia="Times New Roman"/>
        </w:rPr>
        <w:t>, nebo</w:t>
      </w:r>
    </w:p>
    <w:p w:rsidR="003D0305" w:rsidRDefault="003D0305" w:rsidP="003D0305">
      <w:pPr>
        <w:rPr>
          <w:rFonts w:eastAsia="Times New Roman"/>
        </w:rPr>
      </w:pPr>
      <w:r>
        <w:rPr>
          <w:rFonts w:eastAsia="Times New Roman"/>
        </w:rPr>
        <w:t xml:space="preserve">g) může </w:t>
      </w:r>
      <w:r w:rsidRPr="00DA0543">
        <w:rPr>
          <w:rFonts w:eastAsia="Times New Roman"/>
        </w:rPr>
        <w:t>zast</w:t>
      </w:r>
      <w:r>
        <w:rPr>
          <w:rFonts w:eastAsia="Times New Roman"/>
        </w:rPr>
        <w:t>avit trestní stíhání, jsou-li dány</w:t>
      </w:r>
      <w:r w:rsidRPr="00DA0543">
        <w:rPr>
          <w:rFonts w:eastAsia="Times New Roman"/>
        </w:rPr>
        <w:t xml:space="preserve"> okolnosti uvedené v </w:t>
      </w:r>
      <w:r w:rsidRPr="00084313">
        <w:rPr>
          <w:rFonts w:eastAsia="Times New Roman"/>
          <w:highlight w:val="yellow"/>
        </w:rPr>
        <w:t>§ 172 odst. 2</w:t>
      </w:r>
      <w:r>
        <w:rPr>
          <w:rFonts w:eastAsia="Times New Roman"/>
          <w:highlight w:val="yellow"/>
        </w:rPr>
        <w:t>/x25/2</w:t>
      </w:r>
      <w:r w:rsidRPr="00084313">
        <w:rPr>
          <w:rFonts w:eastAsia="Times New Roman"/>
          <w:highlight w:val="yellow"/>
        </w:rPr>
        <w:t>.</w:t>
      </w:r>
    </w:p>
    <w:p w:rsidR="003D0305" w:rsidRPr="00DA0543" w:rsidRDefault="003D0305" w:rsidP="003D0305">
      <w:pPr>
        <w:ind w:firstLine="708"/>
        <w:rPr>
          <w:rFonts w:eastAsia="Times New Roman"/>
        </w:rPr>
      </w:pPr>
      <w:r>
        <w:rPr>
          <w:rFonts w:eastAsia="Times New Roman"/>
        </w:rPr>
        <w:t>(2) Pokud předseda senátu</w:t>
      </w:r>
      <w:r w:rsidRPr="00DA0543">
        <w:rPr>
          <w:rFonts w:eastAsia="Times New Roman"/>
        </w:rPr>
        <w:t xml:space="preserve"> </w:t>
      </w:r>
      <w:r>
        <w:rPr>
          <w:rFonts w:eastAsia="Times New Roman"/>
        </w:rPr>
        <w:t xml:space="preserve">neučiní </w:t>
      </w:r>
      <w:r w:rsidRPr="00DA0543">
        <w:rPr>
          <w:rFonts w:eastAsia="Times New Roman"/>
        </w:rPr>
        <w:t>žádné z rozhodnutí uveden</w:t>
      </w:r>
      <w:r>
        <w:rPr>
          <w:rFonts w:eastAsia="Times New Roman"/>
        </w:rPr>
        <w:t>ých v odstavci 1 nebo nevydá trestní příkaz, nařídí hlavní líčení.</w:t>
      </w:r>
    </w:p>
    <w:p w:rsidR="003D0305" w:rsidRDefault="003D0305" w:rsidP="003D0305">
      <w:pPr>
        <w:rPr>
          <w:rFonts w:eastAsia="Times New Roman"/>
        </w:rPr>
      </w:pPr>
      <w:r w:rsidRPr="00DA0543">
        <w:rPr>
          <w:rFonts w:eastAsia="Times New Roman"/>
        </w:rPr>
        <w:tab/>
      </w:r>
      <w:r>
        <w:rPr>
          <w:rFonts w:eastAsia="Times New Roman"/>
        </w:rPr>
        <w:t>(3</w:t>
      </w:r>
      <w:r w:rsidRPr="00DA0543">
        <w:rPr>
          <w:rFonts w:eastAsia="Times New Roman"/>
        </w:rPr>
        <w:t xml:space="preserve">) Proti rozhodnutí podle odstavce 1 </w:t>
      </w:r>
      <w:r w:rsidR="00783777">
        <w:rPr>
          <w:rFonts w:eastAsia="Times New Roman"/>
        </w:rPr>
        <w:t xml:space="preserve">písm. b) až g) </w:t>
      </w:r>
      <w:r>
        <w:rPr>
          <w:rFonts w:eastAsia="Times New Roman"/>
        </w:rPr>
        <w:t xml:space="preserve">mohou státní zástupce </w:t>
      </w:r>
      <w:r w:rsidR="00783777">
        <w:rPr>
          <w:rFonts w:eastAsia="Times New Roman"/>
        </w:rPr>
        <w:br/>
      </w:r>
      <w:r>
        <w:rPr>
          <w:rFonts w:eastAsia="Times New Roman"/>
        </w:rPr>
        <w:t>a obžalovaný podat stížnost, která</w:t>
      </w:r>
      <w:r w:rsidRPr="00DA0543">
        <w:rPr>
          <w:rFonts w:eastAsia="Times New Roman"/>
        </w:rPr>
        <w:t xml:space="preserve"> má, nejde-li o přerušení trestního stíhání, odkladný účinek. Proti rozhodnutí o podmíněném zastavení trestního stíhání a o schválení narovnání</w:t>
      </w:r>
      <w:r>
        <w:rPr>
          <w:rFonts w:eastAsia="Times New Roman"/>
        </w:rPr>
        <w:t xml:space="preserve"> může podat stížnost, která</w:t>
      </w:r>
      <w:r w:rsidRPr="00DA0543">
        <w:rPr>
          <w:rFonts w:eastAsia="Times New Roman"/>
        </w:rPr>
        <w:t xml:space="preserve"> má </w:t>
      </w:r>
      <w:r>
        <w:rPr>
          <w:rFonts w:eastAsia="Times New Roman"/>
        </w:rPr>
        <w:t xml:space="preserve">odkladný účinek, též poškozený. </w:t>
      </w:r>
      <w:r w:rsidR="00344D01">
        <w:rPr>
          <w:rFonts w:eastAsia="Times New Roman"/>
        </w:rPr>
        <w:t>Jiným o</w:t>
      </w:r>
      <w:r>
        <w:rPr>
          <w:rFonts w:eastAsia="Times New Roman"/>
        </w:rPr>
        <w:t>sobám oprávněným podat proti rozhodnutí podle odstavce 1 stížnost</w:t>
      </w:r>
      <w:r w:rsidR="00A65BF6">
        <w:rPr>
          <w:rFonts w:eastAsia="Times New Roman"/>
        </w:rPr>
        <w:t xml:space="preserve">, </w:t>
      </w:r>
      <w:r w:rsidR="00344D01">
        <w:rPr>
          <w:rFonts w:eastAsia="Times New Roman"/>
        </w:rPr>
        <w:t xml:space="preserve">než je státní zástupce, </w:t>
      </w:r>
      <w:r>
        <w:rPr>
          <w:rFonts w:eastAsia="Times New Roman"/>
        </w:rPr>
        <w:t xml:space="preserve">doručí předseda senátu spolu s rozhodnutím i opis obžaloby. </w:t>
      </w:r>
    </w:p>
    <w:p w:rsidR="005204B3" w:rsidRPr="00493FBB" w:rsidRDefault="005204B3" w:rsidP="005204B3">
      <w:pPr>
        <w:tabs>
          <w:tab w:val="left" w:pos="1652"/>
        </w:tabs>
        <w:rPr>
          <w:rFonts w:eastAsia="Times New Roman"/>
          <w:b/>
          <w:i/>
          <w:highlight w:val="cyan"/>
        </w:rPr>
      </w:pPr>
      <w:r w:rsidRPr="00493FBB">
        <w:rPr>
          <w:rFonts w:eastAsia="Times New Roman"/>
          <w:b/>
          <w:i/>
          <w:highlight w:val="cyan"/>
        </w:rPr>
        <w:t>Varianta II</w:t>
      </w:r>
      <w:r w:rsidR="0066006A" w:rsidRPr="00493FBB">
        <w:rPr>
          <w:rFonts w:eastAsia="Times New Roman"/>
          <w:b/>
          <w:i/>
          <w:highlight w:val="cyan"/>
        </w:rPr>
        <w:t xml:space="preserve"> k diskuzi</w:t>
      </w:r>
      <w:r w:rsidRPr="00493FBB">
        <w:rPr>
          <w:rFonts w:eastAsia="Times New Roman"/>
          <w:b/>
          <w:i/>
          <w:highlight w:val="cyan"/>
        </w:rPr>
        <w:t>:</w:t>
      </w:r>
    </w:p>
    <w:p w:rsidR="00812EF4" w:rsidRPr="00493FBB" w:rsidRDefault="005204B3" w:rsidP="005204B3">
      <w:pPr>
        <w:tabs>
          <w:tab w:val="left" w:pos="1652"/>
        </w:tabs>
        <w:rPr>
          <w:rFonts w:eastAsia="Times New Roman"/>
          <w:b/>
          <w:i/>
          <w:highlight w:val="cyan"/>
        </w:rPr>
      </w:pPr>
      <w:r w:rsidRPr="00493FBB">
        <w:rPr>
          <w:rFonts w:eastAsia="Times New Roman"/>
          <w:b/>
          <w:i/>
          <w:highlight w:val="cyan"/>
        </w:rPr>
        <w:t>Po přezkoumání obžaloby předseda senátu není oprávněn rozhodnout o skutkových otázkách podle § 172 odst. 1 písm. a) a c)/x25 odst. 1 písm. a) a c)</w:t>
      </w:r>
      <w:r w:rsidR="00DC0E92" w:rsidRPr="00493FBB">
        <w:rPr>
          <w:rFonts w:eastAsia="Times New Roman"/>
          <w:b/>
          <w:i/>
          <w:highlight w:val="cyan"/>
        </w:rPr>
        <w:t>; takové rozhodnutí by mo</w:t>
      </w:r>
      <w:r w:rsidR="00220E01" w:rsidRPr="00493FBB">
        <w:rPr>
          <w:rFonts w:eastAsia="Times New Roman"/>
          <w:b/>
          <w:i/>
          <w:highlight w:val="cyan"/>
        </w:rPr>
        <w:t xml:space="preserve">hl učinit jen, pokud by </w:t>
      </w:r>
      <w:r w:rsidR="0089583E" w:rsidRPr="00493FBB">
        <w:rPr>
          <w:rFonts w:eastAsia="Times New Roman"/>
          <w:b/>
          <w:i/>
          <w:highlight w:val="cyan"/>
        </w:rPr>
        <w:t>po podání obžaloby byla zjištěna nová skutečnost podstatně měnící skutkový stav</w:t>
      </w:r>
      <w:r w:rsidR="00DC0E92" w:rsidRPr="00493FBB">
        <w:rPr>
          <w:rFonts w:eastAsia="Times New Roman"/>
          <w:b/>
          <w:i/>
          <w:highlight w:val="cyan"/>
        </w:rPr>
        <w:t xml:space="preserve">. </w:t>
      </w:r>
    </w:p>
    <w:p w:rsidR="00EC16E4" w:rsidRPr="003A377D" w:rsidRDefault="00812EF4" w:rsidP="003A377D">
      <w:pPr>
        <w:tabs>
          <w:tab w:val="left" w:pos="1652"/>
        </w:tabs>
        <w:rPr>
          <w:rFonts w:eastAsia="Times New Roman"/>
          <w:b/>
          <w:i/>
        </w:rPr>
      </w:pPr>
      <w:r w:rsidRPr="00493FBB">
        <w:rPr>
          <w:rFonts w:eastAsia="Times New Roman"/>
          <w:b/>
          <w:i/>
          <w:highlight w:val="cyan"/>
        </w:rPr>
        <w:t>K diskuzi: Připustit i v této fázi stížnost poškozeného do rozhodnutí o zastavení trestního stíhání a postoupení věci?</w:t>
      </w:r>
      <w:r>
        <w:rPr>
          <w:rFonts w:eastAsia="Times New Roman"/>
          <w:b/>
          <w:i/>
        </w:rPr>
        <w:t xml:space="preserve"> </w:t>
      </w:r>
      <w:r w:rsidR="003A377D">
        <w:rPr>
          <w:rFonts w:eastAsia="Times New Roman"/>
          <w:b/>
          <w:i/>
        </w:rPr>
        <w:tab/>
      </w:r>
    </w:p>
    <w:p w:rsidR="003D0305" w:rsidRPr="00DA0543" w:rsidRDefault="003D0305" w:rsidP="003D0305">
      <w:pPr>
        <w:jc w:val="center"/>
        <w:rPr>
          <w:rFonts w:eastAsia="Times New Roman"/>
        </w:rPr>
      </w:pPr>
      <w:r>
        <w:rPr>
          <w:rFonts w:eastAsia="Times New Roman"/>
        </w:rPr>
        <w:t>§ y11</w:t>
      </w:r>
    </w:p>
    <w:p w:rsidR="003D0305" w:rsidRPr="0085006F" w:rsidRDefault="003D0305" w:rsidP="003D0305">
      <w:pPr>
        <w:jc w:val="center"/>
        <w:rPr>
          <w:rFonts w:eastAsia="Times New Roman"/>
          <w:b/>
        </w:rPr>
      </w:pPr>
      <w:r>
        <w:rPr>
          <w:rFonts w:eastAsia="Times New Roman"/>
          <w:b/>
        </w:rPr>
        <w:t>Vrácení věci k</w:t>
      </w:r>
      <w:r w:rsidR="00AD49BE">
        <w:rPr>
          <w:rFonts w:eastAsia="Times New Roman"/>
          <w:b/>
        </w:rPr>
        <w:t> </w:t>
      </w:r>
      <w:r>
        <w:rPr>
          <w:rFonts w:eastAsia="Times New Roman"/>
          <w:b/>
        </w:rPr>
        <w:t>došetření</w:t>
      </w:r>
      <w:r w:rsidR="00AD49BE">
        <w:rPr>
          <w:rFonts w:eastAsia="Times New Roman"/>
          <w:b/>
        </w:rPr>
        <w:t xml:space="preserve"> a jiné </w:t>
      </w:r>
      <w:r w:rsidR="00736DFD">
        <w:rPr>
          <w:rFonts w:eastAsia="Times New Roman"/>
          <w:b/>
        </w:rPr>
        <w:t xml:space="preserve">právní </w:t>
      </w:r>
      <w:r w:rsidR="00AD49BE">
        <w:rPr>
          <w:rFonts w:eastAsia="Times New Roman"/>
          <w:b/>
        </w:rPr>
        <w:t>posouzení skutku</w:t>
      </w:r>
    </w:p>
    <w:p w:rsidR="003D0305" w:rsidRDefault="003D0305" w:rsidP="003D0305">
      <w:pPr>
        <w:ind w:firstLine="708"/>
        <w:rPr>
          <w:rFonts w:eastAsia="Times New Roman"/>
        </w:rPr>
      </w:pPr>
      <w:r>
        <w:rPr>
          <w:rFonts w:eastAsia="Times New Roman"/>
        </w:rPr>
        <w:t>(1) Vrátí-li předseda senátu</w:t>
      </w:r>
      <w:r w:rsidRPr="00DA0543">
        <w:rPr>
          <w:rFonts w:eastAsia="Times New Roman"/>
        </w:rPr>
        <w:t xml:space="preserve"> věc státnímu zástupci k došetření, uvede v usnesení, </w:t>
      </w:r>
      <w:r>
        <w:rPr>
          <w:rFonts w:eastAsia="Times New Roman"/>
        </w:rPr>
        <w:br/>
      </w:r>
      <w:r w:rsidRPr="00DA0543">
        <w:rPr>
          <w:rFonts w:eastAsia="Times New Roman"/>
        </w:rPr>
        <w:t>v kterých směrech je třeba přípravné řízení doplnit a které skutečnosti je třeba objasnit, popřípadě které úkony je třeba provést.</w:t>
      </w:r>
    </w:p>
    <w:p w:rsidR="003D0305" w:rsidRPr="00DA0543" w:rsidRDefault="003D0305" w:rsidP="003D0305">
      <w:pPr>
        <w:ind w:firstLine="708"/>
        <w:rPr>
          <w:rFonts w:eastAsia="Times New Roman"/>
        </w:rPr>
      </w:pPr>
      <w:r>
        <w:rPr>
          <w:rFonts w:eastAsia="Times New Roman"/>
        </w:rPr>
        <w:t xml:space="preserve">(2) Má-li předseda senátu </w:t>
      </w:r>
      <w:r w:rsidRPr="00DA0543">
        <w:rPr>
          <w:rFonts w:eastAsia="Times New Roman"/>
        </w:rPr>
        <w:t xml:space="preserve">za to, že při </w:t>
      </w:r>
      <w:r>
        <w:rPr>
          <w:rFonts w:eastAsia="Times New Roman"/>
        </w:rPr>
        <w:t>správném použití zákona je nutné</w:t>
      </w:r>
      <w:r w:rsidRPr="00DA0543">
        <w:rPr>
          <w:rFonts w:eastAsia="Times New Roman"/>
        </w:rPr>
        <w:t xml:space="preserve"> skutek, který je předmětem obžaloby, posoudit podle jiného ustanovení zákona, než podle kterého jej posuzovala obžaloba, vrátí vě</w:t>
      </w:r>
      <w:r>
        <w:rPr>
          <w:rFonts w:eastAsia="Times New Roman"/>
        </w:rPr>
        <w:t>c státnímu zástupci k došetření</w:t>
      </w:r>
      <w:r w:rsidRPr="00DA0543">
        <w:rPr>
          <w:rFonts w:eastAsia="Times New Roman"/>
        </w:rPr>
        <w:t xml:space="preserve">, je-li třeba vzhledem </w:t>
      </w:r>
      <w:r>
        <w:rPr>
          <w:rFonts w:eastAsia="Times New Roman"/>
        </w:rPr>
        <w:br/>
      </w:r>
      <w:r w:rsidRPr="00DA0543">
        <w:rPr>
          <w:rFonts w:eastAsia="Times New Roman"/>
        </w:rPr>
        <w:t>k odchylnému právnímu posouzení věc ještě blíže objasnit.</w:t>
      </w:r>
      <w:r>
        <w:rPr>
          <w:rFonts w:eastAsia="Times New Roman"/>
        </w:rPr>
        <w:t xml:space="preserve"> </w:t>
      </w:r>
      <w:r w:rsidRPr="00DA0543">
        <w:rPr>
          <w:rFonts w:eastAsia="Times New Roman"/>
        </w:rPr>
        <w:t xml:space="preserve">Není-li došetření třeba, upozorní </w:t>
      </w:r>
      <w:r>
        <w:rPr>
          <w:rFonts w:eastAsia="Times New Roman"/>
        </w:rPr>
        <w:t xml:space="preserve">předseda senátu </w:t>
      </w:r>
      <w:r w:rsidRPr="00DA0543">
        <w:rPr>
          <w:rFonts w:eastAsia="Times New Roman"/>
        </w:rPr>
        <w:t>na možnost odchylného právního posouzení skutku osoby, kterým se doručuje</w:t>
      </w:r>
      <w:r>
        <w:rPr>
          <w:rFonts w:eastAsia="Times New Roman"/>
        </w:rPr>
        <w:t xml:space="preserve"> opis obžaloby.</w:t>
      </w:r>
    </w:p>
    <w:p w:rsidR="003D0305" w:rsidRPr="00DA0543" w:rsidRDefault="003D0305" w:rsidP="003D0305">
      <w:pPr>
        <w:rPr>
          <w:rFonts w:eastAsia="Times New Roman"/>
        </w:rPr>
      </w:pPr>
      <w:r w:rsidRPr="00DA0543">
        <w:rPr>
          <w:rFonts w:eastAsia="Times New Roman"/>
        </w:rPr>
        <w:tab/>
      </w:r>
      <w:r>
        <w:rPr>
          <w:rFonts w:eastAsia="Times New Roman"/>
        </w:rPr>
        <w:t>(3</w:t>
      </w:r>
      <w:r w:rsidRPr="00DA0543">
        <w:rPr>
          <w:rFonts w:eastAsia="Times New Roman"/>
        </w:rPr>
        <w:t>) Jakmile usnesení o vrácení věci stát</w:t>
      </w:r>
      <w:r>
        <w:rPr>
          <w:rFonts w:eastAsia="Times New Roman"/>
        </w:rPr>
        <w:t xml:space="preserve">nímu zástupci k došetření nabude právní moci, </w:t>
      </w:r>
      <w:r w:rsidRPr="00DA0543">
        <w:rPr>
          <w:rFonts w:eastAsia="Times New Roman"/>
        </w:rPr>
        <w:t>v</w:t>
      </w:r>
      <w:r>
        <w:rPr>
          <w:rFonts w:eastAsia="Times New Roman"/>
        </w:rPr>
        <w:t>ěc se vrací do přípravného řízení.</w:t>
      </w:r>
    </w:p>
    <w:p w:rsidR="003D0305" w:rsidRPr="00DA0543" w:rsidRDefault="003D0305" w:rsidP="003D0305">
      <w:pPr>
        <w:jc w:val="center"/>
        <w:rPr>
          <w:rFonts w:eastAsia="Times New Roman"/>
        </w:rPr>
      </w:pPr>
      <w:r>
        <w:rPr>
          <w:rFonts w:eastAsia="Times New Roman"/>
        </w:rPr>
        <w:t>§ y12</w:t>
      </w:r>
    </w:p>
    <w:p w:rsidR="003D0305" w:rsidRPr="00A54814" w:rsidRDefault="003D0305" w:rsidP="003D0305">
      <w:pPr>
        <w:jc w:val="center"/>
        <w:rPr>
          <w:rFonts w:eastAsia="Times New Roman"/>
          <w:b/>
        </w:rPr>
      </w:pPr>
      <w:r w:rsidRPr="00A54814">
        <w:rPr>
          <w:rFonts w:eastAsia="Times New Roman"/>
          <w:b/>
        </w:rPr>
        <w:t>Nov</w:t>
      </w:r>
      <w:r>
        <w:rPr>
          <w:rFonts w:eastAsia="Times New Roman"/>
          <w:b/>
        </w:rPr>
        <w:t>é přezkoumání obžaloby</w:t>
      </w:r>
    </w:p>
    <w:p w:rsidR="003D0305" w:rsidRPr="00DA0543" w:rsidRDefault="003D0305" w:rsidP="003D0305">
      <w:pPr>
        <w:rPr>
          <w:rFonts w:eastAsia="Times New Roman"/>
        </w:rPr>
      </w:pPr>
      <w:r w:rsidRPr="00DA0543">
        <w:rPr>
          <w:rFonts w:eastAsia="Times New Roman"/>
        </w:rPr>
        <w:tab/>
        <w:t xml:space="preserve">(1) Rozhodne-li se státní zástupce ve věci, která mu byla vrácena k došetření, opět pro podání obžaloby, přihlédne v ní i k výsledkům provedeného došetření. </w:t>
      </w:r>
      <w:r>
        <w:rPr>
          <w:rFonts w:eastAsia="Times New Roman"/>
        </w:rPr>
        <w:t>Předseda senátu o</w:t>
      </w:r>
      <w:r w:rsidRPr="00DA0543">
        <w:rPr>
          <w:rFonts w:eastAsia="Times New Roman"/>
        </w:rPr>
        <w:t>b</w:t>
      </w:r>
      <w:r>
        <w:rPr>
          <w:rFonts w:eastAsia="Times New Roman"/>
        </w:rPr>
        <w:t>žalobu</w:t>
      </w:r>
      <w:r w:rsidRPr="00DA0543">
        <w:rPr>
          <w:rFonts w:eastAsia="Times New Roman"/>
        </w:rPr>
        <w:t xml:space="preserve"> </w:t>
      </w:r>
      <w:r>
        <w:rPr>
          <w:rFonts w:eastAsia="Times New Roman"/>
        </w:rPr>
        <w:t>znovu přezkoumá</w:t>
      </w:r>
      <w:r w:rsidRPr="00DA0543">
        <w:rPr>
          <w:rFonts w:eastAsia="Times New Roman"/>
        </w:rPr>
        <w:t>.</w:t>
      </w:r>
    </w:p>
    <w:p w:rsidR="003D0305" w:rsidRDefault="003D0305" w:rsidP="003D0305">
      <w:pPr>
        <w:rPr>
          <w:rFonts w:eastAsia="Times New Roman"/>
        </w:rPr>
      </w:pPr>
      <w:r w:rsidRPr="00DA0543">
        <w:rPr>
          <w:rFonts w:eastAsia="Times New Roman"/>
        </w:rPr>
        <w:tab/>
        <w:t>(</w:t>
      </w:r>
      <w:r>
        <w:rPr>
          <w:rFonts w:eastAsia="Times New Roman"/>
        </w:rPr>
        <w:t>2) Předseda senátu přezkoumá obžalobu</w:t>
      </w:r>
      <w:r w:rsidRPr="00DA0543">
        <w:rPr>
          <w:rFonts w:eastAsia="Times New Roman"/>
        </w:rPr>
        <w:t xml:space="preserve"> znovu také</w:t>
      </w:r>
      <w:r>
        <w:rPr>
          <w:rFonts w:eastAsia="Times New Roman"/>
        </w:rPr>
        <w:t xml:space="preserve"> v případě</w:t>
      </w:r>
      <w:r w:rsidRPr="00DA0543">
        <w:rPr>
          <w:rFonts w:eastAsia="Times New Roman"/>
        </w:rPr>
        <w:t xml:space="preserve">, </w:t>
      </w:r>
      <w:r>
        <w:rPr>
          <w:rFonts w:eastAsia="Times New Roman"/>
        </w:rPr>
        <w:t xml:space="preserve">že </w:t>
      </w:r>
      <w:r w:rsidRPr="00DA0543">
        <w:rPr>
          <w:rFonts w:eastAsia="Times New Roman"/>
        </w:rPr>
        <w:t xml:space="preserve">věc byla přikázána </w:t>
      </w:r>
      <w:r>
        <w:rPr>
          <w:rFonts w:eastAsia="Times New Roman"/>
        </w:rPr>
        <w:t xml:space="preserve">soudu, u něhož je činný, </w:t>
      </w:r>
      <w:r w:rsidRPr="00DA0543">
        <w:rPr>
          <w:rFonts w:eastAsia="Times New Roman"/>
        </w:rPr>
        <w:t>nadřízeným soudem</w:t>
      </w:r>
      <w:r>
        <w:rPr>
          <w:rFonts w:eastAsia="Times New Roman"/>
        </w:rPr>
        <w:t xml:space="preserve"> po předložení věci k</w:t>
      </w:r>
      <w:r w:rsidR="00CF69D3">
        <w:rPr>
          <w:rFonts w:eastAsia="Times New Roman"/>
        </w:rPr>
        <w:t> </w:t>
      </w:r>
      <w:r>
        <w:rPr>
          <w:rFonts w:eastAsia="Times New Roman"/>
        </w:rPr>
        <w:t>rozhodnutí</w:t>
      </w:r>
      <w:r w:rsidR="00CF69D3">
        <w:rPr>
          <w:rFonts w:eastAsia="Times New Roman"/>
        </w:rPr>
        <w:t xml:space="preserve"> podle </w:t>
      </w:r>
      <w:r w:rsidR="00CF69D3" w:rsidRPr="00CF69D3">
        <w:rPr>
          <w:rFonts w:eastAsia="Times New Roman"/>
          <w:highlight w:val="yellow"/>
        </w:rPr>
        <w:t>§ y10 odst. 1 písm. a)</w:t>
      </w:r>
      <w:r w:rsidRPr="00CF69D3">
        <w:rPr>
          <w:rFonts w:eastAsia="Times New Roman"/>
          <w:highlight w:val="yellow"/>
        </w:rPr>
        <w:t>.</w:t>
      </w:r>
      <w:r>
        <w:rPr>
          <w:rFonts w:eastAsia="Times New Roman"/>
        </w:rPr>
        <w:t xml:space="preserve"> </w:t>
      </w:r>
    </w:p>
    <w:p w:rsidR="003D0305" w:rsidRDefault="003D0305" w:rsidP="003D0305">
      <w:pPr>
        <w:ind w:firstLine="708"/>
        <w:rPr>
          <w:rFonts w:eastAsia="Times New Roman"/>
        </w:rPr>
      </w:pPr>
      <w:r>
        <w:rPr>
          <w:rFonts w:eastAsia="Times New Roman"/>
        </w:rPr>
        <w:t xml:space="preserve">                                                           § y13</w:t>
      </w:r>
    </w:p>
    <w:p w:rsidR="003D0305" w:rsidRPr="00170CC3" w:rsidRDefault="003D0305" w:rsidP="003D0305">
      <w:pPr>
        <w:jc w:val="center"/>
        <w:rPr>
          <w:rFonts w:eastAsia="Times New Roman"/>
          <w:b/>
        </w:rPr>
      </w:pPr>
      <w:r>
        <w:rPr>
          <w:rFonts w:eastAsia="Times New Roman"/>
          <w:b/>
        </w:rPr>
        <w:t xml:space="preserve">Rozhodnutí o vazbě </w:t>
      </w:r>
    </w:p>
    <w:p w:rsidR="006B5E4C" w:rsidRDefault="003D0305" w:rsidP="00DA268C">
      <w:pPr>
        <w:ind w:firstLine="708"/>
        <w:rPr>
          <w:rFonts w:eastAsia="Times New Roman"/>
        </w:rPr>
      </w:pPr>
      <w:r>
        <w:rPr>
          <w:rFonts w:eastAsia="Times New Roman"/>
        </w:rPr>
        <w:t xml:space="preserve"> Je-li obžalovaný ve vazbě, rozhodne předseda </w:t>
      </w:r>
      <w:r w:rsidRPr="008C2F5C">
        <w:rPr>
          <w:rFonts w:eastAsia="Times New Roman"/>
        </w:rPr>
        <w:t xml:space="preserve">senátu </w:t>
      </w:r>
      <w:r w:rsidR="00003CB2" w:rsidRPr="008C2F5C">
        <w:rPr>
          <w:rFonts w:eastAsia="Times New Roman"/>
        </w:rPr>
        <w:t xml:space="preserve">ve vazebním zasedání </w:t>
      </w:r>
      <w:r w:rsidRPr="008C2F5C">
        <w:rPr>
          <w:rFonts w:eastAsia="Times New Roman"/>
        </w:rPr>
        <w:t xml:space="preserve">po přezkoumání obžaloby vždy také o dalším trvání vazby, </w:t>
      </w:r>
      <w:r w:rsidR="00046679" w:rsidRPr="008C2F5C">
        <w:rPr>
          <w:rFonts w:eastAsia="Times New Roman"/>
        </w:rPr>
        <w:t xml:space="preserve">nelze-li </w:t>
      </w:r>
      <w:r w:rsidRPr="008C2F5C">
        <w:rPr>
          <w:rFonts w:eastAsia="Times New Roman"/>
        </w:rPr>
        <w:t>v zákonné lhůtě</w:t>
      </w:r>
      <w:r w:rsidR="00046679" w:rsidRPr="008C2F5C">
        <w:rPr>
          <w:rFonts w:eastAsia="Times New Roman"/>
        </w:rPr>
        <w:t xml:space="preserve"> takové rozhodnu</w:t>
      </w:r>
      <w:r w:rsidR="000D5E30">
        <w:rPr>
          <w:rFonts w:eastAsia="Times New Roman"/>
        </w:rPr>
        <w:t xml:space="preserve">tí učinit v hlavním líčení, </w:t>
      </w:r>
      <w:r w:rsidR="00046679" w:rsidRPr="008C2F5C">
        <w:rPr>
          <w:rFonts w:eastAsia="Times New Roman"/>
        </w:rPr>
        <w:t>ve veřejném zasedání</w:t>
      </w:r>
      <w:r w:rsidR="000D5E30">
        <w:rPr>
          <w:rFonts w:eastAsia="Times New Roman"/>
        </w:rPr>
        <w:t xml:space="preserve"> nebo v řízení se zadrženým obviněným</w:t>
      </w:r>
      <w:r w:rsidRPr="008C2F5C">
        <w:rPr>
          <w:rFonts w:eastAsia="Times New Roman"/>
        </w:rPr>
        <w:t>.</w:t>
      </w:r>
    </w:p>
    <w:p w:rsidR="003D0305" w:rsidRDefault="003D0305" w:rsidP="003D0305">
      <w:pPr>
        <w:jc w:val="center"/>
        <w:rPr>
          <w:rFonts w:eastAsia="Times New Roman"/>
        </w:rPr>
      </w:pPr>
      <w:r>
        <w:rPr>
          <w:rFonts w:eastAsia="Times New Roman"/>
        </w:rPr>
        <w:t>Oddíl 2</w:t>
      </w:r>
    </w:p>
    <w:p w:rsidR="003D0305" w:rsidRPr="00B749F0" w:rsidRDefault="003D0305" w:rsidP="003D0305">
      <w:pPr>
        <w:jc w:val="center"/>
        <w:rPr>
          <w:rFonts w:eastAsia="Times New Roman"/>
          <w:b/>
        </w:rPr>
      </w:pPr>
      <w:r>
        <w:rPr>
          <w:rFonts w:eastAsia="Times New Roman"/>
          <w:b/>
        </w:rPr>
        <w:t xml:space="preserve">Přezkoumání návrhu na schválení dohody o vině a </w:t>
      </w:r>
      <w:commentRangeStart w:id="8"/>
      <w:r>
        <w:rPr>
          <w:rFonts w:eastAsia="Times New Roman"/>
          <w:b/>
        </w:rPr>
        <w:t>trestu</w:t>
      </w:r>
      <w:commentRangeEnd w:id="8"/>
      <w:r w:rsidR="00604E65">
        <w:rPr>
          <w:rStyle w:val="Odkaznakoment"/>
        </w:rPr>
        <w:commentReference w:id="8"/>
      </w:r>
    </w:p>
    <w:p w:rsidR="003D0305" w:rsidRDefault="003D0305" w:rsidP="003D0305">
      <w:pPr>
        <w:jc w:val="center"/>
        <w:rPr>
          <w:rFonts w:eastAsia="Times New Roman"/>
        </w:rPr>
      </w:pPr>
      <w:r>
        <w:rPr>
          <w:rFonts w:eastAsia="Times New Roman"/>
        </w:rPr>
        <w:t>§ y14</w:t>
      </w:r>
    </w:p>
    <w:p w:rsidR="003D0305" w:rsidRPr="00406B10" w:rsidRDefault="003D0305" w:rsidP="003D0305">
      <w:pPr>
        <w:jc w:val="center"/>
        <w:rPr>
          <w:rFonts w:eastAsia="Times New Roman"/>
          <w:b/>
        </w:rPr>
      </w:pPr>
      <w:r>
        <w:rPr>
          <w:rFonts w:eastAsia="Times New Roman"/>
          <w:b/>
        </w:rPr>
        <w:t>Hlediska přezkoumání návrhu</w:t>
      </w:r>
    </w:p>
    <w:p w:rsidR="003D0305" w:rsidRDefault="003D0305" w:rsidP="003D0305">
      <w:pPr>
        <w:rPr>
          <w:rFonts w:eastAsia="Times New Roman"/>
        </w:rPr>
      </w:pPr>
      <w:r w:rsidRPr="00DA0543">
        <w:rPr>
          <w:rFonts w:eastAsia="Times New Roman"/>
        </w:rPr>
        <w:t xml:space="preserve"> </w:t>
      </w:r>
      <w:r>
        <w:rPr>
          <w:rFonts w:eastAsia="Times New Roman"/>
        </w:rPr>
        <w:tab/>
      </w:r>
      <w:r w:rsidRPr="00651923">
        <w:rPr>
          <w:rFonts w:eastAsia="Times New Roman"/>
        </w:rPr>
        <w:t xml:space="preserve">(1) </w:t>
      </w:r>
      <w:r>
        <w:rPr>
          <w:rFonts w:eastAsia="Times New Roman"/>
        </w:rPr>
        <w:t>Předseda senátu přezkoumá n</w:t>
      </w:r>
      <w:r w:rsidRPr="00651923">
        <w:rPr>
          <w:rFonts w:eastAsia="Times New Roman"/>
        </w:rPr>
        <w:t>ávrh na s</w:t>
      </w:r>
      <w:r>
        <w:rPr>
          <w:rFonts w:eastAsia="Times New Roman"/>
        </w:rPr>
        <w:t xml:space="preserve">chválení dohody o vině a trestu; přitom postupuje přiměřeně podle </w:t>
      </w:r>
      <w:r>
        <w:rPr>
          <w:rFonts w:eastAsia="Times New Roman"/>
          <w:highlight w:val="yellow"/>
        </w:rPr>
        <w:t>§ y8 a § y9</w:t>
      </w:r>
      <w:r w:rsidRPr="003D5FE8">
        <w:rPr>
          <w:rFonts w:eastAsia="Times New Roman"/>
          <w:highlight w:val="yellow"/>
        </w:rPr>
        <w:t xml:space="preserve"> odst. 1</w:t>
      </w:r>
      <w:r>
        <w:rPr>
          <w:rFonts w:eastAsia="Times New Roman"/>
        </w:rPr>
        <w:t xml:space="preserve">. Předseda senátu také přezkoumá, zda nejsou dány důvody uvedené v </w:t>
      </w:r>
      <w:r w:rsidRPr="0050578B">
        <w:rPr>
          <w:rFonts w:eastAsia="Times New Roman"/>
          <w:highlight w:val="yellow"/>
        </w:rPr>
        <w:t>§ 314r odst. 2.</w:t>
      </w:r>
      <w:r>
        <w:rPr>
          <w:rFonts w:eastAsia="Times New Roman"/>
        </w:rPr>
        <w:t xml:space="preserve">   </w:t>
      </w:r>
    </w:p>
    <w:p w:rsidR="001E482E" w:rsidRDefault="001E482E" w:rsidP="003B2E20">
      <w:pPr>
        <w:ind w:firstLine="708"/>
        <w:rPr>
          <w:rFonts w:eastAsia="Times New Roman"/>
        </w:rPr>
      </w:pPr>
    </w:p>
    <w:p w:rsidR="003D0305" w:rsidRDefault="003B2E20" w:rsidP="003B2E20">
      <w:pPr>
        <w:ind w:firstLine="708"/>
        <w:rPr>
          <w:rFonts w:eastAsia="Times New Roman"/>
        </w:rPr>
      </w:pPr>
      <w:r>
        <w:rPr>
          <w:rFonts w:eastAsia="Times New Roman"/>
        </w:rPr>
        <w:t xml:space="preserve">                                                           </w:t>
      </w:r>
      <w:r w:rsidR="003D0305">
        <w:rPr>
          <w:rFonts w:eastAsia="Times New Roman"/>
        </w:rPr>
        <w:t>§ y15</w:t>
      </w:r>
    </w:p>
    <w:p w:rsidR="003D0305" w:rsidRPr="00386B32" w:rsidRDefault="003D0305" w:rsidP="003D0305">
      <w:pPr>
        <w:ind w:firstLine="708"/>
        <w:rPr>
          <w:rFonts w:eastAsia="Times New Roman"/>
          <w:b/>
        </w:rPr>
      </w:pPr>
      <w:r>
        <w:rPr>
          <w:rFonts w:eastAsia="Times New Roman"/>
          <w:b/>
        </w:rPr>
        <w:t xml:space="preserve">                                                      Rozhodnutí</w:t>
      </w:r>
    </w:p>
    <w:p w:rsidR="003D0305" w:rsidRPr="00651923" w:rsidRDefault="003D0305" w:rsidP="003D0305">
      <w:pPr>
        <w:ind w:firstLine="708"/>
        <w:rPr>
          <w:rFonts w:eastAsia="Times New Roman"/>
        </w:rPr>
      </w:pPr>
      <w:r>
        <w:rPr>
          <w:rFonts w:eastAsia="Times New Roman"/>
        </w:rPr>
        <w:t>(1) Předseda senátu po přezkoumání návrhu na schválení dohody o vině a trestu</w:t>
      </w:r>
    </w:p>
    <w:p w:rsidR="003D0305" w:rsidRDefault="003D0305" w:rsidP="003D0305">
      <w:pPr>
        <w:rPr>
          <w:rFonts w:eastAsia="Times New Roman"/>
        </w:rPr>
      </w:pPr>
      <w:r w:rsidRPr="00651923">
        <w:rPr>
          <w:rFonts w:eastAsia="Times New Roman"/>
        </w:rPr>
        <w:t xml:space="preserve">a) </w:t>
      </w:r>
      <w:r>
        <w:rPr>
          <w:rFonts w:eastAsia="Times New Roman"/>
        </w:rPr>
        <w:t xml:space="preserve">učiní některé z rozhodnutí uvedených v </w:t>
      </w:r>
      <w:r>
        <w:rPr>
          <w:rFonts w:eastAsia="Times New Roman"/>
          <w:highlight w:val="yellow"/>
        </w:rPr>
        <w:t>§ y10</w:t>
      </w:r>
      <w:r w:rsidRPr="00030E36">
        <w:rPr>
          <w:rFonts w:eastAsia="Times New Roman"/>
          <w:highlight w:val="yellow"/>
        </w:rPr>
        <w:t xml:space="preserve"> odst. 1 písm. </w:t>
      </w:r>
      <w:r>
        <w:rPr>
          <w:rFonts w:eastAsia="Times New Roman"/>
          <w:highlight w:val="yellow"/>
        </w:rPr>
        <w:t xml:space="preserve">a) až d), </w:t>
      </w:r>
      <w:r w:rsidRPr="00F72C4D">
        <w:rPr>
          <w:rFonts w:eastAsia="Times New Roman"/>
          <w:highlight w:val="yellow"/>
        </w:rPr>
        <w:t>f)</w:t>
      </w:r>
      <w:r>
        <w:rPr>
          <w:rFonts w:eastAsia="Times New Roman"/>
          <w:highlight w:val="yellow"/>
        </w:rPr>
        <w:t xml:space="preserve"> nebo</w:t>
      </w:r>
      <w:r w:rsidRPr="00F72C4D">
        <w:rPr>
          <w:rFonts w:eastAsia="Times New Roman"/>
          <w:highlight w:val="yellow"/>
        </w:rPr>
        <w:t xml:space="preserve"> g),</w:t>
      </w:r>
      <w:r>
        <w:rPr>
          <w:rFonts w:eastAsia="Times New Roman"/>
        </w:rPr>
        <w:t xml:space="preserve"> nebo</w:t>
      </w:r>
    </w:p>
    <w:p w:rsidR="003D0305" w:rsidRPr="00651923" w:rsidRDefault="003D0305" w:rsidP="003D0305">
      <w:pPr>
        <w:rPr>
          <w:rFonts w:eastAsia="Times New Roman"/>
        </w:rPr>
      </w:pPr>
      <w:r>
        <w:rPr>
          <w:rFonts w:eastAsia="Times New Roman"/>
        </w:rPr>
        <w:t xml:space="preserve">b) </w:t>
      </w:r>
      <w:r w:rsidRPr="00651923">
        <w:rPr>
          <w:rFonts w:eastAsia="Times New Roman"/>
        </w:rPr>
        <w:t>rozhodne o odmítnutí návrhu na schválení dohody o vině a tr</w:t>
      </w:r>
      <w:r>
        <w:rPr>
          <w:rFonts w:eastAsia="Times New Roman"/>
        </w:rPr>
        <w:t xml:space="preserve">estu pro závažné procesní vady </w:t>
      </w:r>
      <w:r w:rsidRPr="00651923">
        <w:rPr>
          <w:rFonts w:eastAsia="Times New Roman"/>
        </w:rPr>
        <w:t>nebo z</w:t>
      </w:r>
      <w:r>
        <w:rPr>
          <w:rFonts w:eastAsia="Times New Roman"/>
        </w:rPr>
        <w:t> </w:t>
      </w:r>
      <w:r w:rsidRPr="00651923">
        <w:rPr>
          <w:rFonts w:eastAsia="Times New Roman"/>
        </w:rPr>
        <w:t xml:space="preserve">důvodů uvedených v </w:t>
      </w:r>
      <w:r w:rsidRPr="00030E36">
        <w:rPr>
          <w:rFonts w:eastAsia="Times New Roman"/>
          <w:highlight w:val="yellow"/>
        </w:rPr>
        <w:t>§ 314r odst. 2</w:t>
      </w:r>
      <w:r>
        <w:rPr>
          <w:rFonts w:eastAsia="Times New Roman"/>
        </w:rPr>
        <w:t>.</w:t>
      </w:r>
    </w:p>
    <w:p w:rsidR="003D0305" w:rsidRDefault="003D0305" w:rsidP="003D0305">
      <w:pPr>
        <w:rPr>
          <w:rFonts w:eastAsia="Times New Roman"/>
        </w:rPr>
      </w:pPr>
      <w:r>
        <w:rPr>
          <w:rFonts w:eastAsia="Times New Roman"/>
        </w:rPr>
        <w:tab/>
        <w:t xml:space="preserve">(2) </w:t>
      </w:r>
      <w:r w:rsidRPr="00651923">
        <w:rPr>
          <w:rFonts w:eastAsia="Times New Roman"/>
        </w:rPr>
        <w:t>V</w:t>
      </w:r>
      <w:r>
        <w:rPr>
          <w:rFonts w:eastAsia="Times New Roman"/>
        </w:rPr>
        <w:t> </w:t>
      </w:r>
      <w:r w:rsidRPr="00651923">
        <w:rPr>
          <w:rFonts w:eastAsia="Times New Roman"/>
        </w:rPr>
        <w:t xml:space="preserve">usnesení podle odstavce 1 písm. b) je třeba označit konkrétní vady nebo skutková zjištění, která byla důvodem odmítnutí návrhu na schválení dohody o vině a trestu. </w:t>
      </w:r>
      <w:r>
        <w:rPr>
          <w:rFonts w:eastAsia="Times New Roman"/>
        </w:rPr>
        <w:t>Jakmile</w:t>
      </w:r>
      <w:r w:rsidRPr="00651923">
        <w:rPr>
          <w:rFonts w:eastAsia="Times New Roman"/>
        </w:rPr>
        <w:t xml:space="preserve"> usnesení o odmítnutí návrhu na schvále</w:t>
      </w:r>
      <w:r w:rsidR="003A0D1A">
        <w:rPr>
          <w:rFonts w:eastAsia="Times New Roman"/>
        </w:rPr>
        <w:t>ní dohody o vině a trestu nabu</w:t>
      </w:r>
      <w:r>
        <w:rPr>
          <w:rFonts w:eastAsia="Times New Roman"/>
        </w:rPr>
        <w:t>de</w:t>
      </w:r>
      <w:r w:rsidRPr="00651923">
        <w:rPr>
          <w:rFonts w:eastAsia="Times New Roman"/>
        </w:rPr>
        <w:t xml:space="preserve"> právní moci, věc se vrací do přípravného řízení.</w:t>
      </w:r>
    </w:p>
    <w:p w:rsidR="003D0305" w:rsidRPr="00DA0543" w:rsidRDefault="003D0305" w:rsidP="003D0305">
      <w:pPr>
        <w:ind w:firstLine="708"/>
        <w:rPr>
          <w:rFonts w:eastAsia="Times New Roman"/>
        </w:rPr>
      </w:pPr>
      <w:r>
        <w:rPr>
          <w:rFonts w:eastAsia="Times New Roman"/>
        </w:rPr>
        <w:t>(3) Neučiní-li předseda senátu</w:t>
      </w:r>
      <w:r w:rsidRPr="00DA0543">
        <w:rPr>
          <w:rFonts w:eastAsia="Times New Roman"/>
        </w:rPr>
        <w:t xml:space="preserve"> žádné z</w:t>
      </w:r>
      <w:r>
        <w:rPr>
          <w:rFonts w:eastAsia="Times New Roman"/>
        </w:rPr>
        <w:t> </w:t>
      </w:r>
      <w:r w:rsidRPr="00DA0543">
        <w:rPr>
          <w:rFonts w:eastAsia="Times New Roman"/>
        </w:rPr>
        <w:t>rozhodnutí uveden</w:t>
      </w:r>
      <w:r>
        <w:rPr>
          <w:rFonts w:eastAsia="Times New Roman"/>
        </w:rPr>
        <w:t xml:space="preserve">ých v odstavci 1, nařídí </w:t>
      </w:r>
      <w:r w:rsidRPr="00651923">
        <w:rPr>
          <w:rFonts w:eastAsia="Times New Roman"/>
        </w:rPr>
        <w:t>veřejné zasedání k</w:t>
      </w:r>
      <w:r>
        <w:rPr>
          <w:rFonts w:eastAsia="Times New Roman"/>
        </w:rPr>
        <w:t> </w:t>
      </w:r>
      <w:r w:rsidRPr="00651923">
        <w:rPr>
          <w:rFonts w:eastAsia="Times New Roman"/>
        </w:rPr>
        <w:t>rozhodnutí o návrhu na schválení dohody o vině a trestu</w:t>
      </w:r>
      <w:r>
        <w:rPr>
          <w:rFonts w:eastAsia="Times New Roman"/>
        </w:rPr>
        <w:t>.</w:t>
      </w:r>
    </w:p>
    <w:p w:rsidR="003D0305" w:rsidRDefault="003D0305" w:rsidP="003D0305">
      <w:pPr>
        <w:ind w:firstLine="708"/>
        <w:rPr>
          <w:rFonts w:eastAsia="Times New Roman"/>
        </w:rPr>
      </w:pPr>
      <w:r>
        <w:rPr>
          <w:rFonts w:eastAsia="Times New Roman"/>
        </w:rPr>
        <w:t>(4</w:t>
      </w:r>
      <w:r w:rsidRPr="00651923">
        <w:rPr>
          <w:rFonts w:eastAsia="Times New Roman"/>
        </w:rPr>
        <w:t xml:space="preserve">) Proti rozhodnutí </w:t>
      </w:r>
      <w:r>
        <w:rPr>
          <w:rFonts w:eastAsia="Times New Roman"/>
        </w:rPr>
        <w:t>podle odstavce 1</w:t>
      </w:r>
      <w:r w:rsidRPr="00651923">
        <w:rPr>
          <w:rFonts w:eastAsia="Times New Roman"/>
        </w:rPr>
        <w:t xml:space="preserve"> </w:t>
      </w:r>
      <w:r>
        <w:rPr>
          <w:rFonts w:eastAsia="Times New Roman"/>
        </w:rPr>
        <w:t>mohou státní zástupce i obviněný podat stížnost, která</w:t>
      </w:r>
      <w:r w:rsidRPr="00651923">
        <w:rPr>
          <w:rFonts w:eastAsia="Times New Roman"/>
        </w:rPr>
        <w:t xml:space="preserve"> má, nejde-li o přerušení trestního stíhání, odkladný účinek. Proti rozhodnutí </w:t>
      </w:r>
      <w:r>
        <w:rPr>
          <w:rFonts w:eastAsia="Times New Roman"/>
        </w:rPr>
        <w:br/>
      </w:r>
      <w:r w:rsidRPr="00651923">
        <w:rPr>
          <w:rFonts w:eastAsia="Times New Roman"/>
        </w:rPr>
        <w:t xml:space="preserve">o podmíněném </w:t>
      </w:r>
      <w:r w:rsidR="003A0D1A">
        <w:rPr>
          <w:rFonts w:eastAsia="Times New Roman"/>
        </w:rPr>
        <w:t>zastavení trestního stíhání a</w:t>
      </w:r>
      <w:r>
        <w:rPr>
          <w:rFonts w:eastAsia="Times New Roman"/>
        </w:rPr>
        <w:t xml:space="preserve"> o </w:t>
      </w:r>
      <w:r w:rsidRPr="00651923">
        <w:rPr>
          <w:rFonts w:eastAsia="Times New Roman"/>
        </w:rPr>
        <w:t>schválení na</w:t>
      </w:r>
      <w:r>
        <w:rPr>
          <w:rFonts w:eastAsia="Times New Roman"/>
        </w:rPr>
        <w:t>rovnání může podat stížnost, která</w:t>
      </w:r>
      <w:r w:rsidRPr="00651923">
        <w:rPr>
          <w:rFonts w:eastAsia="Times New Roman"/>
        </w:rPr>
        <w:t xml:space="preserve"> má </w:t>
      </w:r>
      <w:r>
        <w:rPr>
          <w:rFonts w:eastAsia="Times New Roman"/>
        </w:rPr>
        <w:t xml:space="preserve">odkladný účinek, též poškozený. </w:t>
      </w:r>
      <w:r w:rsidR="00557B72">
        <w:rPr>
          <w:rFonts w:eastAsia="Times New Roman"/>
        </w:rPr>
        <w:t xml:space="preserve">V případě rozhodnutí uvedeného v odstavci 1 písm. b) </w:t>
      </w:r>
      <w:r>
        <w:rPr>
          <w:rFonts w:eastAsia="Times New Roman"/>
        </w:rPr>
        <w:t xml:space="preserve">doručí předseda senátu </w:t>
      </w:r>
      <w:r w:rsidR="00557B72">
        <w:rPr>
          <w:rFonts w:eastAsia="Times New Roman"/>
        </w:rPr>
        <w:t xml:space="preserve">obviněnému </w:t>
      </w:r>
      <w:r>
        <w:rPr>
          <w:rFonts w:eastAsia="Times New Roman"/>
        </w:rPr>
        <w:t xml:space="preserve">spolu s rozhodnutím i opis </w:t>
      </w:r>
      <w:r w:rsidR="00557B72">
        <w:rPr>
          <w:rFonts w:eastAsia="Times New Roman"/>
        </w:rPr>
        <w:t>návrhu na schválení dohody o vině a trestu</w:t>
      </w:r>
      <w:r>
        <w:rPr>
          <w:rFonts w:eastAsia="Times New Roman"/>
        </w:rPr>
        <w:t xml:space="preserve">. </w:t>
      </w:r>
    </w:p>
    <w:p w:rsidR="006B5E4C" w:rsidRDefault="006B5E4C" w:rsidP="003D0305">
      <w:pPr>
        <w:ind w:firstLine="708"/>
        <w:rPr>
          <w:rFonts w:eastAsia="Times New Roman"/>
        </w:rPr>
      </w:pPr>
      <w:r>
        <w:rPr>
          <w:rFonts w:eastAsia="Times New Roman"/>
        </w:rPr>
        <w:t xml:space="preserve">(5) Ustanovení </w:t>
      </w:r>
      <w:r w:rsidRPr="006B5E4C">
        <w:rPr>
          <w:rFonts w:eastAsia="Times New Roman"/>
          <w:highlight w:val="yellow"/>
        </w:rPr>
        <w:t>§ y13</w:t>
      </w:r>
      <w:r>
        <w:rPr>
          <w:rFonts w:eastAsia="Times New Roman"/>
        </w:rPr>
        <w:t xml:space="preserve"> se použije přiměřeně.</w:t>
      </w:r>
    </w:p>
    <w:p w:rsidR="003D0305" w:rsidRPr="000A31C7" w:rsidRDefault="003D0305" w:rsidP="003D0305">
      <w:pPr>
        <w:jc w:val="center"/>
        <w:rPr>
          <w:rFonts w:eastAsia="Times New Roman"/>
        </w:rPr>
      </w:pPr>
      <w:r w:rsidRPr="000A31C7">
        <w:rPr>
          <w:rFonts w:eastAsia="Times New Roman"/>
        </w:rPr>
        <w:t>Díl 3</w:t>
      </w:r>
    </w:p>
    <w:p w:rsidR="003D0305" w:rsidRDefault="003D0305" w:rsidP="003D0305">
      <w:pPr>
        <w:jc w:val="center"/>
        <w:rPr>
          <w:rFonts w:eastAsia="Times New Roman"/>
          <w:b/>
        </w:rPr>
      </w:pPr>
      <w:r w:rsidRPr="000A31C7">
        <w:rPr>
          <w:rFonts w:eastAsia="Times New Roman"/>
          <w:b/>
        </w:rPr>
        <w:t>Trestní příkaz</w:t>
      </w:r>
    </w:p>
    <w:p w:rsidR="004E6E65" w:rsidRPr="004B4F51" w:rsidRDefault="00A83FE0" w:rsidP="00A83FE0">
      <w:pPr>
        <w:jc w:val="left"/>
        <w:rPr>
          <w:rFonts w:eastAsia="Times New Roman"/>
          <w:b/>
          <w:i/>
          <w:highlight w:val="cyan"/>
        </w:rPr>
      </w:pPr>
      <w:r w:rsidRPr="004B4F51">
        <w:rPr>
          <w:rFonts w:eastAsia="Times New Roman"/>
          <w:b/>
          <w:i/>
          <w:highlight w:val="cyan"/>
        </w:rPr>
        <w:t xml:space="preserve">Varianty k diskuzi: </w:t>
      </w:r>
    </w:p>
    <w:p w:rsidR="00A83FE0" w:rsidRPr="004B4F51" w:rsidRDefault="004E6E65" w:rsidP="00925290">
      <w:pPr>
        <w:rPr>
          <w:rFonts w:eastAsia="Times New Roman"/>
          <w:b/>
          <w:i/>
          <w:highlight w:val="cyan"/>
        </w:rPr>
      </w:pPr>
      <w:r w:rsidRPr="004B4F51">
        <w:rPr>
          <w:rFonts w:eastAsia="Times New Roman"/>
          <w:b/>
          <w:i/>
          <w:highlight w:val="cyan"/>
        </w:rPr>
        <w:t xml:space="preserve">I. </w:t>
      </w:r>
      <w:r w:rsidR="00A83FE0" w:rsidRPr="004B4F51">
        <w:rPr>
          <w:rFonts w:eastAsia="Times New Roman"/>
          <w:b/>
          <w:i/>
          <w:highlight w:val="cyan"/>
        </w:rPr>
        <w:t>připustit možnost uložit trestní příkaz i pro mladistvé</w:t>
      </w:r>
      <w:r w:rsidR="00C65D07">
        <w:rPr>
          <w:rFonts w:eastAsia="Times New Roman"/>
          <w:b/>
          <w:i/>
          <w:highlight w:val="cyan"/>
        </w:rPr>
        <w:t xml:space="preserve"> pachatele</w:t>
      </w:r>
      <w:r w:rsidR="00A83FE0" w:rsidRPr="004B4F51">
        <w:rPr>
          <w:rFonts w:eastAsia="Times New Roman"/>
          <w:b/>
          <w:i/>
          <w:highlight w:val="cyan"/>
        </w:rPr>
        <w:t>,</w:t>
      </w:r>
    </w:p>
    <w:p w:rsidR="00A83FE0" w:rsidRPr="00C65D07" w:rsidRDefault="004E6E65" w:rsidP="00925290">
      <w:pPr>
        <w:rPr>
          <w:b/>
          <w:i/>
        </w:rPr>
      </w:pPr>
      <w:r w:rsidRPr="004B4F51">
        <w:rPr>
          <w:rFonts w:eastAsia="Times New Roman"/>
          <w:b/>
          <w:i/>
          <w:highlight w:val="cyan"/>
        </w:rPr>
        <w:t xml:space="preserve">II. </w:t>
      </w:r>
      <w:r w:rsidR="00A83FE0" w:rsidRPr="004B4F51">
        <w:rPr>
          <w:rFonts w:eastAsia="Times New Roman"/>
          <w:b/>
          <w:i/>
          <w:highlight w:val="cyan"/>
        </w:rPr>
        <w:t xml:space="preserve">připustit upuštění od potrestání trestním </w:t>
      </w:r>
      <w:r w:rsidR="00A83FE0" w:rsidRPr="00C65D07">
        <w:rPr>
          <w:rFonts w:eastAsia="Times New Roman"/>
          <w:b/>
          <w:i/>
          <w:highlight w:val="cyan"/>
        </w:rPr>
        <w:t>příkazem</w:t>
      </w:r>
      <w:r w:rsidR="00C65D07" w:rsidRPr="00C65D07">
        <w:rPr>
          <w:rFonts w:eastAsia="Times New Roman"/>
          <w:b/>
          <w:i/>
          <w:highlight w:val="cyan"/>
        </w:rPr>
        <w:t xml:space="preserve"> </w:t>
      </w:r>
      <w:r w:rsidR="00C65D07" w:rsidRPr="00A578DC">
        <w:rPr>
          <w:b/>
          <w:i/>
        </w:rPr>
        <w:t>(</w:t>
      </w:r>
      <w:r w:rsidR="00C65D07" w:rsidRPr="00C65D07">
        <w:rPr>
          <w:b/>
          <w:i/>
          <w:highlight w:val="cyan"/>
        </w:rPr>
        <w:t xml:space="preserve">s výjimkou upuštění od potrestání </w:t>
      </w:r>
      <w:r w:rsidR="00C65D07">
        <w:rPr>
          <w:b/>
          <w:i/>
          <w:highlight w:val="cyan"/>
        </w:rPr>
        <w:br/>
      </w:r>
      <w:r w:rsidR="00C65D07" w:rsidRPr="00C65D07">
        <w:rPr>
          <w:b/>
          <w:i/>
          <w:highlight w:val="cyan"/>
        </w:rPr>
        <w:t>u spolupracujícího obviněného).</w:t>
      </w:r>
      <w:r w:rsidR="00C65D07" w:rsidRPr="00C65D07">
        <w:rPr>
          <w:b/>
          <w:i/>
        </w:rPr>
        <w:t xml:space="preserve"> </w:t>
      </w:r>
    </w:p>
    <w:p w:rsidR="00D00B45" w:rsidRDefault="00D00B45" w:rsidP="00925290">
      <w:pPr>
        <w:rPr>
          <w:rFonts w:eastAsia="Times New Roman"/>
          <w:b/>
          <w:i/>
          <w:highlight w:val="cyan"/>
        </w:rPr>
      </w:pPr>
      <w:r w:rsidRPr="004B4F51">
        <w:rPr>
          <w:rFonts w:eastAsia="Times New Roman"/>
          <w:b/>
          <w:i/>
          <w:highlight w:val="cyan"/>
        </w:rPr>
        <w:t>III.</w:t>
      </w:r>
      <w:r w:rsidR="00A578DC">
        <w:rPr>
          <w:rFonts w:eastAsia="Times New Roman"/>
          <w:b/>
          <w:i/>
          <w:highlight w:val="cyan"/>
        </w:rPr>
        <w:t xml:space="preserve"> </w:t>
      </w:r>
      <w:r w:rsidRPr="004B4F51">
        <w:rPr>
          <w:rFonts w:eastAsia="Times New Roman"/>
          <w:b/>
          <w:i/>
          <w:highlight w:val="cyan"/>
        </w:rPr>
        <w:t>připustit uložení souhrnného a společného trestu trestním příkazem, i když byl předchozí trest uložen rozsudkem</w:t>
      </w:r>
    </w:p>
    <w:p w:rsidR="004E6E65" w:rsidRPr="004B4F51" w:rsidRDefault="00A14738" w:rsidP="004E6E65">
      <w:pPr>
        <w:widowControl w:val="0"/>
        <w:autoSpaceDE w:val="0"/>
        <w:autoSpaceDN w:val="0"/>
        <w:adjustRightInd w:val="0"/>
        <w:spacing w:before="120"/>
        <w:rPr>
          <w:b/>
          <w:i/>
          <w:highlight w:val="cyan"/>
        </w:rPr>
      </w:pPr>
      <w:r>
        <w:rPr>
          <w:rFonts w:eastAsia="Times New Roman"/>
          <w:b/>
          <w:i/>
          <w:highlight w:val="cyan"/>
        </w:rPr>
        <w:t>I</w:t>
      </w:r>
      <w:r w:rsidR="00D00B45" w:rsidRPr="004B4F51">
        <w:rPr>
          <w:rFonts w:eastAsia="Times New Roman"/>
          <w:b/>
          <w:i/>
          <w:highlight w:val="cyan"/>
        </w:rPr>
        <w:t>V</w:t>
      </w:r>
      <w:r w:rsidR="004E6E65" w:rsidRPr="004B4F51">
        <w:rPr>
          <w:rFonts w:eastAsia="Times New Roman"/>
          <w:b/>
          <w:i/>
          <w:highlight w:val="cyan"/>
        </w:rPr>
        <w:t xml:space="preserve">. </w:t>
      </w:r>
      <w:r w:rsidR="004E6E65" w:rsidRPr="004B4F51">
        <w:rPr>
          <w:b/>
          <w:i/>
          <w:highlight w:val="cyan"/>
        </w:rPr>
        <w:t>umožnit zpětvzetí odporu:</w:t>
      </w:r>
    </w:p>
    <w:p w:rsidR="004E6E65" w:rsidRPr="004B4F51" w:rsidRDefault="004E6E65" w:rsidP="004E6E65">
      <w:pPr>
        <w:widowControl w:val="0"/>
        <w:autoSpaceDE w:val="0"/>
        <w:autoSpaceDN w:val="0"/>
        <w:adjustRightInd w:val="0"/>
        <w:spacing w:before="120"/>
        <w:rPr>
          <w:i/>
          <w:highlight w:val="cyan"/>
        </w:rPr>
      </w:pPr>
      <w:r w:rsidRPr="004B4F51">
        <w:rPr>
          <w:i/>
          <w:highlight w:val="cyan"/>
        </w:rPr>
        <w:t xml:space="preserve">Osoba, která odpor podala, jej může vzít výslovným prohlášením zpět, a to až do doby, než státní zástupce započne s přednesem obžaloby. Odpor podaný osobou, která je oprávněna podat ve prospěch obžalovaného odvolání, může být vzat zpět jen s výslovným souhlasem obžalovaného. Zpětvzetí odporu vezme, není-li překážek, samosoudce usnesením na vědomí. </w:t>
      </w:r>
    </w:p>
    <w:p w:rsidR="004E6E65" w:rsidRPr="004B4F51" w:rsidRDefault="004E6E65" w:rsidP="004E6E65">
      <w:pPr>
        <w:widowControl w:val="0"/>
        <w:autoSpaceDE w:val="0"/>
        <w:autoSpaceDN w:val="0"/>
        <w:adjustRightInd w:val="0"/>
        <w:spacing w:before="120"/>
        <w:rPr>
          <w:i/>
          <w:highlight w:val="cyan"/>
        </w:rPr>
      </w:pPr>
      <w:r w:rsidRPr="004B4F51">
        <w:rPr>
          <w:i/>
          <w:highlight w:val="cyan"/>
        </w:rPr>
        <w:t>(trestní příkaz se ruší přednesením obžaloby státním zástupcem při hlavním líčení)</w:t>
      </w:r>
    </w:p>
    <w:p w:rsidR="004E6E65" w:rsidRPr="000C7B5D" w:rsidRDefault="004E6E65" w:rsidP="004E6E65">
      <w:pPr>
        <w:widowControl w:val="0"/>
        <w:autoSpaceDE w:val="0"/>
        <w:autoSpaceDN w:val="0"/>
        <w:adjustRightInd w:val="0"/>
        <w:spacing w:before="120"/>
        <w:rPr>
          <w:i/>
        </w:rPr>
      </w:pPr>
      <w:r w:rsidRPr="004B4F51">
        <w:rPr>
          <w:i/>
          <w:highlight w:val="cyan"/>
        </w:rPr>
        <w:t>+ návaznost, že trestní příkaz je pravomocný a vykonatelný, pokud osoba odpor nevzala zpět.</w:t>
      </w:r>
    </w:p>
    <w:p w:rsidR="00A83FE0" w:rsidRPr="000A31C7" w:rsidRDefault="00A83FE0" w:rsidP="00932605">
      <w:pPr>
        <w:rPr>
          <w:rFonts w:eastAsia="Times New Roman"/>
          <w:b/>
        </w:rPr>
      </w:pPr>
    </w:p>
    <w:p w:rsidR="003D0305" w:rsidRDefault="003D0305" w:rsidP="003D0305">
      <w:pPr>
        <w:jc w:val="center"/>
        <w:rPr>
          <w:rFonts w:eastAsia="Times New Roman"/>
        </w:rPr>
      </w:pPr>
      <w:r>
        <w:rPr>
          <w:rFonts w:eastAsia="Times New Roman"/>
        </w:rPr>
        <w:t>§ y16</w:t>
      </w:r>
    </w:p>
    <w:p w:rsidR="003D0305" w:rsidRPr="00B6202A" w:rsidRDefault="003D0305" w:rsidP="003D0305">
      <w:pPr>
        <w:jc w:val="center"/>
        <w:rPr>
          <w:rFonts w:eastAsia="Times New Roman"/>
          <w:b/>
        </w:rPr>
      </w:pPr>
      <w:r>
        <w:rPr>
          <w:rFonts w:eastAsia="Times New Roman"/>
          <w:b/>
        </w:rPr>
        <w:t>Podmínky pro vydání trestního příkazu</w:t>
      </w:r>
    </w:p>
    <w:p w:rsidR="003D0305" w:rsidRDefault="003D0305" w:rsidP="003D0305">
      <w:pPr>
        <w:ind w:firstLine="708"/>
        <w:rPr>
          <w:rFonts w:eastAsia="Times New Roman"/>
        </w:rPr>
      </w:pPr>
      <w:r>
        <w:rPr>
          <w:rFonts w:eastAsia="Times New Roman"/>
        </w:rPr>
        <w:t xml:space="preserve">(1) </w:t>
      </w:r>
      <w:commentRangeStart w:id="9"/>
      <w:r w:rsidRPr="000A31C7">
        <w:rPr>
          <w:rFonts w:eastAsia="Times New Roman"/>
        </w:rPr>
        <w:t>Samosoudce</w:t>
      </w:r>
      <w:commentRangeEnd w:id="9"/>
      <w:r>
        <w:rPr>
          <w:rStyle w:val="Odkaznakoment"/>
        </w:rPr>
        <w:commentReference w:id="9"/>
      </w:r>
      <w:r w:rsidRPr="000A31C7">
        <w:rPr>
          <w:rFonts w:eastAsia="Times New Roman"/>
        </w:rPr>
        <w:t xml:space="preserve"> může bez projednání věci v</w:t>
      </w:r>
      <w:r>
        <w:rPr>
          <w:rFonts w:eastAsia="Times New Roman"/>
        </w:rPr>
        <w:t> </w:t>
      </w:r>
      <w:r w:rsidRPr="000A31C7">
        <w:rPr>
          <w:rFonts w:eastAsia="Times New Roman"/>
        </w:rPr>
        <w:t>hlavním líčení vydat trestní příkaz</w:t>
      </w:r>
      <w:r>
        <w:rPr>
          <w:rFonts w:eastAsia="Times New Roman"/>
        </w:rPr>
        <w:t xml:space="preserve"> </w:t>
      </w:r>
      <w:r w:rsidRPr="008E6064">
        <w:rPr>
          <w:rFonts w:eastAsia="Times New Roman"/>
        </w:rPr>
        <w:t>v řízení o přečinu, pokud</w:t>
      </w:r>
      <w:r w:rsidRPr="000A31C7">
        <w:rPr>
          <w:rFonts w:eastAsia="Times New Roman"/>
        </w:rPr>
        <w:t xml:space="preserve"> </w:t>
      </w:r>
      <w:r>
        <w:rPr>
          <w:rFonts w:eastAsia="Times New Roman"/>
        </w:rPr>
        <w:t xml:space="preserve">je skutkový stav </w:t>
      </w:r>
      <w:r w:rsidRPr="000A31C7">
        <w:rPr>
          <w:rFonts w:eastAsia="Times New Roman"/>
        </w:rPr>
        <w:t>spoleh</w:t>
      </w:r>
      <w:r>
        <w:rPr>
          <w:rFonts w:eastAsia="Times New Roman"/>
        </w:rPr>
        <w:t xml:space="preserve">livě prokázán opatřenými </w:t>
      </w:r>
      <w:commentRangeStart w:id="10"/>
      <w:r>
        <w:rPr>
          <w:rFonts w:eastAsia="Times New Roman"/>
        </w:rPr>
        <w:t>důkazy</w:t>
      </w:r>
      <w:commentRangeEnd w:id="10"/>
      <w:r w:rsidR="00403E92">
        <w:rPr>
          <w:rStyle w:val="Odkaznakoment"/>
        </w:rPr>
        <w:commentReference w:id="10"/>
      </w:r>
      <w:r w:rsidRPr="000A31C7">
        <w:rPr>
          <w:rFonts w:eastAsia="Times New Roman"/>
        </w:rPr>
        <w:t>.</w:t>
      </w:r>
      <w:r>
        <w:rPr>
          <w:rFonts w:eastAsia="Times New Roman"/>
        </w:rPr>
        <w:t xml:space="preserve">                                               </w:t>
      </w:r>
    </w:p>
    <w:p w:rsidR="003D0305" w:rsidRPr="000A31C7" w:rsidRDefault="003D0305" w:rsidP="003D0305">
      <w:pPr>
        <w:ind w:firstLine="708"/>
        <w:rPr>
          <w:rFonts w:eastAsia="Times New Roman"/>
        </w:rPr>
      </w:pPr>
      <w:r>
        <w:rPr>
          <w:rFonts w:eastAsia="Times New Roman"/>
        </w:rPr>
        <w:t>(2) Trestní příkaz nelze vydat, jestliže</w:t>
      </w:r>
    </w:p>
    <w:p w:rsidR="003D0305" w:rsidRPr="000A31C7" w:rsidRDefault="003D0305" w:rsidP="003D0305">
      <w:pPr>
        <w:rPr>
          <w:rFonts w:eastAsia="Times New Roman"/>
        </w:rPr>
      </w:pPr>
      <w:r>
        <w:rPr>
          <w:rFonts w:eastAsia="Times New Roman"/>
        </w:rPr>
        <w:t>a) jde o</w:t>
      </w:r>
      <w:r w:rsidRPr="000A31C7">
        <w:rPr>
          <w:rFonts w:eastAsia="Times New Roman"/>
        </w:rPr>
        <w:t xml:space="preserve"> řízení proti osobě, </w:t>
      </w:r>
      <w:r>
        <w:rPr>
          <w:rFonts w:eastAsia="Times New Roman"/>
        </w:rPr>
        <w:t>jejíž svéprávnost je omezena,</w:t>
      </w:r>
    </w:p>
    <w:p w:rsidR="003D0305" w:rsidRPr="000A31C7" w:rsidRDefault="003D0305" w:rsidP="003D0305">
      <w:pPr>
        <w:rPr>
          <w:rFonts w:eastAsia="Times New Roman"/>
        </w:rPr>
      </w:pPr>
      <w:r>
        <w:rPr>
          <w:rFonts w:eastAsia="Times New Roman"/>
        </w:rPr>
        <w:t xml:space="preserve">b) </w:t>
      </w:r>
      <w:r w:rsidRPr="000A31C7">
        <w:rPr>
          <w:rFonts w:eastAsia="Times New Roman"/>
        </w:rPr>
        <w:t>má být ro</w:t>
      </w:r>
      <w:r>
        <w:rPr>
          <w:rFonts w:eastAsia="Times New Roman"/>
        </w:rPr>
        <w:t xml:space="preserve">zhodováno o ochranném opatření neuvedeném </w:t>
      </w:r>
      <w:r w:rsidRPr="003F74C1">
        <w:rPr>
          <w:rFonts w:eastAsia="Times New Roman"/>
          <w:highlight w:val="yellow"/>
        </w:rPr>
        <w:t xml:space="preserve">v § </w:t>
      </w:r>
      <w:r w:rsidRPr="00B37528">
        <w:rPr>
          <w:rFonts w:eastAsia="Times New Roman"/>
          <w:highlight w:val="yellow"/>
        </w:rPr>
        <w:t>y18,</w:t>
      </w:r>
    </w:p>
    <w:p w:rsidR="003D0305" w:rsidRPr="00902C7D" w:rsidRDefault="003D0305" w:rsidP="003D0305">
      <w:pPr>
        <w:rPr>
          <w:rFonts w:eastAsia="Times New Roman"/>
        </w:rPr>
      </w:pPr>
      <w:r>
        <w:rPr>
          <w:rFonts w:eastAsia="Times New Roman"/>
        </w:rPr>
        <w:t xml:space="preserve">c) </w:t>
      </w:r>
      <w:r w:rsidRPr="000A31C7">
        <w:rPr>
          <w:rFonts w:eastAsia="Times New Roman"/>
        </w:rPr>
        <w:t>má být uložen souhrnný trest nebo společný trest a předch</w:t>
      </w:r>
      <w:r>
        <w:rPr>
          <w:rFonts w:eastAsia="Times New Roman"/>
        </w:rPr>
        <w:t>ozí trest byl uložen rozsudkem</w:t>
      </w:r>
      <w:r w:rsidR="00575035">
        <w:rPr>
          <w:rFonts w:eastAsia="Times New Roman"/>
        </w:rPr>
        <w:t xml:space="preserve">; </w:t>
      </w:r>
      <w:r w:rsidR="00575035" w:rsidRPr="00AA41B7">
        <w:rPr>
          <w:rFonts w:eastAsia="Times New Roman"/>
        </w:rPr>
        <w:t xml:space="preserve">trestním příkazem však lze </w:t>
      </w:r>
      <w:r w:rsidR="00AA41B7">
        <w:rPr>
          <w:rFonts w:eastAsia="Times New Roman"/>
        </w:rPr>
        <w:t>upustit od uložení souhrnného trestu</w:t>
      </w:r>
      <w:r w:rsidRPr="00AA41B7">
        <w:rPr>
          <w:rFonts w:eastAsia="Times New Roman"/>
        </w:rPr>
        <w:t>.</w:t>
      </w:r>
    </w:p>
    <w:p w:rsidR="00E06756" w:rsidRDefault="00E06756" w:rsidP="009B6C21">
      <w:pPr>
        <w:rPr>
          <w:rFonts w:eastAsia="Times New Roman"/>
          <w:i/>
        </w:rPr>
      </w:pPr>
    </w:p>
    <w:p w:rsidR="003D0305" w:rsidRPr="009A5E8C" w:rsidRDefault="003D0305" w:rsidP="003D0305">
      <w:pPr>
        <w:jc w:val="center"/>
        <w:rPr>
          <w:rFonts w:eastAsia="Times New Roman"/>
          <w:i/>
        </w:rPr>
      </w:pPr>
      <w:r w:rsidRPr="009A5E8C">
        <w:rPr>
          <w:rFonts w:eastAsia="Times New Roman"/>
          <w:i/>
        </w:rPr>
        <w:t xml:space="preserve">§ </w:t>
      </w:r>
      <w:commentRangeStart w:id="11"/>
      <w:r w:rsidRPr="009A5E8C">
        <w:rPr>
          <w:rFonts w:eastAsia="Times New Roman"/>
          <w:i/>
        </w:rPr>
        <w:t>y17</w:t>
      </w:r>
      <w:commentRangeEnd w:id="11"/>
      <w:r>
        <w:rPr>
          <w:rStyle w:val="Odkaznakoment"/>
        </w:rPr>
        <w:commentReference w:id="11"/>
      </w:r>
    </w:p>
    <w:p w:rsidR="003D0305" w:rsidRPr="009A5E8C" w:rsidRDefault="003D0305" w:rsidP="003D0305">
      <w:pPr>
        <w:jc w:val="center"/>
        <w:rPr>
          <w:rFonts w:eastAsia="Times New Roman"/>
          <w:b/>
          <w:i/>
        </w:rPr>
      </w:pPr>
      <w:r w:rsidRPr="009A5E8C">
        <w:rPr>
          <w:rFonts w:eastAsia="Times New Roman"/>
          <w:b/>
          <w:i/>
        </w:rPr>
        <w:t>Náležitosti trestního příkazu</w:t>
      </w:r>
    </w:p>
    <w:p w:rsidR="003D0305" w:rsidRPr="009A5E8C" w:rsidRDefault="003D0305" w:rsidP="003D0305">
      <w:pPr>
        <w:rPr>
          <w:rFonts w:eastAsia="Times New Roman"/>
          <w:i/>
        </w:rPr>
      </w:pPr>
      <w:r w:rsidRPr="009A5E8C">
        <w:rPr>
          <w:rFonts w:eastAsia="Times New Roman"/>
          <w:i/>
        </w:rPr>
        <w:tab/>
        <w:t>Trestní příkaz obsahuje</w:t>
      </w:r>
    </w:p>
    <w:p w:rsidR="003D0305" w:rsidRPr="009A5E8C" w:rsidRDefault="003D0305" w:rsidP="003D0305">
      <w:pPr>
        <w:rPr>
          <w:rFonts w:eastAsia="Times New Roman"/>
          <w:i/>
        </w:rPr>
      </w:pPr>
      <w:r w:rsidRPr="009A5E8C">
        <w:rPr>
          <w:rFonts w:eastAsia="Times New Roman"/>
          <w:i/>
        </w:rPr>
        <w:t>a) označení soudu, který trestní příkaz vydal,</w:t>
      </w:r>
    </w:p>
    <w:p w:rsidR="003D0305" w:rsidRPr="009A5E8C" w:rsidRDefault="003D0305" w:rsidP="003D0305">
      <w:pPr>
        <w:rPr>
          <w:rFonts w:eastAsia="Times New Roman"/>
          <w:i/>
        </w:rPr>
      </w:pPr>
      <w:r w:rsidRPr="009A5E8C">
        <w:rPr>
          <w:rFonts w:eastAsia="Times New Roman"/>
          <w:i/>
        </w:rPr>
        <w:t>b) den a místo vydání trestního příkazu,</w:t>
      </w:r>
    </w:p>
    <w:p w:rsidR="003D0305" w:rsidRPr="009A5E8C" w:rsidRDefault="003D0305" w:rsidP="003D0305">
      <w:pPr>
        <w:rPr>
          <w:rFonts w:eastAsia="Times New Roman"/>
          <w:i/>
        </w:rPr>
      </w:pPr>
      <w:r w:rsidRPr="009A5E8C">
        <w:rPr>
          <w:rFonts w:eastAsia="Times New Roman"/>
          <w:i/>
        </w:rPr>
        <w:t>c) označení obžalovaného,</w:t>
      </w:r>
    </w:p>
    <w:p w:rsidR="003D0305" w:rsidRPr="009A5E8C" w:rsidRDefault="003D0305" w:rsidP="003D0305">
      <w:pPr>
        <w:widowControl w:val="0"/>
        <w:autoSpaceDE w:val="0"/>
        <w:autoSpaceDN w:val="0"/>
        <w:adjustRightInd w:val="0"/>
        <w:spacing w:before="120"/>
        <w:ind w:left="284" w:hanging="284"/>
        <w:rPr>
          <w:rFonts w:eastAsia="Times New Roman"/>
          <w:i/>
        </w:rPr>
      </w:pPr>
      <w:r w:rsidRPr="009A5E8C">
        <w:rPr>
          <w:rFonts w:eastAsia="Times New Roman"/>
          <w:i/>
        </w:rPr>
        <w:t>d) výrok o vině a uloženém trestu a o</w:t>
      </w:r>
      <w:r w:rsidRPr="009A5E8C">
        <w:rPr>
          <w:i/>
        </w:rPr>
        <w:t xml:space="preserve"> ochranném opatření, pokud bylo uloženo, </w:t>
      </w:r>
    </w:p>
    <w:p w:rsidR="003D0305" w:rsidRPr="009A5E8C" w:rsidRDefault="003D0305" w:rsidP="003D0305">
      <w:pPr>
        <w:rPr>
          <w:rFonts w:eastAsia="Times New Roman"/>
          <w:i/>
        </w:rPr>
      </w:pPr>
      <w:r w:rsidRPr="009A5E8C">
        <w:rPr>
          <w:rFonts w:eastAsia="Times New Roman"/>
          <w:i/>
        </w:rPr>
        <w:t xml:space="preserve">e) výrok o </w:t>
      </w:r>
      <w:r>
        <w:rPr>
          <w:rFonts w:eastAsia="Times New Roman"/>
          <w:i/>
        </w:rPr>
        <w:t xml:space="preserve">majetkovém nároku poškozeného </w:t>
      </w:r>
      <w:r w:rsidRPr="009A5E8C">
        <w:rPr>
          <w:rFonts w:eastAsia="Times New Roman"/>
          <w:i/>
          <w:highlight w:val="yellow"/>
        </w:rPr>
        <w:t>(§ 228 a § 229 odst. 1 a 2)</w:t>
      </w:r>
      <w:r w:rsidRPr="009A5E8C">
        <w:rPr>
          <w:rFonts w:eastAsia="Times New Roman"/>
          <w:i/>
        </w:rPr>
        <w:t xml:space="preserve">, jestliže byl řádně uplatněn </w:t>
      </w:r>
      <w:r w:rsidRPr="009A5E8C">
        <w:rPr>
          <w:rFonts w:eastAsia="Times New Roman"/>
          <w:i/>
          <w:highlight w:val="yellow"/>
        </w:rPr>
        <w:t>(§ 43 odst. 3)</w:t>
      </w:r>
      <w:r w:rsidRPr="009A5E8C">
        <w:rPr>
          <w:rFonts w:eastAsia="Times New Roman"/>
          <w:i/>
        </w:rPr>
        <w:t>,</w:t>
      </w:r>
    </w:p>
    <w:p w:rsidR="003D0305" w:rsidRPr="009A5E8C" w:rsidRDefault="003D0305" w:rsidP="003D0305">
      <w:pPr>
        <w:rPr>
          <w:rFonts w:eastAsia="Times New Roman"/>
          <w:i/>
        </w:rPr>
      </w:pPr>
      <w:r w:rsidRPr="009A5E8C">
        <w:rPr>
          <w:rFonts w:eastAsia="Times New Roman"/>
          <w:i/>
        </w:rPr>
        <w:t>f) poučení o právu podat odpor, včetně upozornění, že v případě, kdy obžalovaný odpor nepodá, vzdává se tím práva na projednání věci v hlavním líčení.</w:t>
      </w:r>
    </w:p>
    <w:p w:rsidR="003D0305" w:rsidRDefault="003D0305" w:rsidP="003D0305">
      <w:pPr>
        <w:ind w:left="1110"/>
        <w:rPr>
          <w:rFonts w:eastAsia="Times New Roman"/>
        </w:rPr>
      </w:pPr>
      <w:r>
        <w:rPr>
          <w:rFonts w:eastAsia="Times New Roman"/>
        </w:rPr>
        <w:t xml:space="preserve">                                            § y18</w:t>
      </w:r>
    </w:p>
    <w:p w:rsidR="003D0305" w:rsidRPr="003F74C1" w:rsidRDefault="003D0305" w:rsidP="003D0305">
      <w:pPr>
        <w:ind w:left="1110"/>
        <w:rPr>
          <w:rFonts w:eastAsia="Times New Roman"/>
          <w:b/>
        </w:rPr>
      </w:pPr>
      <w:r>
        <w:rPr>
          <w:rFonts w:eastAsia="Times New Roman"/>
          <w:b/>
        </w:rPr>
        <w:t xml:space="preserve">         Druhy sankcí ukládaných trestním </w:t>
      </w:r>
      <w:commentRangeStart w:id="12"/>
      <w:r>
        <w:rPr>
          <w:rFonts w:eastAsia="Times New Roman"/>
          <w:b/>
        </w:rPr>
        <w:t>příkazem</w:t>
      </w:r>
      <w:commentRangeEnd w:id="12"/>
      <w:r>
        <w:rPr>
          <w:rStyle w:val="Odkaznakoment"/>
        </w:rPr>
        <w:commentReference w:id="12"/>
      </w:r>
    </w:p>
    <w:p w:rsidR="003D0305" w:rsidRPr="000A31C7" w:rsidRDefault="003D0305" w:rsidP="003D0305">
      <w:pPr>
        <w:rPr>
          <w:rFonts w:eastAsia="Times New Roman"/>
        </w:rPr>
      </w:pPr>
      <w:r>
        <w:rPr>
          <w:rFonts w:eastAsia="Times New Roman"/>
        </w:rPr>
        <w:tab/>
        <w:t>(1) Trestním příkazem lze uložit</w:t>
      </w:r>
    </w:p>
    <w:p w:rsidR="003D0305" w:rsidRPr="000A31C7" w:rsidRDefault="003D0305" w:rsidP="003D0305">
      <w:pPr>
        <w:rPr>
          <w:rFonts w:eastAsia="Times New Roman"/>
        </w:rPr>
      </w:pPr>
      <w:r w:rsidRPr="000A31C7">
        <w:rPr>
          <w:rFonts w:eastAsia="Times New Roman"/>
        </w:rPr>
        <w:t>a)</w:t>
      </w:r>
      <w:r>
        <w:rPr>
          <w:rFonts w:eastAsia="Times New Roman"/>
        </w:rPr>
        <w:t xml:space="preserve"> trest odnětí svobody do 1</w:t>
      </w:r>
      <w:r w:rsidRPr="000A31C7">
        <w:rPr>
          <w:rFonts w:eastAsia="Times New Roman"/>
        </w:rPr>
        <w:t xml:space="preserve"> </w:t>
      </w:r>
      <w:r w:rsidRPr="001E3328">
        <w:rPr>
          <w:rFonts w:eastAsia="Times New Roman"/>
        </w:rPr>
        <w:t>roku s podmíněným odkladem jeho výkonu,</w:t>
      </w:r>
    </w:p>
    <w:p w:rsidR="003D0305" w:rsidRPr="000A31C7" w:rsidRDefault="003D0305" w:rsidP="003D0305">
      <w:pPr>
        <w:rPr>
          <w:rFonts w:eastAsia="Times New Roman"/>
        </w:rPr>
      </w:pPr>
      <w:r>
        <w:rPr>
          <w:rFonts w:eastAsia="Times New Roman"/>
        </w:rPr>
        <w:t>b) trest domácího vězení do 1 roku,</w:t>
      </w:r>
    </w:p>
    <w:p w:rsidR="003D0305" w:rsidRPr="000A31C7" w:rsidRDefault="003D0305" w:rsidP="003D0305">
      <w:pPr>
        <w:rPr>
          <w:rFonts w:eastAsia="Times New Roman"/>
        </w:rPr>
      </w:pPr>
      <w:r w:rsidRPr="000A31C7">
        <w:rPr>
          <w:rFonts w:eastAsia="Times New Roman"/>
        </w:rPr>
        <w:t xml:space="preserve">c) </w:t>
      </w:r>
      <w:r>
        <w:rPr>
          <w:rFonts w:eastAsia="Times New Roman"/>
        </w:rPr>
        <w:t>trest obecně prospěšných prací,</w:t>
      </w:r>
    </w:p>
    <w:p w:rsidR="003D0305" w:rsidRPr="000A31C7" w:rsidRDefault="003D0305" w:rsidP="003D0305">
      <w:pPr>
        <w:rPr>
          <w:rFonts w:eastAsia="Times New Roman"/>
        </w:rPr>
      </w:pPr>
      <w:r>
        <w:rPr>
          <w:rFonts w:eastAsia="Times New Roman"/>
        </w:rPr>
        <w:t>d) trest zákazu činnosti do 5 let,</w:t>
      </w:r>
    </w:p>
    <w:p w:rsidR="003D0305" w:rsidRPr="000A31C7" w:rsidRDefault="003D0305" w:rsidP="003D0305">
      <w:pPr>
        <w:rPr>
          <w:rFonts w:eastAsia="Times New Roman"/>
        </w:rPr>
      </w:pPr>
      <w:r>
        <w:rPr>
          <w:rFonts w:eastAsia="Times New Roman"/>
        </w:rPr>
        <w:t>e) peněžitý trest,</w:t>
      </w:r>
    </w:p>
    <w:p w:rsidR="003D0305" w:rsidRPr="000A31C7" w:rsidRDefault="003D0305" w:rsidP="003D0305">
      <w:pPr>
        <w:rPr>
          <w:rFonts w:eastAsia="Times New Roman"/>
        </w:rPr>
      </w:pPr>
      <w:r>
        <w:rPr>
          <w:rFonts w:eastAsia="Times New Roman"/>
        </w:rPr>
        <w:t>f) trest propadnutí věci,</w:t>
      </w:r>
    </w:p>
    <w:p w:rsidR="003D0305" w:rsidRPr="000A31C7" w:rsidRDefault="003D0305" w:rsidP="003D0305">
      <w:pPr>
        <w:rPr>
          <w:rFonts w:eastAsia="Times New Roman"/>
        </w:rPr>
      </w:pPr>
      <w:r>
        <w:rPr>
          <w:rFonts w:eastAsia="Times New Roman"/>
        </w:rPr>
        <w:t>g) trest vyhoštění do 5 let,</w:t>
      </w:r>
    </w:p>
    <w:p w:rsidR="003D0305" w:rsidRPr="000A31C7" w:rsidRDefault="003D0305" w:rsidP="003D0305">
      <w:pPr>
        <w:rPr>
          <w:rFonts w:eastAsia="Times New Roman"/>
        </w:rPr>
      </w:pPr>
      <w:r w:rsidRPr="000A31C7">
        <w:rPr>
          <w:rFonts w:eastAsia="Times New Roman"/>
        </w:rPr>
        <w:t xml:space="preserve">h) </w:t>
      </w:r>
      <w:r>
        <w:rPr>
          <w:rFonts w:eastAsia="Times New Roman"/>
        </w:rPr>
        <w:t xml:space="preserve">trest </w:t>
      </w:r>
      <w:r w:rsidRPr="000A31C7">
        <w:rPr>
          <w:rFonts w:eastAsia="Times New Roman"/>
        </w:rPr>
        <w:t>zákaz</w:t>
      </w:r>
      <w:r>
        <w:rPr>
          <w:rFonts w:eastAsia="Times New Roman"/>
        </w:rPr>
        <w:t>u pobytu do 5 let,</w:t>
      </w:r>
    </w:p>
    <w:p w:rsidR="003D0305" w:rsidRDefault="003D0305" w:rsidP="003D0305">
      <w:pPr>
        <w:rPr>
          <w:rFonts w:eastAsia="Times New Roman"/>
        </w:rPr>
      </w:pPr>
      <w:r w:rsidRPr="000A31C7">
        <w:rPr>
          <w:rFonts w:eastAsia="Times New Roman"/>
        </w:rPr>
        <w:t xml:space="preserve">i) trest zákazu vstupu na sportovní, kulturní a jiné společenské akce </w:t>
      </w:r>
      <w:r>
        <w:rPr>
          <w:rFonts w:eastAsia="Times New Roman"/>
        </w:rPr>
        <w:t>do 5 let,</w:t>
      </w:r>
    </w:p>
    <w:p w:rsidR="00575035" w:rsidRPr="00AF25B7" w:rsidRDefault="003D0305" w:rsidP="003D0305">
      <w:pPr>
        <w:widowControl w:val="0"/>
        <w:autoSpaceDE w:val="0"/>
        <w:autoSpaceDN w:val="0"/>
        <w:adjustRightInd w:val="0"/>
        <w:spacing w:before="120"/>
      </w:pPr>
      <w:r>
        <w:t>j</w:t>
      </w:r>
      <w:r w:rsidRPr="00056A9B">
        <w:t>) ochranné léčení ambulantní</w:t>
      </w:r>
      <w:r>
        <w:t>.</w:t>
      </w:r>
    </w:p>
    <w:p w:rsidR="003D0305" w:rsidRPr="000A31C7" w:rsidRDefault="003D0305" w:rsidP="003D0305">
      <w:pPr>
        <w:rPr>
          <w:rFonts w:eastAsia="Times New Roman"/>
        </w:rPr>
      </w:pPr>
      <w:r w:rsidRPr="000A31C7">
        <w:rPr>
          <w:rFonts w:eastAsia="Times New Roman"/>
        </w:rPr>
        <w:tab/>
      </w:r>
      <w:r>
        <w:rPr>
          <w:rFonts w:eastAsia="Times New Roman"/>
        </w:rPr>
        <w:t>(2</w:t>
      </w:r>
      <w:r w:rsidRPr="000A31C7">
        <w:rPr>
          <w:rFonts w:eastAsia="Times New Roman"/>
        </w:rPr>
        <w:t xml:space="preserve">) Trest domácího vězení </w:t>
      </w:r>
      <w:r>
        <w:rPr>
          <w:rFonts w:eastAsia="Times New Roman"/>
        </w:rPr>
        <w:t xml:space="preserve">a trest obecně prospěšných prací </w:t>
      </w:r>
      <w:r w:rsidRPr="000A31C7">
        <w:rPr>
          <w:rFonts w:eastAsia="Times New Roman"/>
        </w:rPr>
        <w:t xml:space="preserve">může </w:t>
      </w:r>
      <w:r>
        <w:rPr>
          <w:rFonts w:eastAsia="Times New Roman"/>
        </w:rPr>
        <w:t>samosoudce trestním příkazem uložit</w:t>
      </w:r>
      <w:r w:rsidRPr="000A31C7">
        <w:rPr>
          <w:rFonts w:eastAsia="Times New Roman"/>
        </w:rPr>
        <w:t xml:space="preserve"> pouze po předchozím vyžádání si zprávy probačního úředníka obsahující zjištění o možnostech výkonu tohoto trestu, včetně stanoviska obviněného</w:t>
      </w:r>
      <w:r>
        <w:rPr>
          <w:rFonts w:eastAsia="Times New Roman"/>
        </w:rPr>
        <w:t xml:space="preserve"> k uložení tohoto druhu trestu; v případě trestu obecně prospěšných prací jsou součástí zprávy i zjištění </w:t>
      </w:r>
      <w:r>
        <w:rPr>
          <w:rFonts w:eastAsia="Times New Roman"/>
        </w:rPr>
        <w:br/>
        <w:t>o zdravotní způsobilosti obviněného. Samosoudce při zvažování uložení těchto druhů trestů k zprávě probačního úředníka přihlédne.</w:t>
      </w:r>
    </w:p>
    <w:p w:rsidR="003D0305" w:rsidRDefault="003D0305" w:rsidP="003D0305">
      <w:pPr>
        <w:rPr>
          <w:rFonts w:eastAsia="Times New Roman"/>
        </w:rPr>
      </w:pPr>
      <w:r w:rsidRPr="000A31C7">
        <w:rPr>
          <w:rFonts w:eastAsia="Times New Roman"/>
        </w:rPr>
        <w:t xml:space="preserve"> </w:t>
      </w:r>
      <w:r>
        <w:rPr>
          <w:rFonts w:eastAsia="Times New Roman"/>
        </w:rPr>
        <w:tab/>
        <w:t xml:space="preserve">(3) </w:t>
      </w:r>
      <w:r w:rsidRPr="000A31C7">
        <w:rPr>
          <w:rFonts w:eastAsia="Times New Roman"/>
        </w:rPr>
        <w:t>Náhradní trest odnětí svobody za peněžitý trest nesmí ani s</w:t>
      </w:r>
      <w:r>
        <w:rPr>
          <w:rFonts w:eastAsia="Times New Roman"/>
        </w:rPr>
        <w:t> </w:t>
      </w:r>
      <w:r w:rsidRPr="000A31C7">
        <w:rPr>
          <w:rFonts w:eastAsia="Times New Roman"/>
        </w:rPr>
        <w:t xml:space="preserve">uloženým trestem odnětí svobody </w:t>
      </w:r>
      <w:r>
        <w:rPr>
          <w:rFonts w:eastAsia="Times New Roman"/>
        </w:rPr>
        <w:t>přesahovat 1 rok.</w:t>
      </w:r>
    </w:p>
    <w:p w:rsidR="003D0305" w:rsidRPr="008A085B" w:rsidRDefault="003D0305" w:rsidP="003D0305">
      <w:pPr>
        <w:jc w:val="center"/>
        <w:rPr>
          <w:rFonts w:eastAsia="Times New Roman"/>
          <w:i/>
        </w:rPr>
      </w:pPr>
      <w:r w:rsidRPr="008A085B">
        <w:rPr>
          <w:rFonts w:eastAsia="Times New Roman"/>
          <w:i/>
        </w:rPr>
        <w:t xml:space="preserve">§ </w:t>
      </w:r>
      <w:commentRangeStart w:id="13"/>
      <w:r w:rsidRPr="008A085B">
        <w:rPr>
          <w:rFonts w:eastAsia="Times New Roman"/>
          <w:i/>
        </w:rPr>
        <w:t>y19</w:t>
      </w:r>
      <w:commentRangeEnd w:id="13"/>
      <w:r>
        <w:rPr>
          <w:rStyle w:val="Odkaznakoment"/>
        </w:rPr>
        <w:commentReference w:id="13"/>
      </w:r>
    </w:p>
    <w:p w:rsidR="003D0305" w:rsidRPr="008A085B" w:rsidRDefault="003D0305" w:rsidP="003D0305">
      <w:pPr>
        <w:jc w:val="center"/>
        <w:rPr>
          <w:rFonts w:eastAsia="Times New Roman"/>
          <w:b/>
          <w:i/>
        </w:rPr>
      </w:pPr>
      <w:r w:rsidRPr="008A085B">
        <w:rPr>
          <w:rFonts w:eastAsia="Times New Roman"/>
          <w:b/>
          <w:i/>
        </w:rPr>
        <w:t xml:space="preserve">Doručení trestního příkazu a účinky jeho vydání </w:t>
      </w:r>
    </w:p>
    <w:p w:rsidR="003D0305" w:rsidRPr="008A085B" w:rsidRDefault="003D0305" w:rsidP="003D0305">
      <w:pPr>
        <w:widowControl w:val="0"/>
        <w:autoSpaceDE w:val="0"/>
        <w:autoSpaceDN w:val="0"/>
        <w:adjustRightInd w:val="0"/>
        <w:spacing w:before="120"/>
        <w:ind w:firstLine="425"/>
        <w:rPr>
          <w:i/>
        </w:rPr>
      </w:pPr>
      <w:r w:rsidRPr="008A085B">
        <w:rPr>
          <w:rFonts w:eastAsia="Times New Roman"/>
          <w:i/>
        </w:rPr>
        <w:t xml:space="preserve"> </w:t>
      </w:r>
      <w:r w:rsidRPr="008A085B">
        <w:rPr>
          <w:rFonts w:eastAsia="Times New Roman"/>
          <w:i/>
        </w:rPr>
        <w:tab/>
        <w:t>(1) Trestní příkaz se doručuje obžalovanému</w:t>
      </w:r>
      <w:r>
        <w:rPr>
          <w:rFonts w:eastAsia="Times New Roman"/>
          <w:i/>
        </w:rPr>
        <w:t>, státnímu zástupci a</w:t>
      </w:r>
      <w:r w:rsidRPr="008A085B">
        <w:rPr>
          <w:rFonts w:eastAsia="Times New Roman"/>
          <w:i/>
        </w:rPr>
        <w:t xml:space="preserve"> poškozenému, který uplatnil majetkový nárok. Obžalovanému se doručuje do vlastních rukou. Má-li obžalovaný obhájce, doručí se trestní příkaz též jemu. </w:t>
      </w:r>
      <w:r>
        <w:rPr>
          <w:i/>
        </w:rPr>
        <w:t>Má</w:t>
      </w:r>
      <w:r w:rsidRPr="008A085B">
        <w:rPr>
          <w:i/>
        </w:rPr>
        <w:t>-li poškozený zákonného zástupce, opatrovníka nebo zmocněnce, doručí se trestní příkaz jen zákonnému zástupci, opatrovníkovi nebo zmocněnci.</w:t>
      </w:r>
      <w:r>
        <w:rPr>
          <w:i/>
        </w:rPr>
        <w:t xml:space="preserve"> Osobám oprávněným podat proti trestnímu příkazu odpor se spolu s trestním příkazem doručí i opis obžaloby. </w:t>
      </w:r>
    </w:p>
    <w:p w:rsidR="003D0305" w:rsidRPr="008A085B" w:rsidRDefault="003D0305" w:rsidP="003D0305">
      <w:pPr>
        <w:ind w:firstLine="708"/>
        <w:rPr>
          <w:rFonts w:eastAsia="Times New Roman"/>
          <w:i/>
        </w:rPr>
      </w:pPr>
      <w:r w:rsidRPr="008A085B">
        <w:rPr>
          <w:rFonts w:eastAsia="Times New Roman"/>
          <w:i/>
        </w:rPr>
        <w:t>(2) Trestní příkaz má povahu odsuzujícího rozsudku. Účinky spojené s vyhlášením rozsudku nastávají doručením trestního příkazu obžalovanému.</w:t>
      </w:r>
    </w:p>
    <w:p w:rsidR="003B2E20" w:rsidRDefault="003B2E20" w:rsidP="003D0305">
      <w:pPr>
        <w:jc w:val="center"/>
        <w:rPr>
          <w:rFonts w:eastAsia="Times New Roman"/>
          <w:i/>
        </w:rPr>
      </w:pPr>
    </w:p>
    <w:p w:rsidR="009B6C21" w:rsidRDefault="009B6C21" w:rsidP="003D0305">
      <w:pPr>
        <w:jc w:val="center"/>
        <w:rPr>
          <w:rFonts w:eastAsia="Times New Roman"/>
          <w:i/>
        </w:rPr>
      </w:pPr>
    </w:p>
    <w:p w:rsidR="003D0305" w:rsidRPr="00454342" w:rsidRDefault="003D0305" w:rsidP="003D0305">
      <w:pPr>
        <w:jc w:val="center"/>
        <w:rPr>
          <w:rFonts w:eastAsia="Times New Roman"/>
          <w:i/>
        </w:rPr>
      </w:pPr>
      <w:r w:rsidRPr="00454342">
        <w:rPr>
          <w:rFonts w:eastAsia="Times New Roman"/>
          <w:i/>
        </w:rPr>
        <w:t xml:space="preserve">§ </w:t>
      </w:r>
      <w:commentRangeStart w:id="14"/>
      <w:r w:rsidRPr="00454342">
        <w:rPr>
          <w:rFonts w:eastAsia="Times New Roman"/>
          <w:i/>
        </w:rPr>
        <w:t>y20</w:t>
      </w:r>
      <w:commentRangeEnd w:id="14"/>
      <w:r w:rsidRPr="00454342">
        <w:rPr>
          <w:rStyle w:val="Odkaznakoment"/>
          <w:i/>
        </w:rPr>
        <w:commentReference w:id="14"/>
      </w:r>
    </w:p>
    <w:p w:rsidR="003D0305" w:rsidRPr="00454342" w:rsidRDefault="003D0305" w:rsidP="003D0305">
      <w:pPr>
        <w:jc w:val="center"/>
        <w:rPr>
          <w:rFonts w:eastAsia="Times New Roman"/>
          <w:b/>
          <w:i/>
        </w:rPr>
      </w:pPr>
      <w:r w:rsidRPr="00454342">
        <w:rPr>
          <w:rFonts w:eastAsia="Times New Roman"/>
          <w:b/>
          <w:i/>
        </w:rPr>
        <w:t>Odpor proti trestnímu příkazu</w:t>
      </w:r>
    </w:p>
    <w:p w:rsidR="003D0305" w:rsidRDefault="003D0305" w:rsidP="003D0305">
      <w:pPr>
        <w:widowControl w:val="0"/>
        <w:autoSpaceDE w:val="0"/>
        <w:autoSpaceDN w:val="0"/>
        <w:adjustRightInd w:val="0"/>
        <w:spacing w:before="120"/>
        <w:ind w:firstLine="426"/>
        <w:rPr>
          <w:i/>
        </w:rPr>
      </w:pPr>
      <w:r w:rsidRPr="00454342">
        <w:rPr>
          <w:i/>
        </w:rPr>
        <w:t xml:space="preserve"> (1) Obžalovaný, osoby, které jsou oprávněny </w:t>
      </w:r>
      <w:r>
        <w:rPr>
          <w:i/>
        </w:rPr>
        <w:t xml:space="preserve">podat v jeho prospěch odvolání </w:t>
      </w:r>
      <w:r w:rsidRPr="00454342">
        <w:rPr>
          <w:i/>
        </w:rPr>
        <w:t xml:space="preserve">a státní zástupce mohou podat proti trestnímu příkazu odpor. Odpor se podává u soudu, který trestní příkaz vydal, a to do 8 dnů od jeho doručení. Osobám, které mohou podat odvolání ve prospěch obžalovaného, s výjimkou státního zástupce, končí lhůta týmž dnem jako obžalovanému. Jestliže se trestní příkaz doručuje jak obžalovanému, tak i jeho obhájci, běží lhůta od toho doručení, které bylo provedeno později. Na navrácení lhůty se obdobně </w:t>
      </w:r>
      <w:r w:rsidR="00062FAB">
        <w:rPr>
          <w:i/>
        </w:rPr>
        <w:t>po</w:t>
      </w:r>
      <w:r w:rsidRPr="00454342">
        <w:rPr>
          <w:i/>
        </w:rPr>
        <w:t xml:space="preserve">užije ustanovení </w:t>
      </w:r>
      <w:r w:rsidRPr="00454342">
        <w:rPr>
          <w:i/>
          <w:highlight w:val="yellow"/>
        </w:rPr>
        <w:t>§ 61.</w:t>
      </w:r>
      <w:r w:rsidRPr="00454342">
        <w:rPr>
          <w:i/>
        </w:rPr>
        <w:t xml:space="preserve"> Po doručení trestního příkazu se oprávněná osoba může práva na podání odporu výslovně vzdát.  </w:t>
      </w:r>
    </w:p>
    <w:p w:rsidR="003D0305" w:rsidRDefault="004719FB" w:rsidP="003D0305">
      <w:pPr>
        <w:widowControl w:val="0"/>
        <w:autoSpaceDE w:val="0"/>
        <w:autoSpaceDN w:val="0"/>
        <w:adjustRightInd w:val="0"/>
        <w:spacing w:before="120"/>
        <w:ind w:firstLine="426"/>
        <w:rPr>
          <w:i/>
        </w:rPr>
      </w:pPr>
      <w:r>
        <w:rPr>
          <w:i/>
        </w:rPr>
        <w:t xml:space="preserve"> (2) Pokud byl</w:t>
      </w:r>
      <w:r w:rsidR="003D0305" w:rsidRPr="00454342">
        <w:rPr>
          <w:i/>
        </w:rPr>
        <w:t xml:space="preserve"> podán proti trestnímu příkazu oprávněnou osobou ve lhůtě odpor, </w:t>
      </w:r>
      <w:r w:rsidR="003D0305">
        <w:rPr>
          <w:i/>
        </w:rPr>
        <w:t xml:space="preserve">trestní příkaz se tím ruší a </w:t>
      </w:r>
      <w:r w:rsidR="003D0305" w:rsidRPr="00454342">
        <w:rPr>
          <w:i/>
        </w:rPr>
        <w:t>samosoudce nařídí ve věci hlavní líčení; při projednání věci v hlavním líčení není samosoudce vázán právní kvalifikací ani druhem a výměrou trestu ani druhem ochranného opatření obsaženými v trestním příkazu</w:t>
      </w:r>
      <w:r w:rsidR="003D0305" w:rsidRPr="00FF73DB">
        <w:rPr>
          <w:i/>
        </w:rPr>
        <w:t xml:space="preserve">. </w:t>
      </w:r>
      <w:r w:rsidRPr="00FF73DB">
        <w:rPr>
          <w:i/>
        </w:rPr>
        <w:t>S</w:t>
      </w:r>
      <w:r w:rsidR="003D0305" w:rsidRPr="00FF73DB">
        <w:rPr>
          <w:i/>
        </w:rPr>
        <w:t>amosoudce</w:t>
      </w:r>
      <w:r w:rsidR="009A43AC" w:rsidRPr="00FF73DB">
        <w:rPr>
          <w:i/>
        </w:rPr>
        <w:t xml:space="preserve"> </w:t>
      </w:r>
      <w:r w:rsidR="002A1276" w:rsidRPr="00FF73DB">
        <w:rPr>
          <w:i/>
        </w:rPr>
        <w:t>odpor odmítne</w:t>
      </w:r>
      <w:r w:rsidR="009A43AC" w:rsidRPr="00FF73DB">
        <w:rPr>
          <w:i/>
        </w:rPr>
        <w:t xml:space="preserve">, </w:t>
      </w:r>
      <w:r w:rsidRPr="00FF73DB">
        <w:rPr>
          <w:i/>
        </w:rPr>
        <w:t>pokud byl</w:t>
      </w:r>
      <w:r w:rsidR="003D0305" w:rsidRPr="00FF73DB">
        <w:rPr>
          <w:i/>
        </w:rPr>
        <w:t xml:space="preserve"> podán opožděně, osobou neoprávněnou nebo osobou, která se práva n</w:t>
      </w:r>
      <w:r w:rsidR="009A43AC" w:rsidRPr="00FF73DB">
        <w:rPr>
          <w:i/>
        </w:rPr>
        <w:t>a podání odpo</w:t>
      </w:r>
      <w:r w:rsidRPr="00FF73DB">
        <w:rPr>
          <w:i/>
        </w:rPr>
        <w:t>ru výslovně vzdala</w:t>
      </w:r>
      <w:r w:rsidR="009A43AC" w:rsidRPr="00FF73DB">
        <w:rPr>
          <w:i/>
        </w:rPr>
        <w:t>.</w:t>
      </w:r>
      <w:r w:rsidRPr="00FF73DB">
        <w:rPr>
          <w:i/>
        </w:rPr>
        <w:t xml:space="preserve"> Proti takovému rozhodnutí je přípustná st</w:t>
      </w:r>
      <w:r w:rsidR="002A1276" w:rsidRPr="00FF73DB">
        <w:rPr>
          <w:i/>
        </w:rPr>
        <w:t>ížnost</w:t>
      </w:r>
      <w:r w:rsidRPr="00FF73DB">
        <w:rPr>
          <w:i/>
        </w:rPr>
        <w:t>.</w:t>
      </w:r>
      <w:r w:rsidR="009A43AC">
        <w:rPr>
          <w:i/>
        </w:rPr>
        <w:t xml:space="preserve"> </w:t>
      </w:r>
    </w:p>
    <w:p w:rsidR="003D0305" w:rsidRDefault="003D0305" w:rsidP="00B80E53">
      <w:pPr>
        <w:widowControl w:val="0"/>
        <w:autoSpaceDE w:val="0"/>
        <w:autoSpaceDN w:val="0"/>
        <w:adjustRightInd w:val="0"/>
        <w:spacing w:before="120"/>
        <w:ind w:firstLine="426"/>
        <w:rPr>
          <w:i/>
        </w:rPr>
      </w:pPr>
      <w:r w:rsidRPr="00454342">
        <w:rPr>
          <w:i/>
        </w:rPr>
        <w:t xml:space="preserve"> </w:t>
      </w:r>
      <w:r>
        <w:rPr>
          <w:i/>
        </w:rPr>
        <w:t>(3</w:t>
      </w:r>
      <w:r w:rsidRPr="00454342">
        <w:rPr>
          <w:i/>
        </w:rPr>
        <w:t xml:space="preserve">) Je-li obžalovaný stíhán pro trestný čin uvedený v </w:t>
      </w:r>
      <w:r w:rsidRPr="00454342">
        <w:rPr>
          <w:i/>
          <w:highlight w:val="yellow"/>
        </w:rPr>
        <w:t xml:space="preserve">§ </w:t>
      </w:r>
      <w:r w:rsidR="00A65AAD">
        <w:rPr>
          <w:i/>
          <w:highlight w:val="yellow"/>
        </w:rPr>
        <w:t>x18 odst. 1/</w:t>
      </w:r>
      <w:r w:rsidRPr="00533D6F">
        <w:rPr>
          <w:i/>
          <w:highlight w:val="yellow"/>
        </w:rPr>
        <w:t>163</w:t>
      </w:r>
      <w:r w:rsidR="00533D6F" w:rsidRPr="00533D6F">
        <w:rPr>
          <w:i/>
          <w:highlight w:val="yellow"/>
        </w:rPr>
        <w:t xml:space="preserve"> odst. 1</w:t>
      </w:r>
      <w:r w:rsidRPr="00454342">
        <w:rPr>
          <w:i/>
        </w:rPr>
        <w:t xml:space="preserve">, může poškozený vzít souhlas s trestním stíháním zpět až do doby, než je trestní příkaz doručen některé z osob uvedených v odstavci 1. Zpětvzetím souhlasu se trestní příkaz ruší a samosoudce trestní stíhání zastaví. </w:t>
      </w:r>
    </w:p>
    <w:p w:rsidR="003D0305" w:rsidRPr="00454342" w:rsidRDefault="003D0305" w:rsidP="003D0305">
      <w:pPr>
        <w:spacing w:before="120"/>
        <w:ind w:firstLine="426"/>
        <w:jc w:val="center"/>
        <w:rPr>
          <w:i/>
        </w:rPr>
      </w:pPr>
      <w:r w:rsidRPr="00454342">
        <w:rPr>
          <w:i/>
        </w:rPr>
        <w:t xml:space="preserve">§ </w:t>
      </w:r>
      <w:commentRangeStart w:id="15"/>
      <w:r w:rsidRPr="00454342">
        <w:rPr>
          <w:i/>
        </w:rPr>
        <w:t>y21</w:t>
      </w:r>
      <w:commentRangeEnd w:id="15"/>
      <w:r>
        <w:rPr>
          <w:rStyle w:val="Odkaznakoment"/>
        </w:rPr>
        <w:commentReference w:id="15"/>
      </w:r>
    </w:p>
    <w:p w:rsidR="003D0305" w:rsidRPr="00454342" w:rsidRDefault="003D0305" w:rsidP="003D0305">
      <w:pPr>
        <w:spacing w:before="120"/>
        <w:ind w:firstLine="426"/>
        <w:jc w:val="center"/>
        <w:rPr>
          <w:b/>
          <w:i/>
        </w:rPr>
      </w:pPr>
      <w:r w:rsidRPr="00454342">
        <w:rPr>
          <w:b/>
          <w:i/>
        </w:rPr>
        <w:t>Právní moc a vykonatelnost trestního příkazu</w:t>
      </w:r>
    </w:p>
    <w:p w:rsidR="003D0305" w:rsidRPr="00454342" w:rsidRDefault="003D0305" w:rsidP="003D0305">
      <w:pPr>
        <w:spacing w:before="120"/>
        <w:ind w:firstLine="426"/>
        <w:rPr>
          <w:i/>
        </w:rPr>
      </w:pPr>
      <w:r>
        <w:rPr>
          <w:i/>
        </w:rPr>
        <w:t xml:space="preserve">  </w:t>
      </w:r>
      <w:r w:rsidRPr="00454342">
        <w:rPr>
          <w:i/>
        </w:rPr>
        <w:t xml:space="preserve">Trestní příkaz je </w:t>
      </w:r>
      <w:r>
        <w:rPr>
          <w:i/>
        </w:rPr>
        <w:t xml:space="preserve">pravomocný a vykonatelný, pokud </w:t>
      </w:r>
      <w:r w:rsidRPr="00454342">
        <w:rPr>
          <w:i/>
        </w:rPr>
        <w:t>proti němu nebyl ve lhůtě pod</w:t>
      </w:r>
      <w:r>
        <w:rPr>
          <w:i/>
        </w:rPr>
        <w:t>án o</w:t>
      </w:r>
      <w:r w:rsidR="000B5D66">
        <w:rPr>
          <w:i/>
        </w:rPr>
        <w:t>právněnou osobou odpor</w:t>
      </w:r>
      <w:r w:rsidR="00846522">
        <w:rPr>
          <w:i/>
        </w:rPr>
        <w:t xml:space="preserve"> nebo se</w:t>
      </w:r>
      <w:r w:rsidR="000B5D66">
        <w:rPr>
          <w:i/>
        </w:rPr>
        <w:t xml:space="preserve"> </w:t>
      </w:r>
      <w:r>
        <w:rPr>
          <w:i/>
        </w:rPr>
        <w:t>osoby oprávněné podat odpor tohoto práva výslovně vzdaly</w:t>
      </w:r>
      <w:r w:rsidR="00781469">
        <w:rPr>
          <w:i/>
        </w:rPr>
        <w:t>.</w:t>
      </w:r>
    </w:p>
    <w:p w:rsidR="003D0305" w:rsidRPr="005240B5" w:rsidRDefault="003D0305" w:rsidP="003D0305">
      <w:pPr>
        <w:widowControl w:val="0"/>
        <w:autoSpaceDE w:val="0"/>
        <w:autoSpaceDN w:val="0"/>
        <w:adjustRightInd w:val="0"/>
        <w:spacing w:before="120"/>
        <w:ind w:firstLine="426"/>
        <w:jc w:val="center"/>
        <w:rPr>
          <w:i/>
        </w:rPr>
      </w:pPr>
      <w:r w:rsidRPr="005240B5">
        <w:rPr>
          <w:i/>
        </w:rPr>
        <w:t xml:space="preserve">§ </w:t>
      </w:r>
      <w:commentRangeStart w:id="16"/>
      <w:r w:rsidRPr="005240B5">
        <w:rPr>
          <w:i/>
        </w:rPr>
        <w:t>y22</w:t>
      </w:r>
      <w:commentRangeEnd w:id="16"/>
      <w:r>
        <w:rPr>
          <w:rStyle w:val="Odkaznakoment"/>
        </w:rPr>
        <w:commentReference w:id="16"/>
      </w:r>
    </w:p>
    <w:p w:rsidR="003D0305" w:rsidRPr="005240B5" w:rsidRDefault="008E6064" w:rsidP="003D0305">
      <w:pPr>
        <w:widowControl w:val="0"/>
        <w:autoSpaceDE w:val="0"/>
        <w:autoSpaceDN w:val="0"/>
        <w:adjustRightInd w:val="0"/>
        <w:spacing w:before="120"/>
        <w:ind w:firstLine="426"/>
        <w:jc w:val="center"/>
        <w:rPr>
          <w:b/>
          <w:i/>
        </w:rPr>
      </w:pPr>
      <w:r>
        <w:rPr>
          <w:b/>
          <w:i/>
        </w:rPr>
        <w:t>Oprava zřejmých</w:t>
      </w:r>
      <w:r w:rsidR="003D0305" w:rsidRPr="005240B5">
        <w:rPr>
          <w:b/>
          <w:i/>
        </w:rPr>
        <w:t xml:space="preserve"> nesprávností</w:t>
      </w:r>
    </w:p>
    <w:p w:rsidR="003D0305" w:rsidRPr="005240B5" w:rsidRDefault="003D0305" w:rsidP="003D0305">
      <w:pPr>
        <w:widowControl w:val="0"/>
        <w:autoSpaceDE w:val="0"/>
        <w:autoSpaceDN w:val="0"/>
        <w:adjustRightInd w:val="0"/>
        <w:spacing w:before="120"/>
        <w:ind w:firstLine="425"/>
        <w:rPr>
          <w:i/>
        </w:rPr>
      </w:pPr>
      <w:r w:rsidRPr="005240B5">
        <w:rPr>
          <w:i/>
        </w:rPr>
        <w:t xml:space="preserve">    (1) Samosoudce opraví zvláštním usnesením kdykoli i bez návrhu písařské chyby a jiné </w:t>
      </w:r>
      <w:r w:rsidR="008E6064">
        <w:rPr>
          <w:i/>
        </w:rPr>
        <w:t>zřejmé</w:t>
      </w:r>
      <w:r w:rsidRPr="005240B5">
        <w:rPr>
          <w:i/>
        </w:rPr>
        <w:t xml:space="preserve"> n</w:t>
      </w:r>
      <w:r>
        <w:rPr>
          <w:i/>
        </w:rPr>
        <w:t>esprávnosti v trestním příkazu.</w:t>
      </w:r>
    </w:p>
    <w:p w:rsidR="003D0305" w:rsidRPr="005240B5" w:rsidRDefault="003D0305" w:rsidP="003D0305">
      <w:pPr>
        <w:rPr>
          <w:rFonts w:eastAsia="Times New Roman"/>
          <w:i/>
        </w:rPr>
      </w:pPr>
      <w:r w:rsidRPr="005240B5">
        <w:rPr>
          <w:rFonts w:eastAsia="Times New Roman"/>
          <w:i/>
        </w:rPr>
        <w:t xml:space="preserve"> </w:t>
      </w:r>
      <w:r w:rsidRPr="005240B5">
        <w:rPr>
          <w:rFonts w:eastAsia="Times New Roman"/>
          <w:i/>
        </w:rPr>
        <w:tab/>
        <w:t>(2) Opis usnesení o opravě se doručí všem osobám, kterým byl doručen trestní příkaz. Proti rozhodnutí o opravě je přípustná stížnost, která má odkladný účinek.</w:t>
      </w:r>
    </w:p>
    <w:p w:rsidR="003D0305" w:rsidRPr="005240B5" w:rsidRDefault="003D0305" w:rsidP="003D0305">
      <w:pPr>
        <w:jc w:val="center"/>
        <w:rPr>
          <w:rFonts w:eastAsia="Times New Roman"/>
          <w:i/>
        </w:rPr>
      </w:pPr>
      <w:r w:rsidRPr="005240B5">
        <w:rPr>
          <w:rFonts w:eastAsia="Times New Roman"/>
          <w:i/>
        </w:rPr>
        <w:tab/>
        <w:t>(3) Po právní moci usnesení o opravě se oprava provede jak ve vyhotovení trestního příkazu, tak i v opisech, které se od osob, jimž byly doručeny, vyžádají za tím účelem zpět.</w:t>
      </w:r>
    </w:p>
    <w:p w:rsidR="003D0305" w:rsidRPr="0010367D" w:rsidRDefault="003D0305" w:rsidP="003D0305">
      <w:pPr>
        <w:ind w:firstLine="708"/>
        <w:rPr>
          <w:rFonts w:eastAsia="Times New Roman"/>
          <w:i/>
        </w:rPr>
      </w:pPr>
      <w:r w:rsidRPr="005240B5">
        <w:rPr>
          <w:rFonts w:eastAsia="Times New Roman"/>
          <w:i/>
        </w:rPr>
        <w:t xml:space="preserve">(4) Jestliže se oprava podstatně dotkla obsahu některého z výroků uvedených v trestním příkazu, běží státnímu zástupci a osobě opraveným výrokem přímo dotčené lhůta </w:t>
      </w:r>
      <w:r w:rsidRPr="005240B5">
        <w:rPr>
          <w:rFonts w:eastAsia="Times New Roman"/>
          <w:i/>
        </w:rPr>
        <w:br/>
        <w:t>k podání odporu od doručení opisu usnesení o opravě, a byla-li proti usnesení o opravě podána stížnost, od doručení rozhodnutí o stížnosti. O tom je třeba osobu výrokem přímo dotčenou poučit.</w:t>
      </w:r>
    </w:p>
    <w:p w:rsidR="00E06756" w:rsidRDefault="00E06756" w:rsidP="003D0305">
      <w:pPr>
        <w:ind w:firstLine="708"/>
        <w:jc w:val="center"/>
        <w:rPr>
          <w:rFonts w:eastAsia="Times New Roman"/>
        </w:rPr>
      </w:pPr>
    </w:p>
    <w:p w:rsidR="009B6C21" w:rsidRDefault="009B6C21" w:rsidP="003D0305">
      <w:pPr>
        <w:ind w:firstLine="708"/>
        <w:jc w:val="center"/>
        <w:rPr>
          <w:rFonts w:eastAsia="Times New Roman"/>
        </w:rPr>
      </w:pPr>
    </w:p>
    <w:p w:rsidR="009B6C21" w:rsidRDefault="009B6C21" w:rsidP="003D0305">
      <w:pPr>
        <w:ind w:firstLine="708"/>
        <w:jc w:val="center"/>
        <w:rPr>
          <w:rFonts w:eastAsia="Times New Roman"/>
        </w:rPr>
      </w:pPr>
    </w:p>
    <w:p w:rsidR="009B6C21" w:rsidRDefault="009B6C21" w:rsidP="003D0305">
      <w:pPr>
        <w:ind w:firstLine="708"/>
        <w:jc w:val="center"/>
        <w:rPr>
          <w:rFonts w:eastAsia="Times New Roman"/>
        </w:rPr>
      </w:pPr>
    </w:p>
    <w:p w:rsidR="003D0305" w:rsidRDefault="003D0305" w:rsidP="003D0305">
      <w:pPr>
        <w:ind w:firstLine="708"/>
        <w:jc w:val="center"/>
        <w:rPr>
          <w:rFonts w:eastAsia="Times New Roman"/>
        </w:rPr>
      </w:pPr>
      <w:r>
        <w:rPr>
          <w:rFonts w:eastAsia="Times New Roman"/>
        </w:rPr>
        <w:t>Díl 4</w:t>
      </w:r>
    </w:p>
    <w:p w:rsidR="003D0305" w:rsidRDefault="00306D0F" w:rsidP="003D0305">
      <w:pPr>
        <w:ind w:firstLine="708"/>
        <w:jc w:val="center"/>
        <w:rPr>
          <w:rFonts w:eastAsia="Times New Roman"/>
          <w:b/>
        </w:rPr>
      </w:pPr>
      <w:r w:rsidRPr="00FF73DB">
        <w:rPr>
          <w:rFonts w:eastAsia="Times New Roman"/>
          <w:b/>
        </w:rPr>
        <w:t>Řízení se zadrženým obviněným</w:t>
      </w:r>
      <w:r w:rsidR="003D0305" w:rsidRPr="00FF73DB">
        <w:rPr>
          <w:rFonts w:eastAsia="Times New Roman"/>
          <w:b/>
        </w:rPr>
        <w:t xml:space="preserve"> </w:t>
      </w:r>
    </w:p>
    <w:p w:rsidR="003D0305" w:rsidRPr="00AD0B4B" w:rsidRDefault="003D0305" w:rsidP="003D0305">
      <w:pPr>
        <w:ind w:firstLine="708"/>
        <w:jc w:val="center"/>
        <w:rPr>
          <w:rFonts w:eastAsia="Times New Roman"/>
        </w:rPr>
      </w:pPr>
      <w:r w:rsidRPr="00AD0B4B">
        <w:rPr>
          <w:rFonts w:eastAsia="Times New Roman"/>
        </w:rPr>
        <w:t>§ y23</w:t>
      </w:r>
    </w:p>
    <w:p w:rsidR="003D0305" w:rsidRDefault="003D0305" w:rsidP="003E39DF">
      <w:pPr>
        <w:ind w:firstLine="708"/>
        <w:rPr>
          <w:rFonts w:eastAsia="Times New Roman"/>
        </w:rPr>
      </w:pPr>
      <w:r>
        <w:rPr>
          <w:rFonts w:eastAsia="Times New Roman"/>
        </w:rPr>
        <w:t xml:space="preserve">(1) Konalo-li se ve věci </w:t>
      </w:r>
      <w:r w:rsidRPr="005E6D04">
        <w:rPr>
          <w:rFonts w:eastAsia="Times New Roman"/>
          <w:highlight w:val="yellow"/>
        </w:rPr>
        <w:t>vyšetřování přečinu podle části…hlavy IV dílu 2</w:t>
      </w:r>
      <w:r>
        <w:rPr>
          <w:rFonts w:eastAsia="Times New Roman"/>
        </w:rPr>
        <w:t xml:space="preserve"> a soudu byl </w:t>
      </w:r>
      <w:r>
        <w:rPr>
          <w:rFonts w:eastAsia="Times New Roman"/>
        </w:rPr>
        <w:br/>
      </w:r>
      <w:r w:rsidRPr="00170CC3">
        <w:rPr>
          <w:rFonts w:eastAsia="Times New Roman"/>
        </w:rPr>
        <w:t xml:space="preserve">s doručením </w:t>
      </w:r>
      <w:r w:rsidR="00142855">
        <w:rPr>
          <w:rFonts w:eastAsia="Times New Roman"/>
        </w:rPr>
        <w:t>veřejné žaloby předán zadržený obviněný</w:t>
      </w:r>
      <w:r w:rsidRPr="00170CC3">
        <w:rPr>
          <w:rFonts w:eastAsia="Times New Roman"/>
        </w:rPr>
        <w:t xml:space="preserve">, </w:t>
      </w:r>
      <w:r w:rsidR="003E39DF">
        <w:rPr>
          <w:rFonts w:eastAsia="Times New Roman"/>
        </w:rPr>
        <w:t>předseda senátu</w:t>
      </w:r>
      <w:r>
        <w:rPr>
          <w:rFonts w:eastAsia="Times New Roman"/>
        </w:rPr>
        <w:t xml:space="preserve"> </w:t>
      </w:r>
      <w:r w:rsidR="003E39DF">
        <w:rPr>
          <w:rFonts w:eastAsia="Times New Roman"/>
        </w:rPr>
        <w:t xml:space="preserve">po přezkoumání </w:t>
      </w:r>
      <w:r w:rsidR="00142855">
        <w:rPr>
          <w:rFonts w:eastAsia="Times New Roman"/>
        </w:rPr>
        <w:t>veřejné žaloby</w:t>
      </w:r>
      <w:r w:rsidR="003E39DF">
        <w:rPr>
          <w:rFonts w:eastAsia="Times New Roman"/>
        </w:rPr>
        <w:t xml:space="preserve"> </w:t>
      </w:r>
      <w:r>
        <w:rPr>
          <w:rFonts w:eastAsia="Times New Roman"/>
        </w:rPr>
        <w:t>v</w:t>
      </w:r>
      <w:r w:rsidR="00142855">
        <w:rPr>
          <w:rFonts w:eastAsia="Times New Roman"/>
        </w:rPr>
        <w:t>yslechne zadrženého obviněného</w:t>
      </w:r>
      <w:r>
        <w:rPr>
          <w:rFonts w:eastAsia="Times New Roman"/>
        </w:rPr>
        <w:t xml:space="preserve"> </w:t>
      </w:r>
      <w:r w:rsidRPr="00170CC3">
        <w:rPr>
          <w:rFonts w:eastAsia="Times New Roman"/>
        </w:rPr>
        <w:t>k okolnostem</w:t>
      </w:r>
      <w:r w:rsidR="003E39DF">
        <w:rPr>
          <w:rFonts w:eastAsia="Times New Roman"/>
        </w:rPr>
        <w:t xml:space="preserve"> zadržení </w:t>
      </w:r>
      <w:r>
        <w:rPr>
          <w:rFonts w:eastAsia="Times New Roman"/>
        </w:rPr>
        <w:t xml:space="preserve">a důvodům vazby </w:t>
      </w:r>
      <w:r w:rsidR="00142855">
        <w:rPr>
          <w:rFonts w:eastAsia="Times New Roman"/>
        </w:rPr>
        <w:br/>
      </w:r>
      <w:r w:rsidRPr="002F5267">
        <w:rPr>
          <w:rFonts w:eastAsia="Times New Roman"/>
        </w:rPr>
        <w:t xml:space="preserve">a </w:t>
      </w:r>
      <w:r w:rsidR="00142855">
        <w:rPr>
          <w:rFonts w:eastAsia="Times New Roman"/>
        </w:rPr>
        <w:t xml:space="preserve">v případě, že je předán s obžalobou, též </w:t>
      </w:r>
      <w:r w:rsidRPr="002F5267">
        <w:rPr>
          <w:rFonts w:eastAsia="Times New Roman"/>
        </w:rPr>
        <w:t xml:space="preserve">ke skutečnostem uvedeným v </w:t>
      </w:r>
      <w:r w:rsidRPr="002F5267">
        <w:rPr>
          <w:rFonts w:eastAsia="Times New Roman"/>
          <w:highlight w:val="yellow"/>
        </w:rPr>
        <w:t>§ y24 odst. 2</w:t>
      </w:r>
      <w:r w:rsidRPr="002F5267">
        <w:rPr>
          <w:rFonts w:eastAsia="Times New Roman"/>
        </w:rPr>
        <w:t>; o</w:t>
      </w:r>
      <w:r>
        <w:rPr>
          <w:rFonts w:eastAsia="Times New Roman"/>
        </w:rPr>
        <w:t xml:space="preserve"> vazbě musí rozhodnout </w:t>
      </w:r>
      <w:r w:rsidRPr="00170CC3">
        <w:rPr>
          <w:rFonts w:eastAsia="Times New Roman"/>
        </w:rPr>
        <w:t>do 24</w:t>
      </w:r>
      <w:r>
        <w:rPr>
          <w:rFonts w:eastAsia="Times New Roman"/>
        </w:rPr>
        <w:t xml:space="preserve"> hodin od předání soudu</w:t>
      </w:r>
      <w:r w:rsidRPr="00170CC3">
        <w:rPr>
          <w:rFonts w:eastAsia="Times New Roman"/>
        </w:rPr>
        <w:t xml:space="preserve">. </w:t>
      </w:r>
      <w:r w:rsidR="007F6ABA">
        <w:rPr>
          <w:rFonts w:eastAsia="Times New Roman"/>
        </w:rPr>
        <w:t>O době konání výslechu předseda senátu vhodným způsobem vyrozumí státního zástupce</w:t>
      </w:r>
      <w:r w:rsidR="00496199">
        <w:rPr>
          <w:rFonts w:eastAsia="Times New Roman"/>
        </w:rPr>
        <w:t xml:space="preserve"> a </w:t>
      </w:r>
      <w:r w:rsidR="007F6ABA">
        <w:rPr>
          <w:rFonts w:eastAsia="Times New Roman"/>
        </w:rPr>
        <w:t>obhájce</w:t>
      </w:r>
      <w:r w:rsidR="00496199">
        <w:rPr>
          <w:rFonts w:eastAsia="Times New Roman"/>
        </w:rPr>
        <w:t xml:space="preserve"> obviněného</w:t>
      </w:r>
      <w:r w:rsidR="007F6ABA">
        <w:rPr>
          <w:rFonts w:eastAsia="Times New Roman"/>
        </w:rPr>
        <w:t xml:space="preserve">, je-li dosažitelný ve lhůtě uvedené ve větě </w:t>
      </w:r>
      <w:r w:rsidR="00F34020">
        <w:rPr>
          <w:rFonts w:eastAsia="Times New Roman"/>
        </w:rPr>
        <w:t>první.</w:t>
      </w:r>
    </w:p>
    <w:p w:rsidR="003D0305" w:rsidRDefault="00E938E6" w:rsidP="001F3CDA">
      <w:pPr>
        <w:ind w:firstLine="705"/>
        <w:rPr>
          <w:rFonts w:eastAsia="Times New Roman"/>
        </w:rPr>
      </w:pPr>
      <w:r>
        <w:rPr>
          <w:rFonts w:eastAsia="Times New Roman"/>
        </w:rPr>
        <w:t>(2</w:t>
      </w:r>
      <w:r w:rsidR="003D0305">
        <w:rPr>
          <w:rFonts w:eastAsia="Times New Roman"/>
        </w:rPr>
        <w:t xml:space="preserve">) Pokud předseda senátu neučiní některé z rozhodnutí uvedených v </w:t>
      </w:r>
      <w:r w:rsidR="003D0305" w:rsidRPr="00206CD4">
        <w:rPr>
          <w:rFonts w:eastAsia="Times New Roman"/>
          <w:highlight w:val="yellow"/>
        </w:rPr>
        <w:t>§ y10</w:t>
      </w:r>
      <w:r w:rsidR="003D0305">
        <w:rPr>
          <w:rFonts w:eastAsia="Times New Roman"/>
        </w:rPr>
        <w:t xml:space="preserve"> nebo nevydá trestní příkaz, </w:t>
      </w:r>
      <w:r w:rsidR="003D0305" w:rsidRPr="00170CC3">
        <w:rPr>
          <w:rFonts w:eastAsia="Times New Roman"/>
        </w:rPr>
        <w:t xml:space="preserve">doručí </w:t>
      </w:r>
      <w:r w:rsidR="003D0305">
        <w:rPr>
          <w:rFonts w:eastAsia="Times New Roman"/>
        </w:rPr>
        <w:t xml:space="preserve">obžalovanému obžalobu a </w:t>
      </w:r>
      <w:r w:rsidR="003D0305" w:rsidRPr="00170CC3">
        <w:rPr>
          <w:rFonts w:eastAsia="Times New Roman"/>
        </w:rPr>
        <w:t>předvolání k hlavnímu líčení, které</w:t>
      </w:r>
      <w:r w:rsidR="003D0305">
        <w:rPr>
          <w:rFonts w:eastAsia="Times New Roman"/>
        </w:rPr>
        <w:t xml:space="preserve"> se může se souhlasem obžalovaného</w:t>
      </w:r>
      <w:r w:rsidR="003D0305" w:rsidRPr="00170CC3">
        <w:rPr>
          <w:rFonts w:eastAsia="Times New Roman"/>
        </w:rPr>
        <w:t xml:space="preserve"> konat ihned. </w:t>
      </w:r>
      <w:r w:rsidR="003D0305" w:rsidRPr="0023452F">
        <w:rPr>
          <w:rFonts w:eastAsia="Times New Roman"/>
        </w:rPr>
        <w:t xml:space="preserve">Bylo-li v obžalobě navrženo zabrání věci </w:t>
      </w:r>
      <w:r w:rsidR="003D0305">
        <w:rPr>
          <w:rFonts w:eastAsia="Times New Roman"/>
        </w:rPr>
        <w:t xml:space="preserve">nebo zabrání části majetku </w:t>
      </w:r>
      <w:r w:rsidR="003D0305" w:rsidRPr="0023452F">
        <w:rPr>
          <w:rFonts w:eastAsia="Times New Roman"/>
        </w:rPr>
        <w:t xml:space="preserve">náležející jiné osobě než obžalovanému, </w:t>
      </w:r>
      <w:r w:rsidR="003D0305">
        <w:rPr>
          <w:rFonts w:eastAsia="Times New Roman"/>
        </w:rPr>
        <w:t>předseda senátu</w:t>
      </w:r>
      <w:r w:rsidR="003D0305" w:rsidRPr="0023452F">
        <w:rPr>
          <w:rFonts w:eastAsia="Times New Roman"/>
        </w:rPr>
        <w:t xml:space="preserve"> doru</w:t>
      </w:r>
      <w:r w:rsidR="003D0305">
        <w:rPr>
          <w:rFonts w:eastAsia="Times New Roman"/>
        </w:rPr>
        <w:t>čí opis obžaloby též zúčastněné osobě</w:t>
      </w:r>
      <w:r w:rsidR="003D0305" w:rsidRPr="0023452F">
        <w:rPr>
          <w:rFonts w:eastAsia="Times New Roman"/>
        </w:rPr>
        <w:t>.</w:t>
      </w:r>
      <w:r w:rsidR="00142855">
        <w:rPr>
          <w:rFonts w:eastAsia="Times New Roman"/>
        </w:rPr>
        <w:t xml:space="preserve"> </w:t>
      </w:r>
      <w:r w:rsidR="003D0305">
        <w:rPr>
          <w:rFonts w:eastAsia="Times New Roman"/>
        </w:rPr>
        <w:t>Koná-li se hlavní líčení ihned, předseda senátu o jeho konání vhodným způsobem vyroz</w:t>
      </w:r>
      <w:r w:rsidR="00BD7BD7">
        <w:rPr>
          <w:rFonts w:eastAsia="Times New Roman"/>
        </w:rPr>
        <w:t>umí státního zástupce, opatrovníka</w:t>
      </w:r>
      <w:r w:rsidR="005515D6">
        <w:rPr>
          <w:rFonts w:eastAsia="Times New Roman"/>
        </w:rPr>
        <w:t xml:space="preserve"> obžalovaného</w:t>
      </w:r>
      <w:r w:rsidR="0053167E">
        <w:rPr>
          <w:rFonts w:eastAsia="Times New Roman"/>
        </w:rPr>
        <w:t xml:space="preserve">, </w:t>
      </w:r>
      <w:r w:rsidR="005515D6">
        <w:rPr>
          <w:rFonts w:eastAsia="Times New Roman"/>
        </w:rPr>
        <w:t xml:space="preserve">jeho </w:t>
      </w:r>
      <w:r w:rsidR="00BD7BD7">
        <w:rPr>
          <w:rFonts w:eastAsia="Times New Roman"/>
        </w:rPr>
        <w:t>obhájce</w:t>
      </w:r>
      <w:r w:rsidR="00FF5207">
        <w:rPr>
          <w:rFonts w:eastAsia="Times New Roman"/>
        </w:rPr>
        <w:t>;</w:t>
      </w:r>
      <w:r w:rsidR="00CA5C3F">
        <w:rPr>
          <w:rFonts w:eastAsia="Times New Roman"/>
        </w:rPr>
        <w:t xml:space="preserve"> </w:t>
      </w:r>
      <w:r w:rsidR="001F3CDA">
        <w:rPr>
          <w:rFonts w:eastAsia="Times New Roman"/>
        </w:rPr>
        <w:t xml:space="preserve">     </w:t>
      </w:r>
      <w:r w:rsidR="002B1A7D">
        <w:rPr>
          <w:rFonts w:eastAsia="Times New Roman"/>
        </w:rPr>
        <w:br/>
      </w:r>
      <w:r w:rsidR="00FF5207">
        <w:rPr>
          <w:rFonts w:eastAsia="Times New Roman"/>
        </w:rPr>
        <w:t>z</w:t>
      </w:r>
      <w:r w:rsidR="005515D6">
        <w:rPr>
          <w:rFonts w:eastAsia="Times New Roman"/>
        </w:rPr>
        <w:t xml:space="preserve">účastněnou osobu </w:t>
      </w:r>
      <w:r w:rsidR="00C40443">
        <w:rPr>
          <w:rFonts w:eastAsia="Times New Roman"/>
        </w:rPr>
        <w:t xml:space="preserve">a poškozeného s majetkovým nárokem </w:t>
      </w:r>
      <w:r w:rsidR="005515D6">
        <w:rPr>
          <w:rFonts w:eastAsia="Times New Roman"/>
        </w:rPr>
        <w:t>nebo je</w:t>
      </w:r>
      <w:r w:rsidR="00C40443">
        <w:rPr>
          <w:rFonts w:eastAsia="Times New Roman"/>
        </w:rPr>
        <w:t>jich</w:t>
      </w:r>
      <w:r w:rsidR="005515D6">
        <w:rPr>
          <w:rFonts w:eastAsia="Times New Roman"/>
        </w:rPr>
        <w:t xml:space="preserve"> zmocněnce</w:t>
      </w:r>
      <w:r w:rsidR="00FF5207">
        <w:rPr>
          <w:rFonts w:eastAsia="Times New Roman"/>
        </w:rPr>
        <w:t xml:space="preserve"> vhodným způsobem vyrozumí, jsou-li dosažitelní</w:t>
      </w:r>
      <w:r w:rsidR="005515D6">
        <w:rPr>
          <w:rFonts w:eastAsia="Times New Roman"/>
        </w:rPr>
        <w:t xml:space="preserve">. </w:t>
      </w:r>
      <w:r w:rsidR="005515D6">
        <w:rPr>
          <w:rFonts w:eastAsia="Times New Roman"/>
          <w:highlight w:val="yellow"/>
        </w:rPr>
        <w:t xml:space="preserve">Ustanovení § 24 a § 26 odst. 1 a 2 </w:t>
      </w:r>
      <w:r w:rsidR="003D0305" w:rsidRPr="00E60986">
        <w:rPr>
          <w:rFonts w:eastAsia="Times New Roman"/>
          <w:highlight w:val="yellow"/>
        </w:rPr>
        <w:t>se ne</w:t>
      </w:r>
      <w:r w:rsidR="00062FAB">
        <w:rPr>
          <w:rFonts w:eastAsia="Times New Roman"/>
          <w:highlight w:val="yellow"/>
        </w:rPr>
        <w:t>po</w:t>
      </w:r>
      <w:r w:rsidR="003D0305" w:rsidRPr="00E60986">
        <w:rPr>
          <w:rFonts w:eastAsia="Times New Roman"/>
          <w:highlight w:val="yellow"/>
        </w:rPr>
        <w:t>užijí.</w:t>
      </w:r>
      <w:r w:rsidR="003D0305">
        <w:rPr>
          <w:rFonts w:eastAsia="Times New Roman"/>
        </w:rPr>
        <w:t xml:space="preserve"> </w:t>
      </w:r>
    </w:p>
    <w:p w:rsidR="00E938E6" w:rsidRDefault="00142855" w:rsidP="00541FDD">
      <w:pPr>
        <w:ind w:firstLine="705"/>
        <w:rPr>
          <w:rFonts w:eastAsia="Times New Roman"/>
        </w:rPr>
      </w:pPr>
      <w:r>
        <w:rPr>
          <w:rFonts w:eastAsia="Times New Roman"/>
        </w:rPr>
        <w:t xml:space="preserve">(3) Pokud předseda senátu neučiní některé z rozhodnutí uvedených v </w:t>
      </w:r>
      <w:r>
        <w:rPr>
          <w:rFonts w:eastAsia="Times New Roman"/>
          <w:highlight w:val="yellow"/>
        </w:rPr>
        <w:t>§ y</w:t>
      </w:r>
      <w:r w:rsidRPr="00142855">
        <w:rPr>
          <w:rFonts w:eastAsia="Times New Roman"/>
          <w:highlight w:val="yellow"/>
        </w:rPr>
        <w:t>15</w:t>
      </w:r>
      <w:r>
        <w:rPr>
          <w:rFonts w:eastAsia="Times New Roman"/>
        </w:rPr>
        <w:t xml:space="preserve"> nebo nevydá trestní příkaz, </w:t>
      </w:r>
      <w:r w:rsidRPr="00170CC3">
        <w:rPr>
          <w:rFonts w:eastAsia="Times New Roman"/>
        </w:rPr>
        <w:t xml:space="preserve">doručí </w:t>
      </w:r>
      <w:r>
        <w:rPr>
          <w:rFonts w:eastAsia="Times New Roman"/>
        </w:rPr>
        <w:t xml:space="preserve">obviněnému návrh na schválení dohody o vině a trestu </w:t>
      </w:r>
      <w:r>
        <w:rPr>
          <w:rFonts w:eastAsia="Times New Roman"/>
        </w:rPr>
        <w:br/>
        <w:t>a předvolání k veřejnému zasedání</w:t>
      </w:r>
      <w:r w:rsidRPr="00170CC3">
        <w:rPr>
          <w:rFonts w:eastAsia="Times New Roman"/>
        </w:rPr>
        <w:t>, které</w:t>
      </w:r>
      <w:r>
        <w:rPr>
          <w:rFonts w:eastAsia="Times New Roman"/>
        </w:rPr>
        <w:t xml:space="preserve"> s</w:t>
      </w:r>
      <w:r w:rsidR="00B56BE9">
        <w:rPr>
          <w:rFonts w:eastAsia="Times New Roman"/>
        </w:rPr>
        <w:t>e může se souhlasem obviněného</w:t>
      </w:r>
      <w:r w:rsidRPr="00170CC3">
        <w:rPr>
          <w:rFonts w:eastAsia="Times New Roman"/>
        </w:rPr>
        <w:t xml:space="preserve"> konat ihned. </w:t>
      </w:r>
      <w:r w:rsidR="00B56BE9">
        <w:rPr>
          <w:rFonts w:eastAsia="Times New Roman"/>
        </w:rPr>
        <w:t>Koná-li se veřejné zasedání</w:t>
      </w:r>
      <w:r>
        <w:rPr>
          <w:rFonts w:eastAsia="Times New Roman"/>
        </w:rPr>
        <w:t xml:space="preserve"> ihned, předseda senátu o jeho konání vhodným zp</w:t>
      </w:r>
      <w:r w:rsidR="004F3A76">
        <w:rPr>
          <w:rFonts w:eastAsia="Times New Roman"/>
        </w:rPr>
        <w:t>ůsobem vyrozumí státního zástupce</w:t>
      </w:r>
      <w:r w:rsidR="002B1A7D">
        <w:rPr>
          <w:rFonts w:eastAsia="Times New Roman"/>
        </w:rPr>
        <w:t>, opatrovníka obviněného</w:t>
      </w:r>
      <w:r w:rsidR="00FF5207">
        <w:rPr>
          <w:rFonts w:eastAsia="Times New Roman"/>
        </w:rPr>
        <w:t xml:space="preserve"> a</w:t>
      </w:r>
      <w:r w:rsidR="002B1A7D">
        <w:rPr>
          <w:rFonts w:eastAsia="Times New Roman"/>
        </w:rPr>
        <w:t xml:space="preserve"> </w:t>
      </w:r>
      <w:r w:rsidR="004F3A76">
        <w:rPr>
          <w:rFonts w:eastAsia="Times New Roman"/>
        </w:rPr>
        <w:t>jeho obhájce</w:t>
      </w:r>
      <w:r w:rsidR="00FF5207">
        <w:rPr>
          <w:rFonts w:eastAsia="Times New Roman"/>
        </w:rPr>
        <w:t xml:space="preserve">; </w:t>
      </w:r>
      <w:r w:rsidR="004F3A76">
        <w:rPr>
          <w:rFonts w:eastAsia="Times New Roman"/>
        </w:rPr>
        <w:t>poškozeného nebo jeho zmocněnce</w:t>
      </w:r>
      <w:r w:rsidR="00FF5207">
        <w:rPr>
          <w:rFonts w:eastAsia="Times New Roman"/>
        </w:rPr>
        <w:t xml:space="preserve"> </w:t>
      </w:r>
      <w:r w:rsidR="00D46A3A">
        <w:rPr>
          <w:rFonts w:eastAsia="Times New Roman"/>
        </w:rPr>
        <w:t xml:space="preserve">vhodným způsobem </w:t>
      </w:r>
      <w:r w:rsidR="00FF5207">
        <w:rPr>
          <w:rFonts w:eastAsia="Times New Roman"/>
        </w:rPr>
        <w:t>vyrozumí, jsou-li dosažitelní</w:t>
      </w:r>
      <w:r w:rsidR="004F3A76">
        <w:rPr>
          <w:rFonts w:eastAsia="Times New Roman"/>
        </w:rPr>
        <w:t>.</w:t>
      </w:r>
    </w:p>
    <w:p w:rsidR="003D0305" w:rsidRDefault="003D0305" w:rsidP="003D0305">
      <w:pPr>
        <w:jc w:val="center"/>
        <w:rPr>
          <w:rFonts w:eastAsia="Times New Roman"/>
        </w:rPr>
      </w:pPr>
      <w:r>
        <w:rPr>
          <w:rFonts w:eastAsia="Times New Roman"/>
        </w:rPr>
        <w:t>Díl 5</w:t>
      </w:r>
    </w:p>
    <w:p w:rsidR="003D0305" w:rsidRPr="0023452F" w:rsidRDefault="003D0305" w:rsidP="003D0305">
      <w:pPr>
        <w:jc w:val="center"/>
        <w:rPr>
          <w:rFonts w:eastAsia="Times New Roman"/>
          <w:b/>
        </w:rPr>
      </w:pPr>
      <w:r>
        <w:rPr>
          <w:rFonts w:eastAsia="Times New Roman"/>
          <w:b/>
        </w:rPr>
        <w:t>Hlavní líčení</w:t>
      </w:r>
    </w:p>
    <w:p w:rsidR="003D0305" w:rsidRDefault="003D0305" w:rsidP="003D0305">
      <w:pPr>
        <w:jc w:val="center"/>
        <w:rPr>
          <w:rFonts w:eastAsia="Times New Roman"/>
        </w:rPr>
      </w:pPr>
      <w:r>
        <w:rPr>
          <w:rFonts w:eastAsia="Times New Roman"/>
        </w:rPr>
        <w:t>Oddíl 1</w:t>
      </w:r>
    </w:p>
    <w:p w:rsidR="003D0305" w:rsidRPr="0023452F" w:rsidRDefault="003D0305" w:rsidP="003D0305">
      <w:pPr>
        <w:jc w:val="center"/>
        <w:rPr>
          <w:rFonts w:eastAsia="Times New Roman"/>
          <w:b/>
        </w:rPr>
      </w:pPr>
      <w:r>
        <w:rPr>
          <w:rFonts w:eastAsia="Times New Roman"/>
          <w:b/>
        </w:rPr>
        <w:t>Příprava hlavního líčení</w:t>
      </w:r>
    </w:p>
    <w:p w:rsidR="003D0305" w:rsidRPr="0023452F" w:rsidRDefault="003D0305" w:rsidP="003D0305">
      <w:pPr>
        <w:jc w:val="center"/>
        <w:rPr>
          <w:rFonts w:eastAsia="Times New Roman"/>
        </w:rPr>
      </w:pPr>
      <w:r>
        <w:rPr>
          <w:rFonts w:eastAsia="Times New Roman"/>
        </w:rPr>
        <w:t>§ y24</w:t>
      </w:r>
    </w:p>
    <w:p w:rsidR="003D0305" w:rsidRPr="00831B9C" w:rsidRDefault="003D0305" w:rsidP="003D0305">
      <w:pPr>
        <w:jc w:val="center"/>
        <w:rPr>
          <w:rFonts w:eastAsia="Times New Roman"/>
          <w:b/>
        </w:rPr>
      </w:pPr>
      <w:r>
        <w:rPr>
          <w:rFonts w:eastAsia="Times New Roman"/>
          <w:b/>
        </w:rPr>
        <w:t>Doručení obžaloby</w:t>
      </w:r>
    </w:p>
    <w:p w:rsidR="003D0305" w:rsidRDefault="003D0305" w:rsidP="003D0305">
      <w:pPr>
        <w:ind w:firstLine="705"/>
        <w:rPr>
          <w:rFonts w:eastAsia="Times New Roman"/>
        </w:rPr>
      </w:pPr>
      <w:r>
        <w:rPr>
          <w:rFonts w:eastAsia="Times New Roman"/>
        </w:rPr>
        <w:t xml:space="preserve">(1) Neučinil-li předseda senátu některé z rozhodnutí v rámci přezkoumání obžaloby nebo nevydal-li trestní příkaz, dá doručit opis obžaloby </w:t>
      </w:r>
      <w:r w:rsidRPr="0023452F">
        <w:rPr>
          <w:rFonts w:eastAsia="Times New Roman"/>
        </w:rPr>
        <w:t xml:space="preserve">obžalovanému a jeho obhájci, a je-li obžalovaný </w:t>
      </w:r>
      <w:r>
        <w:rPr>
          <w:rFonts w:eastAsia="Times New Roman"/>
        </w:rPr>
        <w:t>omezen ve svéprávnosti, také jeho opatrovníku</w:t>
      </w:r>
      <w:r w:rsidRPr="0023452F">
        <w:rPr>
          <w:rFonts w:eastAsia="Times New Roman"/>
        </w:rPr>
        <w:t>; opis obžaloby dá doručit poškozenému, pokud jsou jeho pobyt nebo sídlo známé. Pokud poškozený nepodal návrh</w:t>
      </w:r>
      <w:r>
        <w:rPr>
          <w:rFonts w:eastAsia="Times New Roman"/>
        </w:rPr>
        <w:t xml:space="preserve"> na uspokojení svého majetkového nároku, poučí jej</w:t>
      </w:r>
      <w:r w:rsidRPr="0023452F">
        <w:rPr>
          <w:rFonts w:eastAsia="Times New Roman"/>
        </w:rPr>
        <w:t xml:space="preserve"> zároveň o právu podat takový návrh. Bylo-li v obžalobě navrženo zabrání věci </w:t>
      </w:r>
      <w:r>
        <w:rPr>
          <w:rFonts w:eastAsia="Times New Roman"/>
        </w:rPr>
        <w:t xml:space="preserve">nebo zabrání části majetku </w:t>
      </w:r>
      <w:r w:rsidRPr="0023452F">
        <w:rPr>
          <w:rFonts w:eastAsia="Times New Roman"/>
        </w:rPr>
        <w:t xml:space="preserve">náležející jiné osobě než obžalovanému, </w:t>
      </w:r>
      <w:r>
        <w:rPr>
          <w:rFonts w:eastAsia="Times New Roman"/>
        </w:rPr>
        <w:t xml:space="preserve">dá </w:t>
      </w:r>
      <w:r w:rsidR="00E029FE">
        <w:rPr>
          <w:rFonts w:eastAsia="Times New Roman"/>
        </w:rPr>
        <w:t>předseda senátu</w:t>
      </w:r>
      <w:r w:rsidRPr="0023452F">
        <w:rPr>
          <w:rFonts w:eastAsia="Times New Roman"/>
        </w:rPr>
        <w:t xml:space="preserve"> doru</w:t>
      </w:r>
      <w:r>
        <w:rPr>
          <w:rFonts w:eastAsia="Times New Roman"/>
        </w:rPr>
        <w:t>čit opis obžaloby též zúčastněné osobě</w:t>
      </w:r>
      <w:r w:rsidRPr="0023452F">
        <w:rPr>
          <w:rFonts w:eastAsia="Times New Roman"/>
        </w:rPr>
        <w:t>.</w:t>
      </w:r>
      <w:r>
        <w:rPr>
          <w:rFonts w:eastAsia="Times New Roman"/>
        </w:rPr>
        <w:t xml:space="preserve">  </w:t>
      </w:r>
    </w:p>
    <w:p w:rsidR="008B3A29" w:rsidRDefault="003D0305" w:rsidP="008B3A29">
      <w:pPr>
        <w:ind w:firstLine="705"/>
        <w:rPr>
          <w:rFonts w:eastAsia="Times New Roman"/>
          <w:highlight w:val="yellow"/>
        </w:rPr>
      </w:pPr>
      <w:r>
        <w:rPr>
          <w:rFonts w:eastAsia="Times New Roman"/>
        </w:rPr>
        <w:t>(2) Předseda senátu</w:t>
      </w:r>
      <w:r w:rsidRPr="00A17818">
        <w:rPr>
          <w:rFonts w:eastAsia="Times New Roman"/>
        </w:rPr>
        <w:t xml:space="preserve"> spolu </w:t>
      </w:r>
      <w:r>
        <w:rPr>
          <w:rFonts w:eastAsia="Times New Roman"/>
        </w:rPr>
        <w:t>s dor</w:t>
      </w:r>
      <w:r w:rsidR="00863CBF">
        <w:rPr>
          <w:rFonts w:eastAsia="Times New Roman"/>
        </w:rPr>
        <w:t>učením opisu obžaloby vyrozumí</w:t>
      </w:r>
      <w:r w:rsidRPr="00A17818">
        <w:rPr>
          <w:rFonts w:eastAsia="Times New Roman"/>
        </w:rPr>
        <w:t xml:space="preserve"> obžalovaného, </w:t>
      </w:r>
      <w:r w:rsidR="008E658D">
        <w:rPr>
          <w:rFonts w:eastAsia="Times New Roman"/>
        </w:rPr>
        <w:t>že má právo</w:t>
      </w:r>
      <w:r w:rsidRPr="00A17818">
        <w:rPr>
          <w:rFonts w:eastAsia="Times New Roman"/>
        </w:rPr>
        <w:t xml:space="preserve"> se v jím stanovené lhůtě vyjádři</w:t>
      </w:r>
      <w:r w:rsidR="008E658D">
        <w:rPr>
          <w:rFonts w:eastAsia="Times New Roman"/>
        </w:rPr>
        <w:t>t</w:t>
      </w:r>
      <w:r w:rsidRPr="00A17818">
        <w:rPr>
          <w:rFonts w:eastAsia="Times New Roman"/>
        </w:rPr>
        <w:t xml:space="preserve"> ke skutečnostem uvedeným v obžalobě, zejména</w:t>
      </w:r>
      <w:r w:rsidR="008B3A29">
        <w:rPr>
          <w:rFonts w:eastAsia="Times New Roman"/>
        </w:rPr>
        <w:t>,</w:t>
      </w:r>
      <w:r w:rsidRPr="00A17818">
        <w:rPr>
          <w:rFonts w:eastAsia="Times New Roman"/>
        </w:rPr>
        <w:t xml:space="preserve"> </w:t>
      </w:r>
    </w:p>
    <w:p w:rsidR="008B3A29" w:rsidRDefault="008B3A29" w:rsidP="008B3A29">
      <w:pPr>
        <w:rPr>
          <w:rFonts w:eastAsia="Times New Roman"/>
        </w:rPr>
      </w:pPr>
      <w:r w:rsidRPr="00E06756">
        <w:rPr>
          <w:rFonts w:eastAsia="Times New Roman"/>
        </w:rPr>
        <w:t xml:space="preserve">a) zda </w:t>
      </w:r>
      <w:r w:rsidR="00B474EA" w:rsidRPr="00E06756">
        <w:rPr>
          <w:rFonts w:eastAsia="Times New Roman"/>
        </w:rPr>
        <w:t xml:space="preserve">se cítí být nevinen nebo vinen spácháním skutku anebo některého ze skutků uvedených v obžalobě </w:t>
      </w:r>
      <w:r w:rsidR="003D0305" w:rsidRPr="00E06756">
        <w:rPr>
          <w:rFonts w:eastAsia="Times New Roman"/>
        </w:rPr>
        <w:t>a z jakých důvodů</w:t>
      </w:r>
      <w:r w:rsidRPr="00E06756">
        <w:rPr>
          <w:rFonts w:eastAsia="Times New Roman"/>
        </w:rPr>
        <w:t>,</w:t>
      </w:r>
    </w:p>
    <w:p w:rsidR="008B3A29" w:rsidRDefault="008B3A29" w:rsidP="008B3A29">
      <w:pPr>
        <w:rPr>
          <w:rFonts w:eastAsia="Times New Roman"/>
        </w:rPr>
      </w:pPr>
      <w:r w:rsidRPr="00B73D1B">
        <w:rPr>
          <w:rFonts w:eastAsia="Times New Roman"/>
        </w:rPr>
        <w:t>b) zda chce v hlavním líčení prohlásit svou vin</w:t>
      </w:r>
      <w:r w:rsidR="00304BA9">
        <w:rPr>
          <w:rFonts w:eastAsia="Times New Roman"/>
        </w:rPr>
        <w:t>u</w:t>
      </w:r>
      <w:r w:rsidRPr="00B73D1B">
        <w:rPr>
          <w:rFonts w:eastAsia="Times New Roman"/>
        </w:rPr>
        <w:t>,</w:t>
      </w:r>
    </w:p>
    <w:p w:rsidR="008B3A29" w:rsidRDefault="008B3A29" w:rsidP="008B3A29">
      <w:pPr>
        <w:rPr>
          <w:rFonts w:eastAsia="Times New Roman"/>
        </w:rPr>
      </w:pPr>
      <w:r>
        <w:rPr>
          <w:rFonts w:eastAsia="Times New Roman"/>
        </w:rPr>
        <w:t xml:space="preserve">c) zda </w:t>
      </w:r>
      <w:r w:rsidR="003D0305" w:rsidRPr="00A17818">
        <w:rPr>
          <w:rFonts w:eastAsia="Times New Roman"/>
        </w:rPr>
        <w:t xml:space="preserve">souhlasí s popisem skutku a jeho právní kvalifikací a s navrženým trestem, případně ochranným opatřením, a </w:t>
      </w:r>
    </w:p>
    <w:p w:rsidR="008B3A29" w:rsidRDefault="008B3A29" w:rsidP="008B3A29">
      <w:pPr>
        <w:rPr>
          <w:rFonts w:eastAsia="Times New Roman"/>
        </w:rPr>
      </w:pPr>
      <w:r>
        <w:rPr>
          <w:rFonts w:eastAsia="Times New Roman"/>
        </w:rPr>
        <w:t xml:space="preserve">d) </w:t>
      </w:r>
      <w:r w:rsidR="003D0305" w:rsidRPr="00A17818">
        <w:rPr>
          <w:rFonts w:eastAsia="Times New Roman"/>
        </w:rPr>
        <w:t xml:space="preserve">které skutečnosti považuje za nesporné. </w:t>
      </w:r>
    </w:p>
    <w:p w:rsidR="003D0305" w:rsidRPr="00A17818" w:rsidRDefault="008B3A29" w:rsidP="00304BA9">
      <w:pPr>
        <w:ind w:firstLine="708"/>
        <w:rPr>
          <w:rFonts w:eastAsia="Times New Roman"/>
        </w:rPr>
      </w:pPr>
      <w:r>
        <w:rPr>
          <w:rFonts w:eastAsia="Times New Roman"/>
        </w:rPr>
        <w:t xml:space="preserve">(3) </w:t>
      </w:r>
      <w:r w:rsidR="00304BA9">
        <w:rPr>
          <w:rFonts w:eastAsia="Times New Roman"/>
        </w:rPr>
        <w:t xml:space="preserve">Předseda senátu spolu s vyrozuměním podle odstavce 2 poučí obžalovaného </w:t>
      </w:r>
      <w:r w:rsidR="00304BA9">
        <w:rPr>
          <w:rFonts w:eastAsia="Times New Roman"/>
        </w:rPr>
        <w:br/>
        <w:t xml:space="preserve">o následcích spojených s vyjádřeními uvedenými v odstavci 2 písm. a) až d). </w:t>
      </w:r>
      <w:r w:rsidR="003D0305" w:rsidRPr="00A17818">
        <w:rPr>
          <w:rFonts w:eastAsia="Times New Roman"/>
        </w:rPr>
        <w:t>Zašle-li obžalov</w:t>
      </w:r>
      <w:r w:rsidR="003D0305">
        <w:rPr>
          <w:rFonts w:eastAsia="Times New Roman"/>
        </w:rPr>
        <w:t>aný vyjádření k obžalobě, předseda senátu</w:t>
      </w:r>
      <w:r w:rsidR="003D0305" w:rsidRPr="00A17818">
        <w:rPr>
          <w:rFonts w:eastAsia="Times New Roman"/>
        </w:rPr>
        <w:t xml:space="preserve"> je doručí státnímu </w:t>
      </w:r>
      <w:commentRangeStart w:id="17"/>
      <w:r w:rsidR="003D0305" w:rsidRPr="00A17818">
        <w:rPr>
          <w:rFonts w:eastAsia="Times New Roman"/>
        </w:rPr>
        <w:t>zástupci</w:t>
      </w:r>
      <w:commentRangeEnd w:id="17"/>
      <w:r w:rsidR="003D0305">
        <w:rPr>
          <w:rStyle w:val="Odkaznakoment"/>
        </w:rPr>
        <w:commentReference w:id="17"/>
      </w:r>
      <w:r w:rsidR="003D0305" w:rsidRPr="00A17818">
        <w:rPr>
          <w:rFonts w:eastAsia="Times New Roman"/>
        </w:rPr>
        <w:t xml:space="preserve">. </w:t>
      </w:r>
    </w:p>
    <w:p w:rsidR="003D0305" w:rsidRPr="0033572B" w:rsidRDefault="003D0305" w:rsidP="003D0305">
      <w:pPr>
        <w:ind w:firstLine="708"/>
        <w:rPr>
          <w:rFonts w:eastAsia="Times New Roman"/>
        </w:rPr>
      </w:pPr>
      <w:r w:rsidRPr="0023452F">
        <w:rPr>
          <w:rFonts w:eastAsia="Times New Roman"/>
        </w:rPr>
        <w:t xml:space="preserve"> (</w:t>
      </w:r>
      <w:r w:rsidR="008B3A29">
        <w:rPr>
          <w:rFonts w:eastAsia="Times New Roman"/>
        </w:rPr>
        <w:t>4</w:t>
      </w:r>
      <w:r w:rsidRPr="0023452F">
        <w:rPr>
          <w:rFonts w:eastAsia="Times New Roman"/>
        </w:rPr>
        <w:t xml:space="preserve">) </w:t>
      </w:r>
      <w:r>
        <w:rPr>
          <w:rFonts w:eastAsia="Times New Roman"/>
        </w:rPr>
        <w:t>Předseda senátu vyzve o</w:t>
      </w:r>
      <w:r w:rsidRPr="0023452F">
        <w:rPr>
          <w:rFonts w:eastAsia="Times New Roman"/>
        </w:rPr>
        <w:t xml:space="preserve">soby, </w:t>
      </w:r>
      <w:r>
        <w:rPr>
          <w:rFonts w:eastAsia="Times New Roman"/>
        </w:rPr>
        <w:t>jimž se opis obžaloby doručuje</w:t>
      </w:r>
      <w:r w:rsidRPr="0023452F">
        <w:rPr>
          <w:rFonts w:eastAsia="Times New Roman"/>
        </w:rPr>
        <w:t xml:space="preserve">, aby </w:t>
      </w:r>
      <w:r>
        <w:rPr>
          <w:rFonts w:eastAsia="Times New Roman"/>
        </w:rPr>
        <w:t xml:space="preserve">sdělily včas soudu </w:t>
      </w:r>
      <w:r w:rsidRPr="0023452F">
        <w:rPr>
          <w:rFonts w:eastAsia="Times New Roman"/>
        </w:rPr>
        <w:t>návrhy na provedení dalších důkazů u hlavního líčení a uvedly okolnosti, které mají být těmito důkazy objasněny.</w:t>
      </w:r>
      <w:r>
        <w:rPr>
          <w:rFonts w:eastAsia="Times New Roman"/>
        </w:rPr>
        <w:t xml:space="preserve"> </w:t>
      </w:r>
    </w:p>
    <w:p w:rsidR="003D0305" w:rsidRDefault="003D0305" w:rsidP="003D0305">
      <w:pPr>
        <w:rPr>
          <w:rFonts w:eastAsia="Times New Roman"/>
        </w:rPr>
      </w:pPr>
      <w:r>
        <w:rPr>
          <w:rFonts w:eastAsia="Times New Roman"/>
          <w:i/>
        </w:rPr>
        <w:t xml:space="preserve">              </w:t>
      </w:r>
      <w:r w:rsidR="008B3A29">
        <w:rPr>
          <w:rFonts w:eastAsia="Times New Roman"/>
        </w:rPr>
        <w:t>(5</w:t>
      </w:r>
      <w:r w:rsidRPr="0023452F">
        <w:rPr>
          <w:rFonts w:eastAsia="Times New Roman"/>
        </w:rPr>
        <w:t>) Opis obžaloby musí být doručen nejpozději s předvoláním k hlavnímu l</w:t>
      </w:r>
      <w:r>
        <w:rPr>
          <w:rFonts w:eastAsia="Times New Roman"/>
        </w:rPr>
        <w:t>íčení nebo s vyrozuměním o něm.</w:t>
      </w:r>
    </w:p>
    <w:p w:rsidR="003D0305" w:rsidRPr="00DD785C" w:rsidRDefault="003D0305" w:rsidP="003D0305">
      <w:pPr>
        <w:jc w:val="center"/>
        <w:rPr>
          <w:rFonts w:eastAsia="Times New Roman"/>
        </w:rPr>
      </w:pPr>
      <w:r w:rsidRPr="00DD785C">
        <w:rPr>
          <w:rFonts w:eastAsia="Times New Roman"/>
        </w:rPr>
        <w:t>§ y25</w:t>
      </w:r>
    </w:p>
    <w:p w:rsidR="003D0305" w:rsidRPr="00DD785C" w:rsidRDefault="003D0305" w:rsidP="003D0305">
      <w:pPr>
        <w:jc w:val="center"/>
        <w:rPr>
          <w:rFonts w:eastAsia="Times New Roman"/>
          <w:b/>
        </w:rPr>
      </w:pPr>
      <w:r w:rsidRPr="00DD785C">
        <w:rPr>
          <w:rFonts w:eastAsia="Times New Roman"/>
          <w:b/>
        </w:rPr>
        <w:t>Náhradní soudce</w:t>
      </w:r>
    </w:p>
    <w:p w:rsidR="003D0305" w:rsidRPr="00DD785C" w:rsidRDefault="003D0305" w:rsidP="003D0305">
      <w:pPr>
        <w:rPr>
          <w:rFonts w:eastAsia="Times New Roman"/>
        </w:rPr>
      </w:pPr>
      <w:r w:rsidRPr="00ED010E">
        <w:rPr>
          <w:rFonts w:eastAsia="Times New Roman"/>
          <w:i/>
        </w:rPr>
        <w:tab/>
      </w:r>
      <w:r>
        <w:rPr>
          <w:rFonts w:eastAsia="Times New Roman"/>
        </w:rPr>
        <w:t xml:space="preserve">(1) Má-li </w:t>
      </w:r>
      <w:r w:rsidRPr="00DD785C">
        <w:rPr>
          <w:rFonts w:eastAsia="Times New Roman"/>
        </w:rPr>
        <w:t xml:space="preserve">hlavní líčení </w:t>
      </w:r>
      <w:r>
        <w:rPr>
          <w:rFonts w:eastAsia="Times New Roman"/>
        </w:rPr>
        <w:t xml:space="preserve">konané před senátem </w:t>
      </w:r>
      <w:r w:rsidRPr="00DD785C">
        <w:rPr>
          <w:rFonts w:eastAsia="Times New Roman"/>
        </w:rPr>
        <w:t>podle očekávání trvat delší dobu, zař</w:t>
      </w:r>
      <w:r>
        <w:rPr>
          <w:rFonts w:eastAsia="Times New Roman"/>
        </w:rPr>
        <w:t>ídí předseda senátu</w:t>
      </w:r>
      <w:r w:rsidRPr="00DD785C">
        <w:rPr>
          <w:rFonts w:eastAsia="Times New Roman"/>
        </w:rPr>
        <w:t>, aby se ho zúčastnil jeden nebo dva náhradní soudci nebo přísedící.</w:t>
      </w:r>
    </w:p>
    <w:p w:rsidR="003D0305" w:rsidRPr="00DD785C" w:rsidRDefault="003D0305" w:rsidP="003D0305">
      <w:pPr>
        <w:rPr>
          <w:rFonts w:eastAsia="Times New Roman"/>
        </w:rPr>
      </w:pPr>
      <w:r w:rsidRPr="00DD785C">
        <w:rPr>
          <w:rFonts w:eastAsia="Times New Roman"/>
        </w:rPr>
        <w:tab/>
        <w:t>(2) Náhradní soudce nebo přísedící má při hlavním líčení postavení člena sen</w:t>
      </w:r>
      <w:r>
        <w:rPr>
          <w:rFonts w:eastAsia="Times New Roman"/>
        </w:rPr>
        <w:t xml:space="preserve">átu. Porady a hlasování se </w:t>
      </w:r>
      <w:r w:rsidRPr="00DD785C">
        <w:rPr>
          <w:rFonts w:eastAsia="Times New Roman"/>
        </w:rPr>
        <w:t>účastní jen v</w:t>
      </w:r>
      <w:r>
        <w:rPr>
          <w:rFonts w:eastAsia="Times New Roman"/>
        </w:rPr>
        <w:t> </w:t>
      </w:r>
      <w:r w:rsidRPr="00DD785C">
        <w:rPr>
          <w:rFonts w:eastAsia="Times New Roman"/>
        </w:rPr>
        <w:t>tom případě, je-li přibrán na místo soudce nebo přísedícího, kterému zabránila nějaká překážka v</w:t>
      </w:r>
      <w:r>
        <w:rPr>
          <w:rFonts w:eastAsia="Times New Roman"/>
        </w:rPr>
        <w:t> </w:t>
      </w:r>
      <w:r w:rsidRPr="00DD785C">
        <w:rPr>
          <w:rFonts w:eastAsia="Times New Roman"/>
        </w:rPr>
        <w:t>další účasti na hlavním líčení. Soudce nebo přísedící, za něhož nastoupil náhradní soudce nebo přísedící,</w:t>
      </w:r>
      <w:r>
        <w:rPr>
          <w:rFonts w:eastAsia="Times New Roman"/>
        </w:rPr>
        <w:t xml:space="preserve"> se hlavního líčení dále již ne</w:t>
      </w:r>
      <w:r w:rsidRPr="00DD785C">
        <w:rPr>
          <w:rFonts w:eastAsia="Times New Roman"/>
        </w:rPr>
        <w:t>účastní.</w:t>
      </w:r>
    </w:p>
    <w:p w:rsidR="003D0305" w:rsidRPr="00DD785C" w:rsidRDefault="003D0305" w:rsidP="003D0305">
      <w:pPr>
        <w:jc w:val="center"/>
        <w:rPr>
          <w:rFonts w:eastAsia="Times New Roman"/>
        </w:rPr>
      </w:pPr>
      <w:r>
        <w:rPr>
          <w:rFonts w:eastAsia="Times New Roman"/>
        </w:rPr>
        <w:t>§ y26</w:t>
      </w:r>
    </w:p>
    <w:p w:rsidR="003D0305" w:rsidRPr="00DD785C" w:rsidRDefault="003D0305" w:rsidP="003D0305">
      <w:pPr>
        <w:jc w:val="center"/>
        <w:rPr>
          <w:rFonts w:eastAsia="Times New Roman"/>
          <w:b/>
        </w:rPr>
      </w:pPr>
      <w:r w:rsidRPr="00DD785C">
        <w:rPr>
          <w:rFonts w:eastAsia="Times New Roman"/>
          <w:b/>
        </w:rPr>
        <w:t>Nařízení hlavního líčení</w:t>
      </w:r>
    </w:p>
    <w:p w:rsidR="003D0305" w:rsidRPr="00DD785C" w:rsidRDefault="003D0305" w:rsidP="00062FAB">
      <w:pPr>
        <w:ind w:firstLine="705"/>
        <w:rPr>
          <w:rFonts w:eastAsia="Times New Roman"/>
        </w:rPr>
      </w:pPr>
      <w:r w:rsidRPr="00ED010E">
        <w:rPr>
          <w:rFonts w:eastAsia="Times New Roman"/>
          <w:i/>
        </w:rPr>
        <w:tab/>
      </w:r>
      <w:r>
        <w:rPr>
          <w:rFonts w:eastAsia="Times New Roman"/>
        </w:rPr>
        <w:t>(1) Termín</w:t>
      </w:r>
      <w:r w:rsidRPr="00DD785C">
        <w:rPr>
          <w:rFonts w:eastAsia="Times New Roman"/>
        </w:rPr>
        <w:t xml:space="preserve"> hlavního líč</w:t>
      </w:r>
      <w:r>
        <w:rPr>
          <w:rFonts w:eastAsia="Times New Roman"/>
        </w:rPr>
        <w:t>ení stanoví předseda senátu</w:t>
      </w:r>
      <w:r w:rsidRPr="00DD785C">
        <w:rPr>
          <w:rFonts w:eastAsia="Times New Roman"/>
        </w:rPr>
        <w:t xml:space="preserve"> tak, aby obžalovaný od doručení předvolání</w:t>
      </w:r>
      <w:r>
        <w:rPr>
          <w:rFonts w:eastAsia="Times New Roman"/>
        </w:rPr>
        <w:t xml:space="preserve"> a</w:t>
      </w:r>
      <w:r w:rsidRPr="00DD785C">
        <w:rPr>
          <w:rFonts w:eastAsia="Times New Roman"/>
        </w:rPr>
        <w:t xml:space="preserve"> státní zástupce a obhájce od vy</w:t>
      </w:r>
      <w:r>
        <w:rPr>
          <w:rFonts w:eastAsia="Times New Roman"/>
        </w:rPr>
        <w:t>rozumění měli alespoň lhůtu 5</w:t>
      </w:r>
      <w:r w:rsidRPr="00DD785C">
        <w:rPr>
          <w:rFonts w:eastAsia="Times New Roman"/>
        </w:rPr>
        <w:t xml:space="preserve"> pracovních dnů </w:t>
      </w:r>
      <w:r>
        <w:rPr>
          <w:rFonts w:eastAsia="Times New Roman"/>
        </w:rPr>
        <w:br/>
      </w:r>
      <w:r w:rsidRPr="00DD785C">
        <w:rPr>
          <w:rFonts w:eastAsia="Times New Roman"/>
        </w:rPr>
        <w:t>k přípravě. Tuto lhůtu lze</w:t>
      </w:r>
      <w:r>
        <w:rPr>
          <w:rFonts w:eastAsia="Times New Roman"/>
        </w:rPr>
        <w:t xml:space="preserve"> zkrátit jen s jejich souhlasem</w:t>
      </w:r>
      <w:r w:rsidRPr="00DD785C">
        <w:rPr>
          <w:rFonts w:eastAsia="Times New Roman"/>
        </w:rPr>
        <w:t>. U ostatních osob, které se k hlavnímu líčení předvolávají nebo o něm vyrozumívají, je třeba zachovat zpravidla aspoň třídenní lhůtu.</w:t>
      </w:r>
      <w:r>
        <w:rPr>
          <w:rFonts w:eastAsia="Times New Roman"/>
        </w:rPr>
        <w:t xml:space="preserve"> V předvolání k hlavnímu líčení j</w:t>
      </w:r>
      <w:r w:rsidR="00062FAB">
        <w:rPr>
          <w:rFonts w:eastAsia="Times New Roman"/>
        </w:rPr>
        <w:t xml:space="preserve">e třeba obžalovaného upozornit na </w:t>
      </w:r>
      <w:r w:rsidR="00683330">
        <w:rPr>
          <w:rFonts w:eastAsia="Times New Roman"/>
        </w:rPr>
        <w:t>následky nedostavení se k hlavnímu líčení, včetně uvedení</w:t>
      </w:r>
      <w:r w:rsidR="00062FAB">
        <w:rPr>
          <w:rFonts w:eastAsia="Times New Roman"/>
        </w:rPr>
        <w:t xml:space="preserve"> podmínek</w:t>
      </w:r>
      <w:r w:rsidR="00683330">
        <w:rPr>
          <w:rFonts w:eastAsia="Times New Roman"/>
        </w:rPr>
        <w:t>, při jejichž splnění</w:t>
      </w:r>
      <w:r w:rsidR="00062FAB">
        <w:rPr>
          <w:rFonts w:eastAsia="Times New Roman"/>
        </w:rPr>
        <w:t xml:space="preserve"> je možné konat hlavní líčení v jeho nepřítomnosti. </w:t>
      </w:r>
    </w:p>
    <w:p w:rsidR="003D0305" w:rsidRPr="00DD785C" w:rsidRDefault="003D0305" w:rsidP="003D0305">
      <w:pPr>
        <w:rPr>
          <w:rFonts w:eastAsia="Times New Roman"/>
        </w:rPr>
      </w:pPr>
      <w:r>
        <w:rPr>
          <w:rFonts w:eastAsia="Times New Roman"/>
        </w:rPr>
        <w:tab/>
        <w:t>(2</w:t>
      </w:r>
      <w:r w:rsidRPr="00DD785C">
        <w:rPr>
          <w:rFonts w:eastAsia="Times New Roman"/>
        </w:rPr>
        <w:t xml:space="preserve">) O hlavním líčení se vyrozumí státní zástupce, </w:t>
      </w:r>
      <w:r>
        <w:rPr>
          <w:rFonts w:eastAsia="Times New Roman"/>
        </w:rPr>
        <w:t xml:space="preserve">opatrovník </w:t>
      </w:r>
      <w:r w:rsidRPr="00DD785C">
        <w:rPr>
          <w:rFonts w:eastAsia="Times New Roman"/>
        </w:rPr>
        <w:t xml:space="preserve">a obhájce obžalovaného, jakož i poškozený a zúčastněná osoba. Mají-li poškozený nebo zúčastněná osoba zmocněnce, vyrozumějí se o hlavním líčení jen jejich zmocněnci. Poškozeného je třeba ve vyrozumění upozornit, že nedostaví-li se k hlavnímu líčení, bude se o jeho </w:t>
      </w:r>
      <w:r>
        <w:rPr>
          <w:rFonts w:eastAsia="Times New Roman"/>
        </w:rPr>
        <w:t xml:space="preserve">majetkovém </w:t>
      </w:r>
      <w:r w:rsidRPr="00DD785C">
        <w:rPr>
          <w:rFonts w:eastAsia="Times New Roman"/>
        </w:rPr>
        <w:t>nároku rozhod</w:t>
      </w:r>
      <w:r>
        <w:rPr>
          <w:rFonts w:eastAsia="Times New Roman"/>
        </w:rPr>
        <w:t>ovat na podkladě jeho návrhu, je-li obsažen ve spise nebo dojde</w:t>
      </w:r>
      <w:r w:rsidRPr="00DD785C">
        <w:rPr>
          <w:rFonts w:eastAsia="Times New Roman"/>
        </w:rPr>
        <w:t xml:space="preserve">-li soudu dříve, než se přikročí </w:t>
      </w:r>
      <w:r>
        <w:rPr>
          <w:rFonts w:eastAsia="Times New Roman"/>
        </w:rPr>
        <w:br/>
      </w:r>
      <w:r w:rsidRPr="00DD785C">
        <w:rPr>
          <w:rFonts w:eastAsia="Times New Roman"/>
        </w:rPr>
        <w:t>k dokazování.</w:t>
      </w:r>
    </w:p>
    <w:p w:rsidR="002A3607" w:rsidRPr="003342D6" w:rsidRDefault="003D0305" w:rsidP="009B6C21">
      <w:pPr>
        <w:rPr>
          <w:rFonts w:eastAsia="Times New Roman"/>
        </w:rPr>
      </w:pPr>
      <w:r>
        <w:rPr>
          <w:rFonts w:eastAsia="Times New Roman"/>
        </w:rPr>
        <w:tab/>
        <w:t>(3</w:t>
      </w:r>
      <w:r w:rsidRPr="00DD785C">
        <w:rPr>
          <w:rFonts w:eastAsia="Times New Roman"/>
        </w:rPr>
        <w:t>) Při nařízení hlavn</w:t>
      </w:r>
      <w:r>
        <w:rPr>
          <w:rFonts w:eastAsia="Times New Roman"/>
        </w:rPr>
        <w:t xml:space="preserve">ího líčení učiní předseda senátu také všechna opatření potřebná </w:t>
      </w:r>
      <w:r w:rsidRPr="00DD785C">
        <w:rPr>
          <w:rFonts w:eastAsia="Times New Roman"/>
        </w:rPr>
        <w:t>k zajištění jeho řádného průběhu a k tomu, aby věc bylo možné proje</w:t>
      </w:r>
      <w:r>
        <w:rPr>
          <w:rFonts w:eastAsia="Times New Roman"/>
        </w:rPr>
        <w:t>dnat a rozhodnout bez odročení.</w:t>
      </w:r>
    </w:p>
    <w:p w:rsidR="00483D93" w:rsidRPr="002F7773" w:rsidRDefault="00597AEC" w:rsidP="003D0305">
      <w:pPr>
        <w:jc w:val="center"/>
        <w:rPr>
          <w:rFonts w:eastAsia="Times New Roman"/>
        </w:rPr>
      </w:pPr>
      <w:r w:rsidRPr="002F7773">
        <w:rPr>
          <w:rFonts w:eastAsia="Times New Roman"/>
        </w:rPr>
        <w:t>§ y26a</w:t>
      </w:r>
    </w:p>
    <w:p w:rsidR="00483D93" w:rsidRPr="002F7773" w:rsidRDefault="00A478A3" w:rsidP="00A478A3">
      <w:pPr>
        <w:jc w:val="center"/>
        <w:rPr>
          <w:rFonts w:eastAsia="Times New Roman"/>
          <w:b/>
        </w:rPr>
      </w:pPr>
      <w:r w:rsidRPr="002F7773">
        <w:rPr>
          <w:rFonts w:eastAsia="Times New Roman"/>
          <w:b/>
        </w:rPr>
        <w:t>P</w:t>
      </w:r>
      <w:r w:rsidR="00597AEC" w:rsidRPr="002F7773">
        <w:rPr>
          <w:rFonts w:eastAsia="Times New Roman"/>
          <w:b/>
        </w:rPr>
        <w:t xml:space="preserve">řeložení </w:t>
      </w:r>
      <w:r w:rsidRPr="002F7773">
        <w:rPr>
          <w:rFonts w:eastAsia="Times New Roman"/>
          <w:b/>
        </w:rPr>
        <w:t xml:space="preserve">nebo zrušení </w:t>
      </w:r>
      <w:r w:rsidR="00597AEC" w:rsidRPr="002F7773">
        <w:rPr>
          <w:rFonts w:eastAsia="Times New Roman"/>
          <w:b/>
        </w:rPr>
        <w:t>hlavního líčení</w:t>
      </w:r>
    </w:p>
    <w:p w:rsidR="00A478A3" w:rsidRPr="002F7773" w:rsidRDefault="00A478A3" w:rsidP="00A478A3">
      <w:pPr>
        <w:ind w:firstLine="708"/>
        <w:rPr>
          <w:rFonts w:eastAsia="Times New Roman"/>
        </w:rPr>
      </w:pPr>
      <w:r w:rsidRPr="002F7773">
        <w:rPr>
          <w:rFonts w:eastAsia="Times New Roman"/>
        </w:rPr>
        <w:t>(1) P</w:t>
      </w:r>
      <w:r w:rsidRPr="002F7773">
        <w:t>ředseda senátu</w:t>
      </w:r>
      <w:r w:rsidRPr="002F7773">
        <w:rPr>
          <w:rFonts w:eastAsia="Times New Roman"/>
        </w:rPr>
        <w:t xml:space="preserve"> přeloží nebo zruší nařízené hlavní líčení, objeví-li se překážka, pro kterou nelze hlavní líčení provést. Při přeložení hlavního líčení stanoví nový termín, kdy se bude konat hlavní líčení. Zrušit hlavní líčení je možné, jen pokud to vyžaduje povaha úkonu, pro který hlavní líčení není možné provést a nelze stanovit nový termín konání hlavního líčení. Odpadne-li překážka, pro kterou muselo být hlavní líčení zrušeno, je třeba bez zbytečného odkladu, nejpozději ve lhůtách uvedených v </w:t>
      </w:r>
      <w:r w:rsidRPr="00992B29">
        <w:rPr>
          <w:rFonts w:eastAsia="Times New Roman"/>
          <w:highlight w:val="yellow"/>
        </w:rPr>
        <w:t>§ y7</w:t>
      </w:r>
      <w:r w:rsidRPr="002F7773">
        <w:rPr>
          <w:rFonts w:eastAsia="Times New Roman"/>
        </w:rPr>
        <w:t xml:space="preserve"> po odpadnutí překážky, nařídit hlavní líčení nebo učinit jiný úkon směřující ke skončení věci. Ustanovení </w:t>
      </w:r>
      <w:r w:rsidRPr="00992B29">
        <w:rPr>
          <w:rFonts w:eastAsia="Times New Roman"/>
          <w:highlight w:val="yellow"/>
        </w:rPr>
        <w:t>§ y7</w:t>
      </w:r>
      <w:r w:rsidRPr="002F7773">
        <w:rPr>
          <w:rFonts w:eastAsia="Times New Roman"/>
        </w:rPr>
        <w:t xml:space="preserve"> poslední věta se použije obdobně.</w:t>
      </w:r>
    </w:p>
    <w:p w:rsidR="00483D93" w:rsidRDefault="00A478A3" w:rsidP="00A9050F">
      <w:pPr>
        <w:rPr>
          <w:rFonts w:eastAsia="Times New Roman"/>
        </w:rPr>
      </w:pPr>
      <w:r w:rsidRPr="002F7773">
        <w:rPr>
          <w:rFonts w:eastAsia="Times New Roman"/>
        </w:rPr>
        <w:tab/>
        <w:t xml:space="preserve">(2) Dříve než </w:t>
      </w:r>
      <w:r w:rsidRPr="002F7773">
        <w:t>předseda senátu</w:t>
      </w:r>
      <w:r w:rsidRPr="002F7773">
        <w:rPr>
          <w:rFonts w:eastAsia="Times New Roman"/>
        </w:rPr>
        <w:t xml:space="preserve"> přeloží nebo zruší hlavní líčení, zjistí, zda strany nenavrhují další důkazy, které by bylo třeba opatřit pro příští hlavní líčení</w:t>
      </w:r>
      <w:r w:rsidR="00A9050F" w:rsidRPr="002F7773">
        <w:rPr>
          <w:rFonts w:eastAsia="Times New Roman"/>
        </w:rPr>
        <w:t>.</w:t>
      </w:r>
    </w:p>
    <w:p w:rsidR="003D0305" w:rsidRDefault="003D0305" w:rsidP="003D0305">
      <w:pPr>
        <w:jc w:val="center"/>
        <w:rPr>
          <w:rFonts w:eastAsia="Times New Roman"/>
        </w:rPr>
      </w:pPr>
      <w:r>
        <w:rPr>
          <w:rFonts w:eastAsia="Times New Roman"/>
        </w:rPr>
        <w:t>Oddíl 2</w:t>
      </w:r>
    </w:p>
    <w:p w:rsidR="003D0305" w:rsidRPr="0071146F" w:rsidRDefault="003D0305" w:rsidP="003D0305">
      <w:pPr>
        <w:jc w:val="center"/>
        <w:rPr>
          <w:rFonts w:eastAsia="Times New Roman"/>
          <w:b/>
        </w:rPr>
      </w:pPr>
      <w:r>
        <w:rPr>
          <w:rFonts w:eastAsia="Times New Roman"/>
          <w:b/>
        </w:rPr>
        <w:t>Veřejnost hlavního líčení a účast osob na něm</w:t>
      </w:r>
    </w:p>
    <w:p w:rsidR="003D0305" w:rsidRPr="004815F8" w:rsidRDefault="003D0305" w:rsidP="003D0305">
      <w:pPr>
        <w:jc w:val="center"/>
        <w:rPr>
          <w:rFonts w:eastAsia="Times New Roman"/>
        </w:rPr>
      </w:pPr>
      <w:r>
        <w:rPr>
          <w:rFonts w:eastAsia="Times New Roman"/>
        </w:rPr>
        <w:t>§ y27</w:t>
      </w:r>
    </w:p>
    <w:p w:rsidR="003D0305" w:rsidRPr="00CE7FB2" w:rsidRDefault="003D0305" w:rsidP="003D0305">
      <w:pPr>
        <w:jc w:val="center"/>
        <w:rPr>
          <w:rFonts w:eastAsia="Times New Roman"/>
          <w:b/>
        </w:rPr>
      </w:pPr>
      <w:r>
        <w:rPr>
          <w:rFonts w:eastAsia="Times New Roman"/>
          <w:b/>
        </w:rPr>
        <w:t xml:space="preserve">Veřejnost </w:t>
      </w:r>
      <w:r w:rsidR="0034187C">
        <w:rPr>
          <w:rFonts w:eastAsia="Times New Roman"/>
          <w:b/>
        </w:rPr>
        <w:t xml:space="preserve">a místo konání </w:t>
      </w:r>
      <w:r>
        <w:rPr>
          <w:rFonts w:eastAsia="Times New Roman"/>
          <w:b/>
        </w:rPr>
        <w:t>hlavního</w:t>
      </w:r>
      <w:r w:rsidRPr="00CE7FB2">
        <w:rPr>
          <w:rFonts w:eastAsia="Times New Roman"/>
          <w:b/>
        </w:rPr>
        <w:t xml:space="preserve"> líčení</w:t>
      </w:r>
    </w:p>
    <w:p w:rsidR="007029E8" w:rsidRPr="007029E8" w:rsidRDefault="003D0305" w:rsidP="007029E8">
      <w:pPr>
        <w:rPr>
          <w:rFonts w:ascii="Verdana" w:hAnsi="Verdana" w:cs="Arial"/>
          <w:sz w:val="22"/>
          <w:szCs w:val="22"/>
        </w:rPr>
      </w:pPr>
      <w:r w:rsidRPr="00ED010E">
        <w:rPr>
          <w:rFonts w:eastAsia="Times New Roman"/>
          <w:i/>
        </w:rPr>
        <w:tab/>
      </w:r>
      <w:r w:rsidR="0034187C">
        <w:rPr>
          <w:rFonts w:eastAsia="Times New Roman"/>
        </w:rPr>
        <w:t>Hlavní líčení se koná zásadně veřejně v sídle soudu. Za účelem řádného zjištění pravdy nebo za účelem zajištění většího výchovného působení se hlavní líčení může konat na jiném místě, zejména na</w:t>
      </w:r>
      <w:r w:rsidRPr="00CE7FB2">
        <w:rPr>
          <w:rFonts w:eastAsia="Times New Roman"/>
        </w:rPr>
        <w:t xml:space="preserve"> místě, kde</w:t>
      </w:r>
      <w:r w:rsidR="0034187C">
        <w:rPr>
          <w:rFonts w:eastAsia="Times New Roman"/>
        </w:rPr>
        <w:t xml:space="preserve"> byl trestný čin spáchán, nebo v </w:t>
      </w:r>
      <w:r>
        <w:rPr>
          <w:rFonts w:eastAsia="Times New Roman"/>
        </w:rPr>
        <w:t xml:space="preserve">místě bydliště </w:t>
      </w:r>
      <w:r w:rsidR="0034187C">
        <w:rPr>
          <w:rFonts w:eastAsia="Times New Roman"/>
        </w:rPr>
        <w:t xml:space="preserve">nebo pracoviště </w:t>
      </w:r>
      <w:r>
        <w:rPr>
          <w:rFonts w:eastAsia="Times New Roman"/>
        </w:rPr>
        <w:t>obžalovaného.</w:t>
      </w:r>
    </w:p>
    <w:p w:rsidR="003D0305" w:rsidRDefault="003D0305" w:rsidP="003D0305">
      <w:pPr>
        <w:jc w:val="center"/>
        <w:rPr>
          <w:rFonts w:eastAsia="Times New Roman"/>
        </w:rPr>
      </w:pPr>
      <w:r>
        <w:rPr>
          <w:rFonts w:eastAsia="Times New Roman"/>
        </w:rPr>
        <w:t>§ y28</w:t>
      </w:r>
    </w:p>
    <w:p w:rsidR="003D0305" w:rsidRPr="0082742B" w:rsidRDefault="003D0305" w:rsidP="003D0305">
      <w:pPr>
        <w:jc w:val="center"/>
        <w:rPr>
          <w:rFonts w:eastAsia="Times New Roman"/>
          <w:b/>
        </w:rPr>
      </w:pPr>
      <w:r>
        <w:rPr>
          <w:rFonts w:eastAsia="Times New Roman"/>
          <w:b/>
        </w:rPr>
        <w:t xml:space="preserve">Vyloučení veřejnosti </w:t>
      </w:r>
    </w:p>
    <w:p w:rsidR="003D0305" w:rsidRPr="0082742B" w:rsidRDefault="003D0305" w:rsidP="003D0305">
      <w:pPr>
        <w:ind w:firstLine="705"/>
        <w:rPr>
          <w:rFonts w:eastAsia="Times New Roman"/>
        </w:rPr>
      </w:pPr>
      <w:r w:rsidRPr="0082742B">
        <w:rPr>
          <w:rFonts w:eastAsia="Times New Roman"/>
        </w:rPr>
        <w:t xml:space="preserve">(1) </w:t>
      </w:r>
      <w:r>
        <w:rPr>
          <w:rFonts w:eastAsia="Times New Roman"/>
        </w:rPr>
        <w:t xml:space="preserve">Předseda senátu může veřejnost z účasti na hlavním líčení </w:t>
      </w:r>
      <w:r w:rsidR="004F6207">
        <w:rPr>
          <w:rFonts w:eastAsia="Times New Roman"/>
        </w:rPr>
        <w:t xml:space="preserve">nebo jeho části </w:t>
      </w:r>
      <w:r>
        <w:rPr>
          <w:rFonts w:eastAsia="Times New Roman"/>
        </w:rPr>
        <w:t>vyloučit</w:t>
      </w:r>
      <w:r w:rsidRPr="0082742B">
        <w:rPr>
          <w:rFonts w:eastAsia="Times New Roman"/>
        </w:rPr>
        <w:t>, jestliže by veřejné projednání věci ohrozilo utajované info</w:t>
      </w:r>
      <w:r>
        <w:rPr>
          <w:rFonts w:eastAsia="Times New Roman"/>
        </w:rPr>
        <w:t>rmace</w:t>
      </w:r>
      <w:r w:rsidRPr="0082742B">
        <w:rPr>
          <w:rFonts w:eastAsia="Times New Roman"/>
        </w:rPr>
        <w:t>, mravnost</w:t>
      </w:r>
      <w:r>
        <w:rPr>
          <w:rFonts w:eastAsia="Times New Roman"/>
        </w:rPr>
        <w:t xml:space="preserve"> nebo nerušený průběh jednání, </w:t>
      </w:r>
      <w:r w:rsidRPr="0082742B">
        <w:rPr>
          <w:rFonts w:eastAsia="Times New Roman"/>
        </w:rPr>
        <w:t xml:space="preserve">bezpečnost </w:t>
      </w:r>
      <w:r>
        <w:rPr>
          <w:rFonts w:eastAsia="Times New Roman"/>
        </w:rPr>
        <w:t>a</w:t>
      </w:r>
      <w:r w:rsidR="002C48AA">
        <w:rPr>
          <w:rFonts w:eastAsia="Times New Roman"/>
        </w:rPr>
        <w:t xml:space="preserve">nebo </w:t>
      </w:r>
      <w:r w:rsidRPr="0082742B">
        <w:rPr>
          <w:rFonts w:eastAsia="Times New Roman"/>
        </w:rPr>
        <w:t xml:space="preserve">důležitý zájem </w:t>
      </w:r>
      <w:r w:rsidR="00A024A2">
        <w:rPr>
          <w:rFonts w:eastAsia="Times New Roman"/>
        </w:rPr>
        <w:t xml:space="preserve">zúčastněné osoby, </w:t>
      </w:r>
      <w:r>
        <w:rPr>
          <w:rFonts w:eastAsia="Times New Roman"/>
        </w:rPr>
        <w:t>poškozeného nebo svědka</w:t>
      </w:r>
      <w:r w:rsidR="00100322">
        <w:rPr>
          <w:rFonts w:eastAsia="Times New Roman"/>
        </w:rPr>
        <w:t xml:space="preserve">. </w:t>
      </w:r>
      <w:r>
        <w:rPr>
          <w:rFonts w:eastAsia="Times New Roman"/>
        </w:rPr>
        <w:t>K</w:t>
      </w:r>
      <w:r w:rsidRPr="0082742B">
        <w:rPr>
          <w:rFonts w:eastAsia="Times New Roman"/>
        </w:rPr>
        <w:t xml:space="preserve"> témuž účelu může předseda senátu u</w:t>
      </w:r>
      <w:r>
        <w:rPr>
          <w:rFonts w:eastAsia="Times New Roman"/>
        </w:rPr>
        <w:t xml:space="preserve">činit i jiná přiměřená opatření. </w:t>
      </w:r>
      <w:r w:rsidRPr="0082742B">
        <w:rPr>
          <w:rFonts w:eastAsia="Times New Roman"/>
        </w:rPr>
        <w:t xml:space="preserve">Vystupuje-li před soudem osoba uvedená v </w:t>
      </w:r>
      <w:r w:rsidR="000F4945">
        <w:rPr>
          <w:rFonts w:eastAsia="Times New Roman"/>
          <w:highlight w:val="yellow"/>
        </w:rPr>
        <w:t>§ 102a</w:t>
      </w:r>
      <w:r w:rsidR="008157F5">
        <w:rPr>
          <w:rFonts w:eastAsia="Times New Roman"/>
          <w:highlight w:val="yellow"/>
        </w:rPr>
        <w:t>/e</w:t>
      </w:r>
      <w:r w:rsidR="008157F5" w:rsidRPr="008157F5">
        <w:rPr>
          <w:rFonts w:eastAsia="Times New Roman"/>
          <w:highlight w:val="yellow"/>
        </w:rPr>
        <w:t>13</w:t>
      </w:r>
      <w:r>
        <w:rPr>
          <w:rFonts w:eastAsia="Times New Roman"/>
        </w:rPr>
        <w:t xml:space="preserve"> bez utajení totožnosti, </w:t>
      </w:r>
      <w:r w:rsidRPr="0082742B">
        <w:rPr>
          <w:rFonts w:eastAsia="Times New Roman"/>
        </w:rPr>
        <w:t>podoby</w:t>
      </w:r>
      <w:r>
        <w:rPr>
          <w:rFonts w:eastAsia="Times New Roman"/>
        </w:rPr>
        <w:t xml:space="preserve"> nebo jiných osobních údajů</w:t>
      </w:r>
      <w:r w:rsidRPr="0082742B">
        <w:rPr>
          <w:rFonts w:eastAsia="Times New Roman"/>
        </w:rPr>
        <w:t xml:space="preserve">, </w:t>
      </w:r>
      <w:r>
        <w:rPr>
          <w:rFonts w:eastAsia="Times New Roman"/>
        </w:rPr>
        <w:t xml:space="preserve">předseda senátu veřejnost </w:t>
      </w:r>
      <w:r w:rsidRPr="0082742B">
        <w:rPr>
          <w:rFonts w:eastAsia="Times New Roman"/>
        </w:rPr>
        <w:t>vyloučí vždy.</w:t>
      </w:r>
    </w:p>
    <w:p w:rsidR="003D0305" w:rsidRPr="0082742B" w:rsidRDefault="003D0305" w:rsidP="003D0305">
      <w:pPr>
        <w:ind w:firstLine="705"/>
        <w:rPr>
          <w:rFonts w:eastAsia="Times New Roman"/>
        </w:rPr>
      </w:pPr>
      <w:r w:rsidRPr="0082742B">
        <w:rPr>
          <w:rFonts w:eastAsia="Times New Roman"/>
        </w:rPr>
        <w:t xml:space="preserve">(2) I když </w:t>
      </w:r>
      <w:r>
        <w:rPr>
          <w:rFonts w:eastAsia="Times New Roman"/>
        </w:rPr>
        <w:t>předseda senátu veřejnost vyloučil</w:t>
      </w:r>
      <w:r w:rsidRPr="0082742B">
        <w:rPr>
          <w:rFonts w:eastAsia="Times New Roman"/>
        </w:rPr>
        <w:t xml:space="preserve">, může z důležitých důvodů povolit jednotlivým osobám </w:t>
      </w:r>
      <w:r>
        <w:rPr>
          <w:rFonts w:eastAsia="Times New Roman"/>
        </w:rPr>
        <w:t>účast na hlavním líčení</w:t>
      </w:r>
      <w:r w:rsidRPr="0082742B">
        <w:rPr>
          <w:rFonts w:eastAsia="Times New Roman"/>
        </w:rPr>
        <w:t xml:space="preserve">. </w:t>
      </w:r>
      <w:r>
        <w:rPr>
          <w:rFonts w:eastAsia="Times New Roman"/>
        </w:rPr>
        <w:t>Na žádost obžalovaného musí povolit přístup 2</w:t>
      </w:r>
      <w:r w:rsidRPr="0082742B">
        <w:rPr>
          <w:rFonts w:eastAsia="Times New Roman"/>
        </w:rPr>
        <w:t xml:space="preserve"> jeho důvěrníkům. Je-li obžalovaných více, má právo na volbu </w:t>
      </w:r>
      <w:r>
        <w:rPr>
          <w:rFonts w:eastAsia="Times New Roman"/>
        </w:rPr>
        <w:t>důvěrníků každý z nich. Pokud</w:t>
      </w:r>
      <w:r w:rsidRPr="0082742B">
        <w:rPr>
          <w:rFonts w:eastAsia="Times New Roman"/>
        </w:rPr>
        <w:t xml:space="preserve"> by tak celkový počet dů</w:t>
      </w:r>
      <w:r>
        <w:rPr>
          <w:rFonts w:eastAsia="Times New Roman"/>
        </w:rPr>
        <w:t>věrníků vzrostl na více než 6</w:t>
      </w:r>
      <w:r w:rsidRPr="0082742B">
        <w:rPr>
          <w:rFonts w:eastAsia="Times New Roman"/>
        </w:rPr>
        <w:t xml:space="preserve"> a obžalovaní se mezi sebou o výběru nedohodnou, p</w:t>
      </w:r>
      <w:r>
        <w:rPr>
          <w:rFonts w:eastAsia="Times New Roman"/>
        </w:rPr>
        <w:t xml:space="preserve">rovede výběr předseda senátu. Obdobně předseda senátu postupuje </w:t>
      </w:r>
      <w:r w:rsidRPr="0082742B">
        <w:rPr>
          <w:rFonts w:eastAsia="Times New Roman"/>
        </w:rPr>
        <w:t>v případě vyloučení veřejnosti u důvěrníků poškozeného.</w:t>
      </w:r>
      <w:r>
        <w:rPr>
          <w:rFonts w:eastAsia="Times New Roman"/>
        </w:rPr>
        <w:t xml:space="preserve"> Byla-li veřejnost vyloučena z</w:t>
      </w:r>
      <w:r w:rsidR="00C34018">
        <w:rPr>
          <w:rFonts w:eastAsia="Times New Roman"/>
        </w:rPr>
        <w:t> jiných důvodů než z důvodu ohrožení mravnosti nebo nerušeného průběhu jednání</w:t>
      </w:r>
      <w:r w:rsidRPr="0082742B">
        <w:rPr>
          <w:rFonts w:eastAsia="Times New Roman"/>
        </w:rPr>
        <w:t xml:space="preserve">, mohou </w:t>
      </w:r>
      <w:r>
        <w:rPr>
          <w:rFonts w:eastAsia="Times New Roman"/>
        </w:rPr>
        <w:t>se hlavního líčení účastnit jako důvěrníci</w:t>
      </w:r>
      <w:r w:rsidRPr="0082742B">
        <w:rPr>
          <w:rFonts w:eastAsia="Times New Roman"/>
        </w:rPr>
        <w:t xml:space="preserve"> jen ta</w:t>
      </w:r>
      <w:r>
        <w:rPr>
          <w:rFonts w:eastAsia="Times New Roman"/>
        </w:rPr>
        <w:t>kové osoby, proti nimž nemá předseda senátu námitky</w:t>
      </w:r>
      <w:r w:rsidRPr="0082742B">
        <w:rPr>
          <w:rFonts w:eastAsia="Times New Roman"/>
        </w:rPr>
        <w:t>.</w:t>
      </w:r>
    </w:p>
    <w:p w:rsidR="003D0305" w:rsidRPr="0082742B" w:rsidRDefault="00C34018" w:rsidP="003D0305">
      <w:pPr>
        <w:ind w:firstLine="705"/>
        <w:rPr>
          <w:rFonts w:eastAsia="Times New Roman"/>
        </w:rPr>
      </w:pPr>
      <w:r>
        <w:rPr>
          <w:rFonts w:eastAsia="Times New Roman"/>
        </w:rPr>
        <w:t>(3</w:t>
      </w:r>
      <w:r w:rsidR="003D0305">
        <w:rPr>
          <w:rFonts w:eastAsia="Times New Roman"/>
        </w:rPr>
        <w:t>) Byla-li veřejnost vyloučena z důvodu</w:t>
      </w:r>
      <w:r w:rsidR="003D0305" w:rsidRPr="0082742B">
        <w:rPr>
          <w:rFonts w:eastAsia="Times New Roman"/>
        </w:rPr>
        <w:t xml:space="preserve"> ohrožení utajovaných informací</w:t>
      </w:r>
      <w:r w:rsidR="003D0305">
        <w:rPr>
          <w:rFonts w:eastAsia="Times New Roman"/>
        </w:rPr>
        <w:t>, předseda senátu</w:t>
      </w:r>
      <w:r w:rsidR="003D0305" w:rsidRPr="0082742B">
        <w:rPr>
          <w:rFonts w:eastAsia="Times New Roman"/>
        </w:rPr>
        <w:t xml:space="preserve"> </w:t>
      </w:r>
      <w:r w:rsidR="003D0305">
        <w:rPr>
          <w:rFonts w:eastAsia="Times New Roman"/>
        </w:rPr>
        <w:t xml:space="preserve">upozorní </w:t>
      </w:r>
      <w:r w:rsidR="003D0305" w:rsidRPr="0082742B">
        <w:rPr>
          <w:rFonts w:eastAsia="Times New Roman"/>
        </w:rPr>
        <w:t xml:space="preserve">přítomné </w:t>
      </w:r>
      <w:r w:rsidR="003D0305">
        <w:rPr>
          <w:rFonts w:eastAsia="Times New Roman"/>
        </w:rPr>
        <w:t xml:space="preserve">osoby </w:t>
      </w:r>
      <w:r w:rsidR="003D0305" w:rsidRPr="0082742B">
        <w:rPr>
          <w:rFonts w:eastAsia="Times New Roman"/>
        </w:rPr>
        <w:t xml:space="preserve">na trestní následky </w:t>
      </w:r>
      <w:r w:rsidR="003D0305">
        <w:rPr>
          <w:rFonts w:eastAsia="Times New Roman"/>
        </w:rPr>
        <w:t>vyzrazení informací, které se</w:t>
      </w:r>
      <w:r w:rsidR="003D0305" w:rsidRPr="0082742B">
        <w:rPr>
          <w:rFonts w:eastAsia="Times New Roman"/>
        </w:rPr>
        <w:t xml:space="preserve"> při jednání do</w:t>
      </w:r>
      <w:r w:rsidR="003D0305">
        <w:rPr>
          <w:rFonts w:eastAsia="Times New Roman"/>
        </w:rPr>
        <w:t>z</w:t>
      </w:r>
      <w:r w:rsidR="003D0305" w:rsidRPr="0082742B">
        <w:rPr>
          <w:rFonts w:eastAsia="Times New Roman"/>
        </w:rPr>
        <w:t>vědí</w:t>
      </w:r>
      <w:r w:rsidR="003D0305">
        <w:rPr>
          <w:rFonts w:eastAsia="Times New Roman"/>
        </w:rPr>
        <w:t>, nepovolaným osobám; může také</w:t>
      </w:r>
      <w:r w:rsidR="003D0305" w:rsidRPr="0082742B">
        <w:rPr>
          <w:rFonts w:eastAsia="Times New Roman"/>
        </w:rPr>
        <w:t xml:space="preserve"> zakázat, aby si </w:t>
      </w:r>
      <w:r w:rsidR="003D0305">
        <w:rPr>
          <w:rFonts w:eastAsia="Times New Roman"/>
        </w:rPr>
        <w:t>činily</w:t>
      </w:r>
      <w:r w:rsidR="003D0305" w:rsidRPr="0082742B">
        <w:rPr>
          <w:rFonts w:eastAsia="Times New Roman"/>
        </w:rPr>
        <w:t xml:space="preserve"> poznámky.</w:t>
      </w:r>
    </w:p>
    <w:p w:rsidR="003D0305" w:rsidRDefault="003D0305" w:rsidP="003D0305">
      <w:pPr>
        <w:rPr>
          <w:rFonts w:eastAsia="Times New Roman"/>
        </w:rPr>
      </w:pPr>
      <w:r w:rsidRPr="0082742B">
        <w:rPr>
          <w:rFonts w:eastAsia="Times New Roman"/>
        </w:rPr>
        <w:tab/>
      </w:r>
      <w:r w:rsidR="00C34018">
        <w:rPr>
          <w:rFonts w:eastAsia="Times New Roman"/>
        </w:rPr>
        <w:t>(4</w:t>
      </w:r>
      <w:r>
        <w:rPr>
          <w:rFonts w:eastAsia="Times New Roman"/>
        </w:rPr>
        <w:t>) Předseda senátu</w:t>
      </w:r>
      <w:r w:rsidRPr="0082742B">
        <w:rPr>
          <w:rFonts w:eastAsia="Times New Roman"/>
        </w:rPr>
        <w:t xml:space="preserve"> </w:t>
      </w:r>
      <w:r>
        <w:rPr>
          <w:rFonts w:eastAsia="Times New Roman"/>
        </w:rPr>
        <w:t xml:space="preserve">vyloučí veřejnost </w:t>
      </w:r>
      <w:r w:rsidRPr="0082742B">
        <w:rPr>
          <w:rFonts w:eastAsia="Times New Roman"/>
        </w:rPr>
        <w:t xml:space="preserve">po slyšení </w:t>
      </w:r>
      <w:r>
        <w:rPr>
          <w:rFonts w:eastAsia="Times New Roman"/>
        </w:rPr>
        <w:t xml:space="preserve">přítomných </w:t>
      </w:r>
      <w:r w:rsidRPr="0082742B">
        <w:rPr>
          <w:rFonts w:eastAsia="Times New Roman"/>
        </w:rPr>
        <w:t>stran</w:t>
      </w:r>
      <w:r>
        <w:rPr>
          <w:rFonts w:eastAsia="Times New Roman"/>
        </w:rPr>
        <w:t xml:space="preserve">.            </w:t>
      </w:r>
    </w:p>
    <w:p w:rsidR="003D0305" w:rsidRDefault="00C34018" w:rsidP="003D0305">
      <w:pPr>
        <w:ind w:firstLine="708"/>
        <w:rPr>
          <w:rFonts w:eastAsia="Times New Roman"/>
        </w:rPr>
      </w:pPr>
      <w:r>
        <w:rPr>
          <w:rFonts w:eastAsia="Times New Roman"/>
        </w:rPr>
        <w:t>(5</w:t>
      </w:r>
      <w:r w:rsidR="003D0305">
        <w:rPr>
          <w:rFonts w:eastAsia="Times New Roman"/>
        </w:rPr>
        <w:t xml:space="preserve">) Rozsudek musí být vyhlášen vždy veřejně. </w:t>
      </w:r>
    </w:p>
    <w:p w:rsidR="00204BA8" w:rsidRDefault="003D0305" w:rsidP="009B6C21">
      <w:pPr>
        <w:rPr>
          <w:rFonts w:eastAsia="Times New Roman"/>
        </w:rPr>
      </w:pPr>
      <w:r>
        <w:rPr>
          <w:rFonts w:eastAsia="Times New Roman"/>
        </w:rPr>
        <w:t xml:space="preserve">            </w:t>
      </w:r>
      <w:r w:rsidR="00DD2276">
        <w:rPr>
          <w:rFonts w:eastAsia="Times New Roman"/>
        </w:rPr>
        <w:t xml:space="preserve">                        </w:t>
      </w:r>
      <w:r w:rsidR="009678CB">
        <w:rPr>
          <w:rFonts w:eastAsia="Times New Roman"/>
        </w:rPr>
        <w:t xml:space="preserve">                      </w:t>
      </w:r>
      <w:r>
        <w:rPr>
          <w:rFonts w:eastAsia="Times New Roman"/>
        </w:rPr>
        <w:t xml:space="preserve">                                                                                                                                                                                                                                                                                                                                                                                                                                                                                                                                                                                                                                                                                                                   </w:t>
      </w:r>
      <w:r w:rsidR="009B6C21">
        <w:rPr>
          <w:rFonts w:eastAsia="Times New Roman"/>
        </w:rPr>
        <w:t xml:space="preserve">               </w:t>
      </w:r>
    </w:p>
    <w:p w:rsidR="003D0305" w:rsidRDefault="003D0305" w:rsidP="003D0305">
      <w:pPr>
        <w:jc w:val="center"/>
        <w:rPr>
          <w:rFonts w:eastAsia="Times New Roman"/>
        </w:rPr>
      </w:pPr>
      <w:r>
        <w:rPr>
          <w:rFonts w:eastAsia="Times New Roman"/>
        </w:rPr>
        <w:t>§ y29</w:t>
      </w:r>
    </w:p>
    <w:p w:rsidR="003D0305" w:rsidRPr="00E50900" w:rsidRDefault="003D0305" w:rsidP="003D0305">
      <w:pPr>
        <w:jc w:val="center"/>
        <w:rPr>
          <w:rFonts w:eastAsia="Times New Roman"/>
          <w:b/>
        </w:rPr>
      </w:pPr>
      <w:r w:rsidRPr="00E50900">
        <w:rPr>
          <w:rFonts w:eastAsia="Times New Roman"/>
          <w:b/>
        </w:rPr>
        <w:t>Omezení účasti veřejnosti</w:t>
      </w:r>
    </w:p>
    <w:p w:rsidR="003D0305" w:rsidRPr="00987A76" w:rsidRDefault="003D0305" w:rsidP="003D0305">
      <w:pPr>
        <w:rPr>
          <w:rFonts w:eastAsia="Times New Roman"/>
        </w:rPr>
      </w:pPr>
      <w:r w:rsidRPr="00ED010E">
        <w:rPr>
          <w:rFonts w:eastAsia="Times New Roman"/>
          <w:i/>
        </w:rPr>
        <w:tab/>
      </w:r>
      <w:r>
        <w:rPr>
          <w:rFonts w:eastAsia="Times New Roman"/>
        </w:rPr>
        <w:t xml:space="preserve">Předseda senátu může </w:t>
      </w:r>
      <w:r w:rsidRPr="00E50900">
        <w:rPr>
          <w:rFonts w:eastAsia="Times New Roman"/>
        </w:rPr>
        <w:t>odepřít příst</w:t>
      </w:r>
      <w:r>
        <w:rPr>
          <w:rFonts w:eastAsia="Times New Roman"/>
        </w:rPr>
        <w:t xml:space="preserve">up k hlavnímu líčení </w:t>
      </w:r>
      <w:r w:rsidR="006732C2" w:rsidRPr="00123E7D">
        <w:rPr>
          <w:rFonts w:eastAsia="Times New Roman"/>
        </w:rPr>
        <w:t>dětem</w:t>
      </w:r>
      <w:r w:rsidR="006732C2">
        <w:rPr>
          <w:rFonts w:eastAsia="Times New Roman"/>
        </w:rPr>
        <w:t xml:space="preserve"> </w:t>
      </w:r>
      <w:r>
        <w:rPr>
          <w:rFonts w:eastAsia="Times New Roman"/>
        </w:rPr>
        <w:t>a těm</w:t>
      </w:r>
      <w:r w:rsidRPr="00E50900">
        <w:rPr>
          <w:rFonts w:eastAsia="Times New Roman"/>
        </w:rPr>
        <w:t xml:space="preserve">, </w:t>
      </w:r>
      <w:r>
        <w:rPr>
          <w:rFonts w:eastAsia="Times New Roman"/>
        </w:rPr>
        <w:br/>
      </w:r>
      <w:r w:rsidRPr="00E50900">
        <w:rPr>
          <w:rFonts w:eastAsia="Times New Roman"/>
        </w:rPr>
        <w:t>u nichž je o</w:t>
      </w:r>
      <w:r>
        <w:rPr>
          <w:rFonts w:eastAsia="Times New Roman"/>
        </w:rPr>
        <w:t>bava, že by mohli</w:t>
      </w:r>
      <w:r w:rsidRPr="00E50900">
        <w:rPr>
          <w:rFonts w:eastAsia="Times New Roman"/>
        </w:rPr>
        <w:t xml:space="preserve"> rušit důstojný průběh hlavního líčení</w:t>
      </w:r>
      <w:r>
        <w:rPr>
          <w:rFonts w:eastAsia="Times New Roman"/>
        </w:rPr>
        <w:t>, aniž by vyloučil veřejnost</w:t>
      </w:r>
      <w:r w:rsidRPr="00E50900">
        <w:rPr>
          <w:rFonts w:eastAsia="Times New Roman"/>
        </w:rPr>
        <w:t xml:space="preserve">. Může také učinit nezbytná opatření </w:t>
      </w:r>
      <w:r>
        <w:rPr>
          <w:rFonts w:eastAsia="Times New Roman"/>
        </w:rPr>
        <w:t>proti přeplňování jednací síně.</w:t>
      </w:r>
    </w:p>
    <w:p w:rsidR="00A87D31" w:rsidRDefault="00A87D31" w:rsidP="003D0305">
      <w:pPr>
        <w:jc w:val="center"/>
        <w:rPr>
          <w:rFonts w:eastAsia="Times New Roman"/>
        </w:rPr>
      </w:pPr>
    </w:p>
    <w:p w:rsidR="003D0305" w:rsidRPr="00E52FDE" w:rsidRDefault="003D0305" w:rsidP="003D0305">
      <w:pPr>
        <w:jc w:val="center"/>
        <w:rPr>
          <w:rFonts w:eastAsia="Times New Roman"/>
        </w:rPr>
      </w:pPr>
      <w:r>
        <w:rPr>
          <w:rFonts w:eastAsia="Times New Roman"/>
        </w:rPr>
        <w:t>§ y30</w:t>
      </w:r>
    </w:p>
    <w:p w:rsidR="003D0305" w:rsidRPr="00E52FDE" w:rsidRDefault="003D0305" w:rsidP="003D0305">
      <w:pPr>
        <w:jc w:val="center"/>
        <w:rPr>
          <w:rFonts w:eastAsia="Times New Roman"/>
          <w:b/>
        </w:rPr>
      </w:pPr>
      <w:r w:rsidRPr="00E52FDE">
        <w:rPr>
          <w:rFonts w:eastAsia="Times New Roman"/>
          <w:b/>
        </w:rPr>
        <w:t>Přítomnost při hlavním líčení</w:t>
      </w:r>
    </w:p>
    <w:p w:rsidR="003D0305" w:rsidRDefault="003D0305" w:rsidP="005807BA">
      <w:pPr>
        <w:pStyle w:val="Zpat"/>
        <w:tabs>
          <w:tab w:val="clear" w:pos="4536"/>
          <w:tab w:val="clear" w:pos="9072"/>
        </w:tabs>
        <w:ind w:firstLine="708"/>
        <w:jc w:val="both"/>
      </w:pPr>
      <w:r w:rsidRPr="006C7EF6">
        <w:t xml:space="preserve">(1) Hlavní líčení se koná za stálé přítomnosti </w:t>
      </w:r>
      <w:r>
        <w:t xml:space="preserve">předsedy senátu, </w:t>
      </w:r>
      <w:r w:rsidR="00D6655A">
        <w:t>jiných</w:t>
      </w:r>
      <w:r w:rsidRPr="006C7EF6">
        <w:t xml:space="preserve"> členů senátu, zapisovatele a státního zástupce.</w:t>
      </w:r>
    </w:p>
    <w:p w:rsidR="005807BA" w:rsidRPr="006C7EF6" w:rsidRDefault="005807BA" w:rsidP="005807BA">
      <w:pPr>
        <w:pStyle w:val="Zpat"/>
        <w:tabs>
          <w:tab w:val="clear" w:pos="4536"/>
          <w:tab w:val="clear" w:pos="9072"/>
        </w:tabs>
        <w:ind w:firstLine="708"/>
        <w:jc w:val="both"/>
      </w:pPr>
    </w:p>
    <w:p w:rsidR="003D0305" w:rsidRDefault="003D0305" w:rsidP="003D0305">
      <w:pPr>
        <w:rPr>
          <w:rFonts w:eastAsia="Times New Roman"/>
        </w:rPr>
      </w:pPr>
      <w:r w:rsidRPr="00ED010E">
        <w:rPr>
          <w:rFonts w:eastAsia="Times New Roman"/>
          <w:i/>
        </w:rPr>
        <w:tab/>
      </w:r>
      <w:r w:rsidRPr="006C7EF6">
        <w:rPr>
          <w:rFonts w:eastAsia="Times New Roman"/>
        </w:rPr>
        <w:t>(</w:t>
      </w:r>
      <w:r w:rsidR="005807BA">
        <w:rPr>
          <w:rFonts w:eastAsia="Times New Roman"/>
        </w:rPr>
        <w:t>2</w:t>
      </w:r>
      <w:r w:rsidRPr="006C7EF6">
        <w:rPr>
          <w:rFonts w:eastAsia="Times New Roman"/>
        </w:rPr>
        <w:t xml:space="preserve">) V nepřítomnosti </w:t>
      </w:r>
      <w:commentRangeStart w:id="18"/>
      <w:r w:rsidRPr="006C7EF6">
        <w:rPr>
          <w:rFonts w:eastAsia="Times New Roman"/>
        </w:rPr>
        <w:t>obžalovaného</w:t>
      </w:r>
      <w:commentRangeEnd w:id="18"/>
      <w:r w:rsidR="00266F56">
        <w:rPr>
          <w:rStyle w:val="Odkaznakoment"/>
        </w:rPr>
        <w:commentReference w:id="18"/>
      </w:r>
      <w:r w:rsidRPr="006C7EF6">
        <w:rPr>
          <w:rFonts w:eastAsia="Times New Roman"/>
        </w:rPr>
        <w:t xml:space="preserve"> </w:t>
      </w:r>
      <w:r>
        <w:rPr>
          <w:rFonts w:eastAsia="Times New Roman"/>
        </w:rPr>
        <w:t>lze hlavní líčení konat</w:t>
      </w:r>
      <w:r w:rsidRPr="006C7EF6">
        <w:rPr>
          <w:rFonts w:eastAsia="Times New Roman"/>
        </w:rPr>
        <w:t xml:space="preserve">, jen když </w:t>
      </w:r>
      <w:r>
        <w:rPr>
          <w:rFonts w:eastAsia="Times New Roman"/>
        </w:rPr>
        <w:t xml:space="preserve">má soud </w:t>
      </w:r>
      <w:r w:rsidRPr="006C7EF6">
        <w:rPr>
          <w:rFonts w:eastAsia="Times New Roman"/>
        </w:rPr>
        <w:t xml:space="preserve">za to, že lze věc spolehlivě rozhodnout a účelu trestního řízení dosáhnout i bez </w:t>
      </w:r>
      <w:r>
        <w:rPr>
          <w:rFonts w:eastAsia="Times New Roman"/>
        </w:rPr>
        <w:t xml:space="preserve">jeho </w:t>
      </w:r>
      <w:r w:rsidRPr="006C7EF6">
        <w:rPr>
          <w:rFonts w:eastAsia="Times New Roman"/>
        </w:rPr>
        <w:t>přítomnosti</w:t>
      </w:r>
      <w:r>
        <w:rPr>
          <w:rFonts w:eastAsia="Times New Roman"/>
        </w:rPr>
        <w:t>,</w:t>
      </w:r>
      <w:r w:rsidRPr="006C7EF6">
        <w:rPr>
          <w:rFonts w:eastAsia="Times New Roman"/>
        </w:rPr>
        <w:t xml:space="preserve"> </w:t>
      </w:r>
      <w:r>
        <w:rPr>
          <w:rFonts w:eastAsia="Times New Roman"/>
        </w:rPr>
        <w:t>a</w:t>
      </w:r>
    </w:p>
    <w:p w:rsidR="003D0305" w:rsidRPr="004E612D" w:rsidRDefault="003D0305" w:rsidP="003D0305">
      <w:pPr>
        <w:spacing w:before="120" w:after="0"/>
      </w:pPr>
      <w:r>
        <w:rPr>
          <w:rFonts w:eastAsia="Times New Roman"/>
        </w:rPr>
        <w:t xml:space="preserve">a) </w:t>
      </w:r>
      <w:r w:rsidRPr="006C7EF6">
        <w:rPr>
          <w:rFonts w:eastAsia="Times New Roman"/>
        </w:rPr>
        <w:t xml:space="preserve">obžalovaný byl k hlavnímu </w:t>
      </w:r>
      <w:r>
        <w:rPr>
          <w:rFonts w:eastAsia="Times New Roman"/>
        </w:rPr>
        <w:t xml:space="preserve">líčení včas a řádně předvolán a byl upozorněn </w:t>
      </w:r>
      <w:r>
        <w:t xml:space="preserve">na </w:t>
      </w:r>
      <w:r w:rsidR="00B94D7C">
        <w:t xml:space="preserve">podmínky, </w:t>
      </w:r>
      <w:r w:rsidR="00B94D7C">
        <w:br/>
        <w:t>za kterých lze konat hlavní líčení v jeho nepřítomnosti</w:t>
      </w:r>
      <w:r>
        <w:rPr>
          <w:rFonts w:eastAsia="Times New Roman"/>
        </w:rPr>
        <w:t xml:space="preserve">, </w:t>
      </w:r>
      <w:r w:rsidR="00FA0C55">
        <w:rPr>
          <w:rFonts w:eastAsia="Times New Roman"/>
        </w:rPr>
        <w:t xml:space="preserve">nebo obžalovaný </w:t>
      </w:r>
      <w:r>
        <w:rPr>
          <w:rFonts w:eastAsia="Times New Roman"/>
        </w:rPr>
        <w:t>a</w:t>
      </w:r>
    </w:p>
    <w:p w:rsidR="003D0305" w:rsidRPr="008325BB" w:rsidRDefault="003D0305" w:rsidP="003D0305">
      <w:pPr>
        <w:rPr>
          <w:rFonts w:eastAsia="Times New Roman"/>
        </w:rPr>
      </w:pPr>
      <w:r w:rsidRPr="006C7EF6">
        <w:rPr>
          <w:rFonts w:eastAsia="Times New Roman"/>
        </w:rPr>
        <w:t>b) bylo dodrženo ustanovení o zahájení trestního stíhání</w:t>
      </w:r>
      <w:r>
        <w:rPr>
          <w:rFonts w:eastAsia="Times New Roman"/>
        </w:rPr>
        <w:t xml:space="preserve">, obžalovaný byl po zahájení trestního stíhání vyslechnut </w:t>
      </w:r>
      <w:r w:rsidRPr="006C7EF6">
        <w:rPr>
          <w:rFonts w:eastAsia="Times New Roman"/>
        </w:rPr>
        <w:t>některým orgánem činným v trestním řízení o skutku, který je předmětem obžaloby,</w:t>
      </w:r>
      <w:r>
        <w:rPr>
          <w:rFonts w:eastAsia="Times New Roman"/>
        </w:rPr>
        <w:t xml:space="preserve"> a </w:t>
      </w:r>
      <w:r w:rsidRPr="00A83FCA">
        <w:rPr>
          <w:rFonts w:eastAsia="Times New Roman"/>
        </w:rPr>
        <w:t>v řízení o zločinu</w:t>
      </w:r>
      <w:r>
        <w:rPr>
          <w:rFonts w:eastAsia="Times New Roman"/>
        </w:rPr>
        <w:t xml:space="preserve"> </w:t>
      </w:r>
      <w:r w:rsidRPr="006C7EF6">
        <w:rPr>
          <w:rFonts w:eastAsia="Times New Roman"/>
        </w:rPr>
        <w:t>byl upozorněn na možnost prostudovat spis a učinit návrhy na dopl</w:t>
      </w:r>
      <w:r>
        <w:rPr>
          <w:rFonts w:eastAsia="Times New Roman"/>
        </w:rPr>
        <w:t>nění vyšetřování</w:t>
      </w:r>
      <w:r w:rsidRPr="006C7EF6">
        <w:rPr>
          <w:rFonts w:eastAsia="Times New Roman"/>
        </w:rPr>
        <w:t>.</w:t>
      </w:r>
    </w:p>
    <w:p w:rsidR="003D0305" w:rsidRDefault="003D0305" w:rsidP="003D0305">
      <w:r>
        <w:rPr>
          <w:rFonts w:eastAsia="Times New Roman"/>
          <w:i/>
        </w:rPr>
        <w:tab/>
      </w:r>
      <w:r w:rsidR="005807BA">
        <w:rPr>
          <w:rFonts w:eastAsia="Times New Roman"/>
        </w:rPr>
        <w:t>(3</w:t>
      </w:r>
      <w:r w:rsidRPr="003E3C8B">
        <w:rPr>
          <w:rFonts w:eastAsia="Times New Roman"/>
        </w:rPr>
        <w:t>) Hlavní líčení v nepřítomnosti obžalovaného nelze konat, je-li obžalovaný ve vazbě</w:t>
      </w:r>
      <w:r w:rsidR="008B4FF1">
        <w:rPr>
          <w:rFonts w:eastAsia="Times New Roman"/>
        </w:rPr>
        <w:t>,</w:t>
      </w:r>
      <w:r w:rsidRPr="003E3C8B">
        <w:rPr>
          <w:rFonts w:eastAsia="Times New Roman"/>
        </w:rPr>
        <w:t xml:space="preserve"> výkonu trestu odnětí svobody </w:t>
      </w:r>
      <w:r w:rsidRPr="00EE7496">
        <w:rPr>
          <w:rFonts w:eastAsia="Times New Roman"/>
        </w:rPr>
        <w:t xml:space="preserve">nebo </w:t>
      </w:r>
      <w:r w:rsidR="008B4FF1">
        <w:rPr>
          <w:rFonts w:eastAsia="Times New Roman"/>
        </w:rPr>
        <w:t xml:space="preserve">výkonu ochranného opatření spojeného se zbavením osobní svobody a </w:t>
      </w:r>
      <w:r w:rsidRPr="00EE7496">
        <w:rPr>
          <w:rFonts w:eastAsia="Times New Roman"/>
        </w:rPr>
        <w:t>jde-li o</w:t>
      </w:r>
      <w:r>
        <w:rPr>
          <w:rFonts w:eastAsia="Times New Roman"/>
        </w:rPr>
        <w:t xml:space="preserve"> zločin</w:t>
      </w:r>
      <w:r w:rsidRPr="00EE7496">
        <w:rPr>
          <w:rFonts w:eastAsia="Times New Roman"/>
        </w:rPr>
        <w:t>.</w:t>
      </w:r>
      <w:r>
        <w:rPr>
          <w:rFonts w:eastAsia="Times New Roman"/>
        </w:rPr>
        <w:t xml:space="preserve"> To neplatí, jsou-li splněny podmínky uvedené v odstavc</w:t>
      </w:r>
      <w:r w:rsidR="005807BA">
        <w:rPr>
          <w:rFonts w:eastAsia="Times New Roman"/>
        </w:rPr>
        <w:t>i 2</w:t>
      </w:r>
      <w:r>
        <w:rPr>
          <w:rFonts w:eastAsia="Times New Roman"/>
        </w:rPr>
        <w:t xml:space="preserve"> a obžalovaný požádá, aby </w:t>
      </w:r>
      <w:r w:rsidRPr="003E3C8B">
        <w:rPr>
          <w:rFonts w:eastAsia="Times New Roman"/>
        </w:rPr>
        <w:t xml:space="preserve">hlavní líčení bylo konáno v </w:t>
      </w:r>
      <w:r>
        <w:rPr>
          <w:rFonts w:eastAsia="Times New Roman"/>
        </w:rPr>
        <w:t>jeho nepřítomnosti</w:t>
      </w:r>
      <w:r w:rsidRPr="000D5AF3">
        <w:t>.</w:t>
      </w:r>
      <w:r>
        <w:t xml:space="preserve"> </w:t>
      </w:r>
    </w:p>
    <w:p w:rsidR="003D0305" w:rsidRPr="000D5AF3" w:rsidRDefault="005807BA" w:rsidP="003D0305">
      <w:pPr>
        <w:rPr>
          <w:rFonts w:eastAsia="Times New Roman"/>
        </w:rPr>
      </w:pPr>
      <w:r>
        <w:tab/>
        <w:t>(4</w:t>
      </w:r>
      <w:r w:rsidR="003D0305">
        <w:t xml:space="preserve">) V případech nutné obhajoby nelze konat hlavní líčení bez přítomnosti obhájce, nejde-li o případ, kdy se obžalovaný obhájce vzdal. </w:t>
      </w:r>
    </w:p>
    <w:p w:rsidR="003D0305" w:rsidRPr="00987A76" w:rsidRDefault="003D0305" w:rsidP="003D0305">
      <w:pPr>
        <w:rPr>
          <w:rFonts w:eastAsia="Times New Roman"/>
        </w:rPr>
      </w:pPr>
      <w:r w:rsidRPr="003E3C8B">
        <w:rPr>
          <w:rFonts w:eastAsia="Times New Roman"/>
        </w:rPr>
        <w:tab/>
      </w:r>
      <w:r w:rsidR="005807BA">
        <w:rPr>
          <w:rFonts w:eastAsia="Times New Roman"/>
        </w:rPr>
        <w:t>(5</w:t>
      </w:r>
      <w:r w:rsidRPr="003E3C8B">
        <w:rPr>
          <w:rFonts w:eastAsia="Times New Roman"/>
        </w:rPr>
        <w:t>) Poškozený a zúčastněná osoba a jejich zmocněnci mají právo se osobně zúčastnit hlav</w:t>
      </w:r>
      <w:r>
        <w:rPr>
          <w:rFonts w:eastAsia="Times New Roman"/>
        </w:rPr>
        <w:t xml:space="preserve">ního líčení. Předseda senátu </w:t>
      </w:r>
      <w:r w:rsidRPr="003E3C8B">
        <w:rPr>
          <w:rFonts w:eastAsia="Times New Roman"/>
        </w:rPr>
        <w:t xml:space="preserve">může na nezbytnou dobu omezit účast poškozeného </w:t>
      </w:r>
      <w:r>
        <w:rPr>
          <w:rFonts w:eastAsia="Times New Roman"/>
        </w:rPr>
        <w:br/>
      </w:r>
      <w:r w:rsidRPr="003E3C8B">
        <w:rPr>
          <w:rFonts w:eastAsia="Times New Roman"/>
        </w:rPr>
        <w:t>a zúčastněné osoby na hlavním líčení jen, je-li to nezb</w:t>
      </w:r>
      <w:r>
        <w:rPr>
          <w:rFonts w:eastAsia="Times New Roman"/>
        </w:rPr>
        <w:t xml:space="preserve">ytné z hlediska objasnění věci. </w:t>
      </w:r>
    </w:p>
    <w:p w:rsidR="003D0305" w:rsidRPr="0058796C" w:rsidRDefault="003D0305" w:rsidP="003D0305">
      <w:pPr>
        <w:jc w:val="center"/>
        <w:rPr>
          <w:rFonts w:eastAsia="Times New Roman"/>
        </w:rPr>
      </w:pPr>
      <w:r>
        <w:rPr>
          <w:rFonts w:eastAsia="Times New Roman"/>
        </w:rPr>
        <w:t>§ y31</w:t>
      </w:r>
    </w:p>
    <w:p w:rsidR="003D0305" w:rsidRPr="00FA4281" w:rsidRDefault="003D0305" w:rsidP="003D0305">
      <w:pPr>
        <w:jc w:val="center"/>
        <w:rPr>
          <w:rFonts w:eastAsia="Times New Roman"/>
          <w:b/>
        </w:rPr>
      </w:pPr>
      <w:r w:rsidRPr="00FA4281">
        <w:rPr>
          <w:rFonts w:eastAsia="Times New Roman"/>
          <w:b/>
        </w:rPr>
        <w:t>Vykázání osob</w:t>
      </w:r>
      <w:r>
        <w:rPr>
          <w:rFonts w:eastAsia="Times New Roman"/>
          <w:b/>
        </w:rPr>
        <w:t>y</w:t>
      </w:r>
    </w:p>
    <w:p w:rsidR="003D0305" w:rsidRPr="0058796C" w:rsidRDefault="003D0305" w:rsidP="003D0305">
      <w:pPr>
        <w:rPr>
          <w:rFonts w:eastAsia="Times New Roman"/>
        </w:rPr>
      </w:pPr>
      <w:r w:rsidRPr="0058796C">
        <w:rPr>
          <w:rFonts w:eastAsia="Times New Roman"/>
        </w:rPr>
        <w:tab/>
        <w:t>(</w:t>
      </w:r>
      <w:r>
        <w:rPr>
          <w:rFonts w:eastAsia="Times New Roman"/>
        </w:rPr>
        <w:t>1) Osobu, která</w:t>
      </w:r>
      <w:r w:rsidRPr="0058796C">
        <w:rPr>
          <w:rFonts w:eastAsia="Times New Roman"/>
        </w:rPr>
        <w:t xml:space="preserve"> </w:t>
      </w:r>
      <w:r w:rsidR="00861D84">
        <w:rPr>
          <w:rFonts w:eastAsia="Times New Roman"/>
        </w:rPr>
        <w:t>v průběhu hlavního líčení</w:t>
      </w:r>
      <w:r w:rsidR="00861D84" w:rsidRPr="0058796C">
        <w:rPr>
          <w:rFonts w:eastAsia="Times New Roman"/>
        </w:rPr>
        <w:t xml:space="preserve"> </w:t>
      </w:r>
      <w:r w:rsidRPr="0058796C">
        <w:rPr>
          <w:rFonts w:eastAsia="Times New Roman"/>
        </w:rPr>
        <w:t xml:space="preserve">ruší pořádek </w:t>
      </w:r>
      <w:r>
        <w:rPr>
          <w:rFonts w:eastAsia="Times New Roman"/>
        </w:rPr>
        <w:t xml:space="preserve">a jejíž stálá přítomnost při něm není nutná, </w:t>
      </w:r>
      <w:r w:rsidRPr="0058796C">
        <w:rPr>
          <w:rFonts w:eastAsia="Times New Roman"/>
        </w:rPr>
        <w:t xml:space="preserve">může </w:t>
      </w:r>
      <w:r>
        <w:rPr>
          <w:rFonts w:eastAsia="Times New Roman"/>
        </w:rPr>
        <w:t>předseda senátu vykázat z jednací síně.</w:t>
      </w:r>
    </w:p>
    <w:p w:rsidR="003D0305" w:rsidRDefault="003D0305" w:rsidP="008B4FF1">
      <w:pPr>
        <w:rPr>
          <w:rFonts w:eastAsia="Times New Roman"/>
        </w:rPr>
      </w:pPr>
      <w:r w:rsidRPr="0058796C">
        <w:rPr>
          <w:rFonts w:eastAsia="Times New Roman"/>
        </w:rPr>
        <w:tab/>
        <w:t xml:space="preserve">(2) Obžalovaný může být vykázán </w:t>
      </w:r>
      <w:r w:rsidR="008B4FF1">
        <w:rPr>
          <w:rFonts w:eastAsia="Times New Roman"/>
        </w:rPr>
        <w:t xml:space="preserve">předsedou senátu </w:t>
      </w:r>
      <w:r w:rsidRPr="0058796C">
        <w:rPr>
          <w:rFonts w:eastAsia="Times New Roman"/>
        </w:rPr>
        <w:t xml:space="preserve">po předchozí výstraze, a to jen na dobu nezbytně nutnou. Jakmile mu byl povolen znovu přístup do jednací síně, sdělí mu </w:t>
      </w:r>
      <w:r>
        <w:rPr>
          <w:rFonts w:eastAsia="Times New Roman"/>
        </w:rPr>
        <w:t>předseda senátu</w:t>
      </w:r>
      <w:r w:rsidRPr="0058796C">
        <w:rPr>
          <w:rFonts w:eastAsia="Times New Roman"/>
        </w:rPr>
        <w:t xml:space="preserve"> podstatný obsah jednání konaného v</w:t>
      </w:r>
      <w:r>
        <w:rPr>
          <w:rFonts w:eastAsia="Times New Roman"/>
        </w:rPr>
        <w:t> </w:t>
      </w:r>
      <w:r w:rsidRPr="0058796C">
        <w:rPr>
          <w:rFonts w:eastAsia="Times New Roman"/>
        </w:rPr>
        <w:t>jeho nepřítomnosti, aby se k</w:t>
      </w:r>
      <w:r>
        <w:rPr>
          <w:rFonts w:eastAsia="Times New Roman"/>
        </w:rPr>
        <w:t> </w:t>
      </w:r>
      <w:r w:rsidRPr="0058796C">
        <w:rPr>
          <w:rFonts w:eastAsia="Times New Roman"/>
        </w:rPr>
        <w:t>němu mohl vyjádřit.</w:t>
      </w:r>
    </w:p>
    <w:p w:rsidR="003D0305" w:rsidRDefault="003D0305" w:rsidP="003D0305">
      <w:pPr>
        <w:jc w:val="center"/>
        <w:rPr>
          <w:rFonts w:eastAsia="Times New Roman"/>
        </w:rPr>
      </w:pPr>
      <w:r>
        <w:rPr>
          <w:rFonts w:eastAsia="Times New Roman"/>
        </w:rPr>
        <w:t>Oddíl 3</w:t>
      </w:r>
    </w:p>
    <w:p w:rsidR="003D0305" w:rsidRPr="00E772F7" w:rsidRDefault="003D0305" w:rsidP="003D0305">
      <w:pPr>
        <w:jc w:val="center"/>
        <w:rPr>
          <w:rFonts w:eastAsia="Times New Roman"/>
          <w:b/>
        </w:rPr>
      </w:pPr>
      <w:r>
        <w:rPr>
          <w:rFonts w:eastAsia="Times New Roman"/>
          <w:b/>
        </w:rPr>
        <w:t>Řízení hlavního líčení</w:t>
      </w:r>
    </w:p>
    <w:p w:rsidR="003D0305" w:rsidRPr="0058796C" w:rsidRDefault="003D0305" w:rsidP="003D0305">
      <w:pPr>
        <w:jc w:val="center"/>
        <w:rPr>
          <w:rFonts w:eastAsia="Times New Roman"/>
        </w:rPr>
      </w:pPr>
      <w:r>
        <w:rPr>
          <w:rFonts w:eastAsia="Times New Roman"/>
        </w:rPr>
        <w:t>§ y32</w:t>
      </w:r>
    </w:p>
    <w:p w:rsidR="003D0305" w:rsidRDefault="003D0305" w:rsidP="003D0305">
      <w:pPr>
        <w:rPr>
          <w:rFonts w:eastAsia="Times New Roman"/>
        </w:rPr>
      </w:pPr>
      <w:r w:rsidRPr="0058796C">
        <w:rPr>
          <w:rFonts w:eastAsia="Times New Roman"/>
        </w:rPr>
        <w:tab/>
        <w:t xml:space="preserve">(1) </w:t>
      </w:r>
      <w:r>
        <w:rPr>
          <w:rFonts w:eastAsia="Times New Roman"/>
        </w:rPr>
        <w:t>Předseda senátu řídí hlavní líčení, a pokud tak stanoví zákon</w:t>
      </w:r>
      <w:r w:rsidRPr="0058796C">
        <w:rPr>
          <w:rFonts w:eastAsia="Times New Roman"/>
        </w:rPr>
        <w:t>,</w:t>
      </w:r>
      <w:r>
        <w:rPr>
          <w:rFonts w:eastAsia="Times New Roman"/>
        </w:rPr>
        <w:t xml:space="preserve"> provádí dokazování</w:t>
      </w:r>
      <w:r w:rsidRPr="0058796C">
        <w:rPr>
          <w:rFonts w:eastAsia="Times New Roman"/>
        </w:rPr>
        <w:t>.</w:t>
      </w:r>
    </w:p>
    <w:p w:rsidR="00C50D4D" w:rsidRDefault="003D0305" w:rsidP="00204BA8">
      <w:pPr>
        <w:rPr>
          <w:rFonts w:eastAsia="Times New Roman"/>
        </w:rPr>
      </w:pPr>
      <w:r w:rsidRPr="0058796C">
        <w:rPr>
          <w:rFonts w:eastAsia="Times New Roman"/>
        </w:rPr>
        <w:tab/>
        <w:t xml:space="preserve">(2) </w:t>
      </w:r>
      <w:r>
        <w:rPr>
          <w:rFonts w:eastAsia="Times New Roman"/>
        </w:rPr>
        <w:t xml:space="preserve">Předseda senátu je povinen </w:t>
      </w:r>
      <w:r w:rsidRPr="0058796C">
        <w:rPr>
          <w:rFonts w:eastAsia="Times New Roman"/>
        </w:rPr>
        <w:t>dbát</w:t>
      </w:r>
      <w:r>
        <w:rPr>
          <w:rFonts w:eastAsia="Times New Roman"/>
        </w:rPr>
        <w:t xml:space="preserve"> na to</w:t>
      </w:r>
      <w:r w:rsidRPr="0058796C">
        <w:rPr>
          <w:rFonts w:eastAsia="Times New Roman"/>
        </w:rPr>
        <w:t>, aby byla zachována důstojnost a vážnost soudního jednání, aby hlavní</w:t>
      </w:r>
      <w:r>
        <w:rPr>
          <w:rFonts w:eastAsia="Times New Roman"/>
        </w:rPr>
        <w:t xml:space="preserve"> líčení nebylo zdržováno výklady</w:t>
      </w:r>
      <w:r w:rsidRPr="0058796C">
        <w:rPr>
          <w:rFonts w:eastAsia="Times New Roman"/>
        </w:rPr>
        <w:t xml:space="preserve">, které nemají vztah </w:t>
      </w:r>
      <w:r>
        <w:rPr>
          <w:rFonts w:eastAsia="Times New Roman"/>
        </w:rPr>
        <w:br/>
      </w:r>
      <w:r w:rsidRPr="0058796C">
        <w:rPr>
          <w:rFonts w:eastAsia="Times New Roman"/>
        </w:rPr>
        <w:t>k projednávané věci, a aby bylo zaměřeno c</w:t>
      </w:r>
      <w:r>
        <w:rPr>
          <w:rFonts w:eastAsia="Times New Roman"/>
        </w:rPr>
        <w:t>o nejúčinněji k objasnění věci.</w:t>
      </w:r>
    </w:p>
    <w:p w:rsidR="009B6C21" w:rsidRDefault="009B6C21" w:rsidP="003D0305">
      <w:pPr>
        <w:jc w:val="center"/>
        <w:rPr>
          <w:rFonts w:eastAsia="Times New Roman"/>
        </w:rPr>
      </w:pPr>
    </w:p>
    <w:p w:rsidR="009B6C21" w:rsidRDefault="009B6C21" w:rsidP="003D0305">
      <w:pPr>
        <w:jc w:val="center"/>
        <w:rPr>
          <w:rFonts w:eastAsia="Times New Roman"/>
        </w:rPr>
      </w:pPr>
    </w:p>
    <w:p w:rsidR="00510667" w:rsidRDefault="00510667" w:rsidP="003D0305">
      <w:pPr>
        <w:jc w:val="center"/>
        <w:rPr>
          <w:rFonts w:eastAsia="Times New Roman"/>
        </w:rPr>
      </w:pPr>
    </w:p>
    <w:p w:rsidR="00510667" w:rsidRDefault="00510667" w:rsidP="003D0305">
      <w:pPr>
        <w:jc w:val="center"/>
        <w:rPr>
          <w:rFonts w:eastAsia="Times New Roman"/>
        </w:rPr>
      </w:pPr>
    </w:p>
    <w:p w:rsidR="003D0305" w:rsidRDefault="003D0305" w:rsidP="003D0305">
      <w:pPr>
        <w:jc w:val="center"/>
        <w:rPr>
          <w:rFonts w:eastAsia="Times New Roman"/>
        </w:rPr>
      </w:pPr>
      <w:r>
        <w:rPr>
          <w:rFonts w:eastAsia="Times New Roman"/>
        </w:rPr>
        <w:t>Oddíl 4</w:t>
      </w:r>
    </w:p>
    <w:p w:rsidR="003D0305" w:rsidRDefault="003D0305" w:rsidP="003D0305">
      <w:pPr>
        <w:jc w:val="center"/>
        <w:rPr>
          <w:rFonts w:eastAsia="Times New Roman"/>
          <w:b/>
        </w:rPr>
      </w:pPr>
      <w:r>
        <w:rPr>
          <w:rFonts w:eastAsia="Times New Roman"/>
          <w:b/>
        </w:rPr>
        <w:t>Zahájení hlavního líčení</w:t>
      </w:r>
    </w:p>
    <w:p w:rsidR="003D0305" w:rsidRDefault="003D0305" w:rsidP="003D0305">
      <w:pPr>
        <w:jc w:val="center"/>
        <w:rPr>
          <w:rFonts w:eastAsia="Times New Roman"/>
        </w:rPr>
      </w:pPr>
      <w:r w:rsidRPr="0084069D">
        <w:rPr>
          <w:rFonts w:eastAsia="Times New Roman"/>
        </w:rPr>
        <w:t xml:space="preserve">§ </w:t>
      </w:r>
      <w:r>
        <w:rPr>
          <w:rFonts w:eastAsia="Times New Roman"/>
        </w:rPr>
        <w:t>y33</w:t>
      </w:r>
    </w:p>
    <w:p w:rsidR="003D0305" w:rsidRPr="0084069D" w:rsidRDefault="003D0305" w:rsidP="003D0305">
      <w:pPr>
        <w:jc w:val="center"/>
        <w:rPr>
          <w:rFonts w:eastAsia="Times New Roman"/>
          <w:b/>
        </w:rPr>
      </w:pPr>
      <w:r>
        <w:rPr>
          <w:rFonts w:eastAsia="Times New Roman"/>
          <w:b/>
        </w:rPr>
        <w:t>Zjištění přítomnosti osob</w:t>
      </w:r>
    </w:p>
    <w:p w:rsidR="003D0305" w:rsidRPr="00426256" w:rsidRDefault="003D0305" w:rsidP="003D0305">
      <w:pPr>
        <w:rPr>
          <w:rFonts w:eastAsia="Times New Roman"/>
        </w:rPr>
      </w:pPr>
      <w:r w:rsidRPr="00426256">
        <w:rPr>
          <w:rFonts w:eastAsia="Times New Roman"/>
        </w:rPr>
        <w:tab/>
        <w:t xml:space="preserve">(1) Hlavní líčení zahájí </w:t>
      </w:r>
      <w:r>
        <w:rPr>
          <w:rFonts w:eastAsia="Times New Roman"/>
        </w:rPr>
        <w:t xml:space="preserve">předseda senátu </w:t>
      </w:r>
      <w:r w:rsidRPr="00426256">
        <w:rPr>
          <w:rFonts w:eastAsia="Times New Roman"/>
        </w:rPr>
        <w:t>sdělení</w:t>
      </w:r>
      <w:r>
        <w:rPr>
          <w:rFonts w:eastAsia="Times New Roman"/>
        </w:rPr>
        <w:t xml:space="preserve">m věci, která bude projednávána, potom </w:t>
      </w:r>
      <w:r w:rsidRPr="00426256">
        <w:rPr>
          <w:rFonts w:eastAsia="Times New Roman"/>
        </w:rPr>
        <w:t>zjistí, zda se dostavily osoby, které byly k hlavnímu líčení předvolány nebo o něm vyrozuměny, a zjistí jejich totožnost. U osob, u kterých je třeba zachovat lhůtu k</w:t>
      </w:r>
      <w:r>
        <w:rPr>
          <w:rFonts w:eastAsia="Times New Roman"/>
        </w:rPr>
        <w:t> </w:t>
      </w:r>
      <w:r w:rsidRPr="00426256">
        <w:rPr>
          <w:rFonts w:eastAsia="Times New Roman"/>
        </w:rPr>
        <w:t>přípravě, zjistí, zda tato lhůta</w:t>
      </w:r>
      <w:r>
        <w:rPr>
          <w:rFonts w:eastAsia="Times New Roman"/>
        </w:rPr>
        <w:t xml:space="preserve"> byla zachována.</w:t>
      </w:r>
    </w:p>
    <w:p w:rsidR="00E06756" w:rsidRDefault="003D0305" w:rsidP="00CF434B">
      <w:pPr>
        <w:rPr>
          <w:rFonts w:eastAsia="Times New Roman"/>
        </w:rPr>
      </w:pPr>
      <w:r w:rsidRPr="00426256">
        <w:rPr>
          <w:rFonts w:eastAsia="Times New Roman"/>
        </w:rPr>
        <w:tab/>
        <w:t>(2) Jestliže se některá z</w:t>
      </w:r>
      <w:r>
        <w:rPr>
          <w:rFonts w:eastAsia="Times New Roman"/>
        </w:rPr>
        <w:t> </w:t>
      </w:r>
      <w:r w:rsidRPr="00426256">
        <w:rPr>
          <w:rFonts w:eastAsia="Times New Roman"/>
        </w:rPr>
        <w:t>předvolaných</w:t>
      </w:r>
      <w:r>
        <w:rPr>
          <w:rFonts w:eastAsia="Times New Roman"/>
        </w:rPr>
        <w:t xml:space="preserve"> osob nedostavila, předseda senátu</w:t>
      </w:r>
      <w:r w:rsidRPr="00426256">
        <w:rPr>
          <w:rFonts w:eastAsia="Times New Roman"/>
        </w:rPr>
        <w:t xml:space="preserve"> po slyšen</w:t>
      </w:r>
      <w:r>
        <w:rPr>
          <w:rFonts w:eastAsia="Times New Roman"/>
        </w:rPr>
        <w:t>í přítomných stran vyhodnotí, zda je možné</w:t>
      </w:r>
      <w:r w:rsidRPr="00426256">
        <w:rPr>
          <w:rFonts w:eastAsia="Times New Roman"/>
        </w:rPr>
        <w:t xml:space="preserve"> </w:t>
      </w:r>
      <w:r>
        <w:rPr>
          <w:rFonts w:eastAsia="Times New Roman"/>
        </w:rPr>
        <w:t>hlavní líčení přesto provést, nebo zda je třeba je odročit.</w:t>
      </w:r>
    </w:p>
    <w:p w:rsidR="003D0305" w:rsidRPr="0084069D" w:rsidRDefault="003D0305" w:rsidP="003D0305">
      <w:pPr>
        <w:jc w:val="center"/>
        <w:rPr>
          <w:rFonts w:eastAsia="Times New Roman"/>
        </w:rPr>
      </w:pPr>
      <w:r>
        <w:rPr>
          <w:rFonts w:eastAsia="Times New Roman"/>
        </w:rPr>
        <w:t>§ y34</w:t>
      </w:r>
    </w:p>
    <w:p w:rsidR="003D0305" w:rsidRPr="00A95C23" w:rsidRDefault="003D0305" w:rsidP="003D0305">
      <w:pPr>
        <w:jc w:val="center"/>
        <w:rPr>
          <w:rFonts w:eastAsia="Times New Roman"/>
          <w:b/>
        </w:rPr>
      </w:pPr>
      <w:r>
        <w:rPr>
          <w:rFonts w:eastAsia="Times New Roman"/>
          <w:b/>
        </w:rPr>
        <w:t>Přednesení obžaloby</w:t>
      </w:r>
    </w:p>
    <w:p w:rsidR="003D0305" w:rsidRDefault="003D0305" w:rsidP="003D0305">
      <w:pPr>
        <w:rPr>
          <w:rFonts w:eastAsia="Times New Roman"/>
        </w:rPr>
      </w:pPr>
      <w:r w:rsidRPr="00A95C23">
        <w:rPr>
          <w:rFonts w:eastAsia="Times New Roman"/>
        </w:rPr>
        <w:tab/>
        <w:t>P</w:t>
      </w:r>
      <w:r>
        <w:rPr>
          <w:rFonts w:eastAsia="Times New Roman"/>
        </w:rPr>
        <w:t>ředseda senátu p</w:t>
      </w:r>
      <w:r w:rsidRPr="00A95C23">
        <w:rPr>
          <w:rFonts w:eastAsia="Times New Roman"/>
        </w:rPr>
        <w:t>o p</w:t>
      </w:r>
      <w:r>
        <w:rPr>
          <w:rFonts w:eastAsia="Times New Roman"/>
        </w:rPr>
        <w:t xml:space="preserve">rovedení úkonů uvedených v </w:t>
      </w:r>
      <w:r w:rsidRPr="002D7370">
        <w:rPr>
          <w:rFonts w:eastAsia="Times New Roman"/>
          <w:highlight w:val="yellow"/>
        </w:rPr>
        <w:t>§ y33</w:t>
      </w:r>
      <w:r>
        <w:rPr>
          <w:rFonts w:eastAsia="Times New Roman"/>
        </w:rPr>
        <w:t xml:space="preserve"> </w:t>
      </w:r>
      <w:r w:rsidRPr="00A95C23">
        <w:rPr>
          <w:rFonts w:eastAsia="Times New Roman"/>
        </w:rPr>
        <w:t>vyzve státního zástupce, aby přednesl obžalobu</w:t>
      </w:r>
      <w:r>
        <w:rPr>
          <w:rFonts w:eastAsia="Times New Roman"/>
        </w:rPr>
        <w:t xml:space="preserve"> a uvedl, které skutečnosti považuje za nesporné</w:t>
      </w:r>
      <w:r w:rsidRPr="00A95C23">
        <w:rPr>
          <w:rFonts w:eastAsia="Times New Roman"/>
        </w:rPr>
        <w:t>.</w:t>
      </w:r>
      <w:r>
        <w:rPr>
          <w:rFonts w:eastAsia="Times New Roman"/>
        </w:rPr>
        <w:t xml:space="preserve"> Je-li obžaloba obsáhlá, státní zástupce </w:t>
      </w:r>
      <w:r w:rsidR="001D0E6F">
        <w:rPr>
          <w:rFonts w:eastAsia="Times New Roman"/>
        </w:rPr>
        <w:t xml:space="preserve">přednese </w:t>
      </w:r>
      <w:r>
        <w:rPr>
          <w:rFonts w:eastAsia="Times New Roman"/>
        </w:rPr>
        <w:t xml:space="preserve">pouze její podstatné body </w:t>
      </w:r>
      <w:r w:rsidR="001D0E6F">
        <w:rPr>
          <w:rFonts w:eastAsia="Times New Roman"/>
        </w:rPr>
        <w:t>s</w:t>
      </w:r>
      <w:r w:rsidR="005200F4">
        <w:rPr>
          <w:rFonts w:eastAsia="Times New Roman"/>
        </w:rPr>
        <w:t xml:space="preserve"> odůvodnění</w:t>
      </w:r>
      <w:r w:rsidR="001D0E6F">
        <w:rPr>
          <w:rFonts w:eastAsia="Times New Roman"/>
        </w:rPr>
        <w:t>m</w:t>
      </w:r>
      <w:r w:rsidR="005200F4">
        <w:rPr>
          <w:rFonts w:eastAsia="Times New Roman"/>
        </w:rPr>
        <w:t xml:space="preserve"> v rozsahu potřebném pro porozumění žalobě </w:t>
      </w:r>
      <w:r w:rsidR="001D0E6F">
        <w:rPr>
          <w:rFonts w:eastAsia="Times New Roman"/>
        </w:rPr>
        <w:t>a ve zbytku odkáže</w:t>
      </w:r>
      <w:r>
        <w:rPr>
          <w:rFonts w:eastAsia="Times New Roman"/>
        </w:rPr>
        <w:t xml:space="preserve"> na její písemné </w:t>
      </w:r>
      <w:r w:rsidR="00F62230">
        <w:rPr>
          <w:rFonts w:eastAsia="Times New Roman"/>
        </w:rPr>
        <w:t>vyhotovení</w:t>
      </w:r>
      <w:r>
        <w:rPr>
          <w:rFonts w:eastAsia="Times New Roman"/>
        </w:rPr>
        <w:t xml:space="preserve">. </w:t>
      </w:r>
    </w:p>
    <w:p w:rsidR="003D0305" w:rsidRDefault="003D0305" w:rsidP="003D0305">
      <w:pPr>
        <w:jc w:val="center"/>
        <w:rPr>
          <w:rFonts w:eastAsia="Times New Roman"/>
        </w:rPr>
      </w:pPr>
      <w:r>
        <w:rPr>
          <w:rFonts w:eastAsia="Times New Roman"/>
        </w:rPr>
        <w:t>§ y35</w:t>
      </w:r>
    </w:p>
    <w:p w:rsidR="003D0305" w:rsidRPr="00987926" w:rsidRDefault="003D0305" w:rsidP="003D0305">
      <w:pPr>
        <w:jc w:val="center"/>
        <w:rPr>
          <w:rFonts w:eastAsia="Times New Roman"/>
          <w:b/>
        </w:rPr>
      </w:pPr>
      <w:r w:rsidRPr="00987926">
        <w:rPr>
          <w:rFonts w:eastAsia="Times New Roman"/>
          <w:b/>
        </w:rPr>
        <w:t>Zjištění nároku poškozeného</w:t>
      </w:r>
    </w:p>
    <w:p w:rsidR="003D0305" w:rsidRPr="00987926" w:rsidRDefault="003D0305" w:rsidP="003D0305">
      <w:pPr>
        <w:rPr>
          <w:rFonts w:eastAsia="Times New Roman"/>
        </w:rPr>
      </w:pPr>
      <w:r w:rsidRPr="00ED010E">
        <w:rPr>
          <w:rFonts w:eastAsia="Times New Roman"/>
          <w:i/>
        </w:rPr>
        <w:tab/>
      </w:r>
      <w:r>
        <w:rPr>
          <w:rFonts w:eastAsia="Times New Roman"/>
        </w:rPr>
        <w:t>(1</w:t>
      </w:r>
      <w:r w:rsidRPr="00987926">
        <w:rPr>
          <w:rFonts w:eastAsia="Times New Roman"/>
        </w:rPr>
        <w:t xml:space="preserve">) Po přednesení obžaloby se </w:t>
      </w:r>
      <w:r>
        <w:rPr>
          <w:rFonts w:eastAsia="Times New Roman"/>
        </w:rPr>
        <w:t xml:space="preserve">předseda senátu </w:t>
      </w:r>
      <w:r w:rsidRPr="00987926">
        <w:rPr>
          <w:rFonts w:eastAsia="Times New Roman"/>
        </w:rPr>
        <w:t xml:space="preserve">dotáže poškozeného, zda navrhuje, aby obžalovanému </w:t>
      </w:r>
      <w:r>
        <w:rPr>
          <w:rFonts w:eastAsia="Times New Roman"/>
        </w:rPr>
        <w:t>byla uložena povinnost k uspokojení</w:t>
      </w:r>
      <w:r w:rsidRPr="00987926">
        <w:rPr>
          <w:rFonts w:eastAsia="Times New Roman"/>
        </w:rPr>
        <w:t xml:space="preserve"> </w:t>
      </w:r>
      <w:r>
        <w:rPr>
          <w:rFonts w:eastAsia="Times New Roman"/>
        </w:rPr>
        <w:t xml:space="preserve">jeho majetkového nároku a v jakém rozsahu. </w:t>
      </w:r>
      <w:r w:rsidRPr="00987926">
        <w:rPr>
          <w:rFonts w:eastAsia="Times New Roman"/>
        </w:rPr>
        <w:t xml:space="preserve">Nedostavil-li se poškozený k hlavnímu líčení a je-li jeho návrh obsažen </w:t>
      </w:r>
      <w:r w:rsidR="00B05A61">
        <w:rPr>
          <w:rFonts w:eastAsia="Times New Roman"/>
        </w:rPr>
        <w:br/>
        <w:t>ve spisu</w:t>
      </w:r>
      <w:r>
        <w:rPr>
          <w:rFonts w:eastAsia="Times New Roman"/>
        </w:rPr>
        <w:t>, předseda senátu</w:t>
      </w:r>
      <w:r w:rsidR="00B05A61">
        <w:rPr>
          <w:rFonts w:eastAsia="Times New Roman"/>
        </w:rPr>
        <w:t xml:space="preserve"> přečte </w:t>
      </w:r>
      <w:r w:rsidRPr="00987926">
        <w:rPr>
          <w:rFonts w:eastAsia="Times New Roman"/>
        </w:rPr>
        <w:t>návrh ze spisu.</w:t>
      </w:r>
    </w:p>
    <w:p w:rsidR="003D0305" w:rsidRDefault="003D0305" w:rsidP="003D0305">
      <w:pPr>
        <w:rPr>
          <w:rFonts w:eastAsia="Times New Roman"/>
        </w:rPr>
      </w:pPr>
      <w:r w:rsidRPr="00987926">
        <w:rPr>
          <w:rFonts w:eastAsia="Times New Roman"/>
        </w:rPr>
        <w:tab/>
      </w:r>
      <w:r w:rsidRPr="00DD2276">
        <w:rPr>
          <w:rFonts w:eastAsia="Times New Roman"/>
        </w:rPr>
        <w:t xml:space="preserve">(2) </w:t>
      </w:r>
      <w:r w:rsidR="00F55CCF">
        <w:rPr>
          <w:rFonts w:eastAsia="Times New Roman"/>
        </w:rPr>
        <w:t>J</w:t>
      </w:r>
      <w:r w:rsidRPr="00DD2276">
        <w:rPr>
          <w:rFonts w:eastAsia="Times New Roman"/>
        </w:rPr>
        <w:t xml:space="preserve">de-li o poškozeného, který nemůže majetkový nárok uplatnit v trestním řízení, soud </w:t>
      </w:r>
      <w:r w:rsidR="00F55CCF">
        <w:rPr>
          <w:rFonts w:eastAsia="Times New Roman"/>
        </w:rPr>
        <w:t>rozhodne,</w:t>
      </w:r>
      <w:r w:rsidRPr="00DD2276">
        <w:rPr>
          <w:rFonts w:eastAsia="Times New Roman"/>
        </w:rPr>
        <w:t xml:space="preserve"> že </w:t>
      </w:r>
      <w:r w:rsidR="002643DB" w:rsidRPr="00DD2276">
        <w:rPr>
          <w:rFonts w:eastAsia="Times New Roman"/>
        </w:rPr>
        <w:t>poškozeného</w:t>
      </w:r>
      <w:r w:rsidR="00291691" w:rsidRPr="00DD2276">
        <w:rPr>
          <w:rFonts w:eastAsia="Times New Roman"/>
        </w:rPr>
        <w:t xml:space="preserve"> nepřipouští k hlavnímu líčení s </w:t>
      </w:r>
      <w:r w:rsidR="002643DB" w:rsidRPr="00DD2276">
        <w:rPr>
          <w:rFonts w:eastAsia="Times New Roman"/>
        </w:rPr>
        <w:t>jeho</w:t>
      </w:r>
      <w:r w:rsidR="00291691" w:rsidRPr="00DD2276">
        <w:rPr>
          <w:rFonts w:eastAsia="Times New Roman"/>
        </w:rPr>
        <w:t xml:space="preserve"> majetkovým nárokem</w:t>
      </w:r>
      <w:r w:rsidRPr="00DD2276">
        <w:rPr>
          <w:rFonts w:eastAsia="Times New Roman"/>
        </w:rPr>
        <w:t xml:space="preserve">. Takové rozhodnutí nebrání uplatnění majetkového nároku </w:t>
      </w:r>
      <w:r w:rsidR="00291691" w:rsidRPr="00DD2276">
        <w:rPr>
          <w:rFonts w:eastAsia="Times New Roman"/>
        </w:rPr>
        <w:t xml:space="preserve">poškozeného </w:t>
      </w:r>
      <w:r w:rsidRPr="00DD2276">
        <w:rPr>
          <w:rFonts w:eastAsia="Times New Roman"/>
        </w:rPr>
        <w:t>v jiném než trestním řízení.</w:t>
      </w:r>
    </w:p>
    <w:p w:rsidR="003D0305" w:rsidRPr="00CF434B" w:rsidRDefault="003D0305" w:rsidP="003D0305">
      <w:pPr>
        <w:jc w:val="center"/>
        <w:rPr>
          <w:rFonts w:eastAsia="Times New Roman"/>
        </w:rPr>
      </w:pPr>
      <w:r w:rsidRPr="00CF434B">
        <w:rPr>
          <w:rFonts w:eastAsia="Times New Roman"/>
        </w:rPr>
        <w:t>§ y36</w:t>
      </w:r>
    </w:p>
    <w:p w:rsidR="003D0305" w:rsidRPr="00CF434B" w:rsidRDefault="003D0305" w:rsidP="003D0305">
      <w:pPr>
        <w:jc w:val="center"/>
        <w:rPr>
          <w:rFonts w:eastAsia="Times New Roman"/>
          <w:b/>
        </w:rPr>
      </w:pPr>
      <w:r w:rsidRPr="00CF434B">
        <w:rPr>
          <w:rFonts w:eastAsia="Times New Roman"/>
          <w:b/>
        </w:rPr>
        <w:t>Zjištění stanoviska obžalovaného k obžalobě</w:t>
      </w:r>
    </w:p>
    <w:p w:rsidR="003D0305" w:rsidRPr="00CF434B" w:rsidRDefault="003D0305" w:rsidP="00A1132A">
      <w:pPr>
        <w:ind w:firstLine="705"/>
        <w:rPr>
          <w:rFonts w:eastAsia="Times New Roman"/>
        </w:rPr>
      </w:pPr>
      <w:r w:rsidRPr="00CF434B">
        <w:rPr>
          <w:rFonts w:eastAsia="Times New Roman"/>
        </w:rPr>
        <w:t xml:space="preserve">(1) Po přednesení obžaloby a vyjádření poškozeného předseda senátu </w:t>
      </w:r>
      <w:r w:rsidR="00A1132A" w:rsidRPr="00CF434B">
        <w:rPr>
          <w:rFonts w:eastAsia="Times New Roman"/>
        </w:rPr>
        <w:t xml:space="preserve">vyzve obžalovaného, aby se vyjádřil ke skutečnostem uvedeným v obžalobě, zejména zda se cítí být </w:t>
      </w:r>
      <w:r w:rsidR="006D4075" w:rsidRPr="00CF434B">
        <w:rPr>
          <w:rFonts w:eastAsia="Times New Roman"/>
        </w:rPr>
        <w:t>nevinný</w:t>
      </w:r>
      <w:r w:rsidR="00A1132A" w:rsidRPr="00CF434B">
        <w:rPr>
          <w:rFonts w:eastAsia="Times New Roman"/>
        </w:rPr>
        <w:t xml:space="preserve"> nebo </w:t>
      </w:r>
      <w:r w:rsidR="006D4075" w:rsidRPr="00CF434B">
        <w:rPr>
          <w:rFonts w:eastAsia="Times New Roman"/>
        </w:rPr>
        <w:t>vinný</w:t>
      </w:r>
      <w:r w:rsidR="00A1132A" w:rsidRPr="00CF434B">
        <w:rPr>
          <w:rFonts w:eastAsia="Times New Roman"/>
        </w:rPr>
        <w:t xml:space="preserve"> spácháním skutku anebo některého ze skutků uvedených v</w:t>
      </w:r>
      <w:r w:rsidR="006D4075" w:rsidRPr="00CF434B">
        <w:rPr>
          <w:rFonts w:eastAsia="Times New Roman"/>
        </w:rPr>
        <w:t> </w:t>
      </w:r>
      <w:r w:rsidR="00A1132A" w:rsidRPr="00CF434B">
        <w:rPr>
          <w:rFonts w:eastAsia="Times New Roman"/>
        </w:rPr>
        <w:t>obža</w:t>
      </w:r>
      <w:r w:rsidR="00CC127F" w:rsidRPr="00CF434B">
        <w:rPr>
          <w:rFonts w:eastAsia="Times New Roman"/>
        </w:rPr>
        <w:t>lobě</w:t>
      </w:r>
      <w:r w:rsidR="00A1132A" w:rsidRPr="00CF434B">
        <w:rPr>
          <w:rFonts w:eastAsia="Times New Roman"/>
        </w:rPr>
        <w:t xml:space="preserve">, </w:t>
      </w:r>
      <w:r w:rsidRPr="00CF434B">
        <w:rPr>
          <w:rFonts w:eastAsia="Times New Roman"/>
        </w:rPr>
        <w:t>zda souhlasí s popisem skutku a jeho právní kvalifikací a s navrženým trestem, případně ochranným opatřením, a které skutečnosti považuje za nesporné</w:t>
      </w:r>
      <w:r w:rsidR="00EA350B">
        <w:rPr>
          <w:rFonts w:eastAsia="Times New Roman"/>
        </w:rPr>
        <w:t>; přitom jej poučí o následcích spojených s takovým vyjádřením</w:t>
      </w:r>
      <w:r w:rsidRPr="00CF434B">
        <w:rPr>
          <w:rFonts w:eastAsia="Times New Roman"/>
        </w:rPr>
        <w:t xml:space="preserve">. </w:t>
      </w:r>
      <w:r w:rsidR="00CC127F" w:rsidRPr="00CF434B">
        <w:rPr>
          <w:rFonts w:eastAsia="Times New Roman"/>
        </w:rPr>
        <w:t xml:space="preserve">Dále jej upozorní na jeho právo prohlásit svou vinu a poučí jej o následcích spojených s takovým prohlášením. </w:t>
      </w:r>
      <w:r w:rsidRPr="00CF434B">
        <w:rPr>
          <w:rFonts w:eastAsia="Times New Roman"/>
        </w:rPr>
        <w:t xml:space="preserve">Pokud se obžalovaný k těmto skutečnostem již vyjádřil po doručení obžaloby, předseda senátu se jej dotáže, zda setrvává na svém vyjádření nebo zda je chce nějakým způsobem změnit. </w:t>
      </w:r>
    </w:p>
    <w:p w:rsidR="00A1132A" w:rsidRPr="00CF434B" w:rsidRDefault="00A1132A" w:rsidP="00BF6A00">
      <w:pPr>
        <w:ind w:firstLine="705"/>
      </w:pPr>
      <w:r w:rsidRPr="00CF434B">
        <w:rPr>
          <w:rFonts w:eastAsia="Times New Roman"/>
        </w:rPr>
        <w:t xml:space="preserve">(2) </w:t>
      </w:r>
      <w:r w:rsidR="00BF6A00" w:rsidRPr="00CF434B">
        <w:t xml:space="preserve">Vyjádření k obžalobě může za obžalovaného </w:t>
      </w:r>
      <w:r w:rsidR="00BF6A00" w:rsidRPr="009965A1">
        <w:t>učinit i jeho obhájce</w:t>
      </w:r>
      <w:r w:rsidR="00BF6A00" w:rsidRPr="00CF434B">
        <w:t xml:space="preserve">, a to i když se hlavní líčení koná v nepřítomnosti obžalovaného, nemůže však za něj </w:t>
      </w:r>
      <w:r w:rsidR="00D53C0F" w:rsidRPr="00CF434B">
        <w:t>uč</w:t>
      </w:r>
      <w:r w:rsidR="00547BF4" w:rsidRPr="00CF434B">
        <w:t xml:space="preserve">init </w:t>
      </w:r>
      <w:commentRangeStart w:id="19"/>
      <w:r w:rsidR="00547BF4" w:rsidRPr="00CF434B">
        <w:t>doznání</w:t>
      </w:r>
      <w:commentRangeEnd w:id="19"/>
      <w:r w:rsidR="00252C62">
        <w:rPr>
          <w:rStyle w:val="Odkaznakoment"/>
        </w:rPr>
        <w:commentReference w:id="19"/>
      </w:r>
      <w:r w:rsidR="001F40E1">
        <w:t xml:space="preserve"> nebo prohlášení o vině</w:t>
      </w:r>
      <w:r w:rsidR="00BF6A00" w:rsidRPr="00CF434B">
        <w:t>.</w:t>
      </w:r>
    </w:p>
    <w:p w:rsidR="00C50D4D" w:rsidRDefault="00C50D4D" w:rsidP="00783DBF">
      <w:pPr>
        <w:ind w:firstLine="705"/>
        <w:jc w:val="center"/>
      </w:pPr>
    </w:p>
    <w:p w:rsidR="00783DBF" w:rsidRPr="00CF434B" w:rsidRDefault="00783DBF" w:rsidP="00783DBF">
      <w:pPr>
        <w:ind w:firstLine="705"/>
        <w:jc w:val="center"/>
      </w:pPr>
      <w:r w:rsidRPr="00CF434B">
        <w:t>§ y36a</w:t>
      </w:r>
    </w:p>
    <w:p w:rsidR="00B02074" w:rsidRPr="00CF434B" w:rsidRDefault="000106BE" w:rsidP="00B02074">
      <w:pPr>
        <w:ind w:firstLine="705"/>
        <w:jc w:val="center"/>
        <w:rPr>
          <w:b/>
        </w:rPr>
      </w:pPr>
      <w:r w:rsidRPr="00CF434B">
        <w:rPr>
          <w:b/>
        </w:rPr>
        <w:t xml:space="preserve">Prohlášení </w:t>
      </w:r>
      <w:commentRangeStart w:id="20"/>
      <w:r w:rsidRPr="00CF434B">
        <w:rPr>
          <w:b/>
        </w:rPr>
        <w:t>viny</w:t>
      </w:r>
      <w:commentRangeEnd w:id="20"/>
      <w:r w:rsidR="005A64A8" w:rsidRPr="00CF434B">
        <w:rPr>
          <w:rStyle w:val="Odkaznakoment"/>
        </w:rPr>
        <w:commentReference w:id="20"/>
      </w:r>
    </w:p>
    <w:p w:rsidR="00B02074" w:rsidRPr="00CF434B" w:rsidRDefault="00F77B38" w:rsidP="00F77B38">
      <w:pPr>
        <w:ind w:firstLine="705"/>
      </w:pPr>
      <w:r w:rsidRPr="009965A1">
        <w:t xml:space="preserve">(1) </w:t>
      </w:r>
      <w:r w:rsidR="00B02074" w:rsidRPr="009965A1">
        <w:t xml:space="preserve">Obžalovaný </w:t>
      </w:r>
      <w:r w:rsidRPr="009965A1">
        <w:t xml:space="preserve">může prohlásit, </w:t>
      </w:r>
      <w:r w:rsidRPr="009965A1">
        <w:rPr>
          <w:rFonts w:eastAsia="Times New Roman"/>
        </w:rPr>
        <w:t>že je vinný spácháním skutku anebo některého ze skutků uvedených v</w:t>
      </w:r>
      <w:r w:rsidR="00BB2F57" w:rsidRPr="009965A1">
        <w:rPr>
          <w:rFonts w:eastAsia="Times New Roman"/>
        </w:rPr>
        <w:t> </w:t>
      </w:r>
      <w:r w:rsidRPr="009965A1">
        <w:rPr>
          <w:rFonts w:eastAsia="Times New Roman"/>
        </w:rPr>
        <w:t>obžalobě</w:t>
      </w:r>
      <w:r w:rsidR="00BB2F57" w:rsidRPr="009965A1">
        <w:rPr>
          <w:rFonts w:eastAsia="Times New Roman"/>
        </w:rPr>
        <w:t xml:space="preserve"> a že souhlasí s právní kvalifikací takového skutku uvedenou </w:t>
      </w:r>
      <w:r w:rsidR="00BB2F57" w:rsidRPr="009965A1">
        <w:rPr>
          <w:rFonts w:eastAsia="Times New Roman"/>
        </w:rPr>
        <w:br/>
        <w:t>v obžalobě</w:t>
      </w:r>
      <w:r w:rsidR="00A139F3" w:rsidRPr="009965A1">
        <w:rPr>
          <w:rFonts w:eastAsia="Times New Roman"/>
        </w:rPr>
        <w:t xml:space="preserve">; před učiněním </w:t>
      </w:r>
      <w:r w:rsidRPr="009965A1">
        <w:rPr>
          <w:rFonts w:eastAsia="Times New Roman"/>
        </w:rPr>
        <w:t xml:space="preserve">prohlášení </w:t>
      </w:r>
      <w:r w:rsidRPr="009965A1">
        <w:t xml:space="preserve">se </w:t>
      </w:r>
      <w:r w:rsidR="00B02074" w:rsidRPr="009965A1">
        <w:t>může poradit se svým obhájcem.</w:t>
      </w:r>
      <w:r w:rsidR="00B02074" w:rsidRPr="00CF434B">
        <w:t xml:space="preserve"> </w:t>
      </w:r>
    </w:p>
    <w:p w:rsidR="00981707" w:rsidRPr="00CF434B" w:rsidRDefault="00CC127F" w:rsidP="00981707">
      <w:pPr>
        <w:pStyle w:val="Prosttext"/>
        <w:ind w:firstLine="705"/>
        <w:jc w:val="both"/>
        <w:rPr>
          <w:rFonts w:eastAsia="Times New Roman"/>
          <w:sz w:val="24"/>
          <w:szCs w:val="24"/>
        </w:rPr>
      </w:pPr>
      <w:r w:rsidRPr="00CF434B">
        <w:rPr>
          <w:rFonts w:cs="Times New Roman"/>
          <w:sz w:val="24"/>
          <w:szCs w:val="24"/>
        </w:rPr>
        <w:t xml:space="preserve">(2) </w:t>
      </w:r>
      <w:r w:rsidR="009B0EDE" w:rsidRPr="00CF434B">
        <w:rPr>
          <w:rFonts w:cs="Times New Roman"/>
          <w:sz w:val="24"/>
          <w:szCs w:val="24"/>
        </w:rPr>
        <w:t xml:space="preserve">Pokud obžalovaný </w:t>
      </w:r>
      <w:r w:rsidR="00A02FCE" w:rsidRPr="00CF434B">
        <w:rPr>
          <w:rFonts w:cs="Times New Roman"/>
          <w:sz w:val="24"/>
          <w:szCs w:val="24"/>
        </w:rPr>
        <w:t>učiní prohlášení</w:t>
      </w:r>
      <w:r w:rsidR="00771BF0">
        <w:rPr>
          <w:rFonts w:cs="Times New Roman"/>
          <w:sz w:val="24"/>
          <w:szCs w:val="24"/>
        </w:rPr>
        <w:t xml:space="preserve"> podle odstavce 1</w:t>
      </w:r>
      <w:r w:rsidR="00771BF0">
        <w:rPr>
          <w:rFonts w:eastAsia="Times New Roman"/>
          <w:sz w:val="24"/>
          <w:szCs w:val="24"/>
        </w:rPr>
        <w:t>, soud v </w:t>
      </w:r>
      <w:r w:rsidR="009B0EDE" w:rsidRPr="00CF434B">
        <w:rPr>
          <w:rFonts w:eastAsia="Times New Roman"/>
          <w:sz w:val="24"/>
          <w:szCs w:val="24"/>
        </w:rPr>
        <w:t xml:space="preserve">rozsahu </w:t>
      </w:r>
      <w:r w:rsidR="00771BF0">
        <w:rPr>
          <w:rFonts w:eastAsia="Times New Roman"/>
          <w:sz w:val="24"/>
          <w:szCs w:val="24"/>
        </w:rPr>
        <w:t xml:space="preserve">prohlášení </w:t>
      </w:r>
      <w:r w:rsidR="009B0EDE" w:rsidRPr="00CF434B">
        <w:rPr>
          <w:rFonts w:eastAsia="Times New Roman"/>
          <w:sz w:val="24"/>
          <w:szCs w:val="24"/>
        </w:rPr>
        <w:t xml:space="preserve">postupuje přiměřeně podle </w:t>
      </w:r>
      <w:r w:rsidR="00EE509F" w:rsidRPr="00E73930">
        <w:rPr>
          <w:rFonts w:eastAsia="Times New Roman"/>
          <w:sz w:val="24"/>
          <w:szCs w:val="24"/>
          <w:highlight w:val="yellow"/>
        </w:rPr>
        <w:t>§ 314q odst.</w:t>
      </w:r>
      <w:r w:rsidR="00981707" w:rsidRPr="00E73930">
        <w:rPr>
          <w:rFonts w:eastAsia="Times New Roman"/>
          <w:sz w:val="24"/>
          <w:szCs w:val="24"/>
          <w:highlight w:val="yellow"/>
        </w:rPr>
        <w:t xml:space="preserve"> 3.</w:t>
      </w:r>
      <w:r w:rsidR="00981707" w:rsidRPr="00CF434B">
        <w:rPr>
          <w:rFonts w:eastAsia="Times New Roman"/>
          <w:sz w:val="24"/>
          <w:szCs w:val="24"/>
        </w:rPr>
        <w:t xml:space="preserve">  </w:t>
      </w:r>
    </w:p>
    <w:p w:rsidR="00981707" w:rsidRPr="00CF434B" w:rsidRDefault="00981707" w:rsidP="00981707">
      <w:pPr>
        <w:pStyle w:val="Prosttext"/>
        <w:ind w:firstLine="705"/>
        <w:jc w:val="both"/>
        <w:rPr>
          <w:rFonts w:eastAsia="Times New Roman"/>
          <w:sz w:val="24"/>
          <w:szCs w:val="24"/>
        </w:rPr>
      </w:pPr>
    </w:p>
    <w:p w:rsidR="009B0EDE" w:rsidRPr="00CF434B" w:rsidRDefault="00981707" w:rsidP="009B0EDE">
      <w:pPr>
        <w:pStyle w:val="Prosttext"/>
        <w:ind w:firstLine="705"/>
        <w:jc w:val="both"/>
        <w:rPr>
          <w:rFonts w:cs="Times New Roman"/>
          <w:sz w:val="24"/>
          <w:szCs w:val="24"/>
        </w:rPr>
      </w:pPr>
      <w:r w:rsidRPr="00CF434B">
        <w:rPr>
          <w:rFonts w:cs="Times New Roman"/>
          <w:sz w:val="24"/>
          <w:szCs w:val="24"/>
        </w:rPr>
        <w:t>(3</w:t>
      </w:r>
      <w:r w:rsidR="004719C7" w:rsidRPr="00CF434B">
        <w:rPr>
          <w:rFonts w:cs="Times New Roman"/>
          <w:sz w:val="24"/>
          <w:szCs w:val="24"/>
        </w:rPr>
        <w:t xml:space="preserve">) Předseda senátu před rozhodnutím o přijetí prohlášení viny zjistí stanovisko státního zástupce, poškozeného a zúčastněné osoby, pokud jsou přítomni při hlavním líčení. </w:t>
      </w:r>
    </w:p>
    <w:p w:rsidR="00EE509F" w:rsidRPr="00CF434B" w:rsidRDefault="00EE509F" w:rsidP="009B0EDE">
      <w:pPr>
        <w:pStyle w:val="Prosttext"/>
        <w:ind w:firstLine="705"/>
        <w:jc w:val="both"/>
        <w:rPr>
          <w:rFonts w:cs="Times New Roman"/>
          <w:sz w:val="24"/>
          <w:szCs w:val="24"/>
        </w:rPr>
      </w:pPr>
    </w:p>
    <w:p w:rsidR="00EE509F" w:rsidRPr="00CF434B" w:rsidRDefault="00981707" w:rsidP="009B0EDE">
      <w:pPr>
        <w:pStyle w:val="Prosttext"/>
        <w:ind w:firstLine="705"/>
        <w:jc w:val="both"/>
        <w:rPr>
          <w:rFonts w:cs="Times New Roman"/>
          <w:sz w:val="24"/>
          <w:szCs w:val="24"/>
        </w:rPr>
      </w:pPr>
      <w:r w:rsidRPr="00CF434B">
        <w:rPr>
          <w:rFonts w:cs="Times New Roman"/>
          <w:sz w:val="24"/>
          <w:szCs w:val="24"/>
        </w:rPr>
        <w:t>(4</w:t>
      </w:r>
      <w:r w:rsidR="004719C7" w:rsidRPr="00CF434B">
        <w:rPr>
          <w:rFonts w:cs="Times New Roman"/>
          <w:sz w:val="24"/>
          <w:szCs w:val="24"/>
        </w:rPr>
        <w:t>) Soud po prohlášení viny obžalovaným rozhodne, zda takové prohlášení přijímá nebo nepřijímá. P</w:t>
      </w:r>
      <w:r w:rsidR="00661F32" w:rsidRPr="00CF434B">
        <w:rPr>
          <w:rFonts w:cs="Times New Roman"/>
          <w:sz w:val="24"/>
          <w:szCs w:val="24"/>
        </w:rPr>
        <w:t xml:space="preserve">okud </w:t>
      </w:r>
      <w:r w:rsidR="004719C7" w:rsidRPr="00CF434B">
        <w:rPr>
          <w:rFonts w:cs="Times New Roman"/>
          <w:sz w:val="24"/>
          <w:szCs w:val="24"/>
        </w:rPr>
        <w:t xml:space="preserve">rozhodne, že prohlášení viny přijímá, zároveň v usnesení uvede, že </w:t>
      </w:r>
      <w:r w:rsidR="00EC1783" w:rsidRPr="00CF434B">
        <w:rPr>
          <w:rFonts w:cs="Times New Roman"/>
          <w:sz w:val="24"/>
          <w:szCs w:val="24"/>
        </w:rPr>
        <w:t xml:space="preserve">se </w:t>
      </w:r>
      <w:r w:rsidR="004719C7" w:rsidRPr="00CF434B">
        <w:rPr>
          <w:rFonts w:cs="Times New Roman"/>
          <w:sz w:val="24"/>
          <w:szCs w:val="24"/>
        </w:rPr>
        <w:t xml:space="preserve">dokazování v rozsahu, v jakém </w:t>
      </w:r>
      <w:r w:rsidR="00EC1783" w:rsidRPr="00CF434B">
        <w:rPr>
          <w:rFonts w:cs="Times New Roman"/>
          <w:sz w:val="24"/>
          <w:szCs w:val="24"/>
        </w:rPr>
        <w:t xml:space="preserve">obžalovaný prohlásil vinu, neprovede a bude provedeno pouze ve zbylém rozsahu; tím není dotčena možnost vyslýchat obžalovaného k účasti jiných osob na spáchaném skutku, ohledně kterého prohlásil vinu. </w:t>
      </w:r>
    </w:p>
    <w:p w:rsidR="00981707" w:rsidRPr="00CF434B" w:rsidRDefault="00981707" w:rsidP="009B0EDE">
      <w:pPr>
        <w:pStyle w:val="Prosttext"/>
        <w:ind w:firstLine="705"/>
        <w:jc w:val="both"/>
        <w:rPr>
          <w:rFonts w:cs="Times New Roman"/>
          <w:sz w:val="24"/>
          <w:szCs w:val="24"/>
        </w:rPr>
      </w:pPr>
    </w:p>
    <w:p w:rsidR="00981707" w:rsidRPr="00CF434B" w:rsidRDefault="00981707" w:rsidP="00981707">
      <w:pPr>
        <w:pStyle w:val="Prosttext"/>
        <w:ind w:firstLine="705"/>
        <w:jc w:val="both"/>
        <w:rPr>
          <w:rFonts w:eastAsia="Times New Roman"/>
          <w:sz w:val="24"/>
          <w:szCs w:val="24"/>
        </w:rPr>
      </w:pPr>
      <w:r w:rsidRPr="00F25C44">
        <w:rPr>
          <w:rFonts w:eastAsia="Times New Roman"/>
          <w:sz w:val="24"/>
          <w:szCs w:val="24"/>
        </w:rPr>
        <w:t>(5) Soudem přijaté pro</w:t>
      </w:r>
      <w:r w:rsidR="00E73930" w:rsidRPr="00F25C44">
        <w:rPr>
          <w:rFonts w:eastAsia="Times New Roman"/>
          <w:sz w:val="24"/>
          <w:szCs w:val="24"/>
        </w:rPr>
        <w:t xml:space="preserve">hlášení viny nelze odvolat. Skutečnosti uvedené v prohlášení viny nelze napadat opravným </w:t>
      </w:r>
      <w:commentRangeStart w:id="21"/>
      <w:r w:rsidR="00E73930" w:rsidRPr="00F25C44">
        <w:rPr>
          <w:rFonts w:eastAsia="Times New Roman"/>
          <w:sz w:val="24"/>
          <w:szCs w:val="24"/>
        </w:rPr>
        <w:t>prostředkem</w:t>
      </w:r>
      <w:commentRangeEnd w:id="21"/>
      <w:r w:rsidR="0015501F" w:rsidRPr="00F25C44">
        <w:rPr>
          <w:rStyle w:val="Odkaznakoment"/>
          <w:rFonts w:cs="Times New Roman"/>
          <w:lang w:eastAsia="cs-CZ"/>
        </w:rPr>
        <w:commentReference w:id="21"/>
      </w:r>
      <w:r w:rsidR="00E73930" w:rsidRPr="00F25C44">
        <w:rPr>
          <w:rFonts w:eastAsia="Times New Roman"/>
          <w:sz w:val="24"/>
          <w:szCs w:val="24"/>
        </w:rPr>
        <w:t>.</w:t>
      </w:r>
      <w:r w:rsidR="00E73930">
        <w:rPr>
          <w:rFonts w:eastAsia="Times New Roman"/>
          <w:sz w:val="24"/>
          <w:szCs w:val="24"/>
        </w:rPr>
        <w:t xml:space="preserve"> </w:t>
      </w:r>
    </w:p>
    <w:p w:rsidR="00661F32" w:rsidRPr="00CF434B" w:rsidRDefault="00661F32" w:rsidP="00981707">
      <w:pPr>
        <w:pStyle w:val="Prosttext"/>
        <w:jc w:val="both"/>
        <w:rPr>
          <w:rFonts w:cs="Times New Roman"/>
          <w:sz w:val="24"/>
          <w:szCs w:val="24"/>
        </w:rPr>
      </w:pPr>
    </w:p>
    <w:p w:rsidR="00661F32" w:rsidRDefault="00981707" w:rsidP="009B0EDE">
      <w:pPr>
        <w:pStyle w:val="Prosttext"/>
        <w:ind w:firstLine="705"/>
        <w:jc w:val="both"/>
        <w:rPr>
          <w:rFonts w:cs="Times New Roman"/>
          <w:sz w:val="24"/>
          <w:szCs w:val="24"/>
        </w:rPr>
      </w:pPr>
      <w:r w:rsidRPr="00CF434B">
        <w:rPr>
          <w:rFonts w:cs="Times New Roman"/>
          <w:sz w:val="24"/>
          <w:szCs w:val="24"/>
        </w:rPr>
        <w:t>(6</w:t>
      </w:r>
      <w:r w:rsidR="00661F32" w:rsidRPr="00CF434B">
        <w:rPr>
          <w:rFonts w:cs="Times New Roman"/>
          <w:sz w:val="24"/>
          <w:szCs w:val="24"/>
        </w:rPr>
        <w:t>) Pokud soud rozhodne, že prohlášení viny nepřijímá, k prohlášení viny se nepřihlíží.</w:t>
      </w:r>
      <w:r w:rsidR="00661F32">
        <w:rPr>
          <w:rFonts w:cs="Times New Roman"/>
          <w:sz w:val="24"/>
          <w:szCs w:val="24"/>
        </w:rPr>
        <w:t xml:space="preserve"> </w:t>
      </w:r>
    </w:p>
    <w:p w:rsidR="00783DBF" w:rsidRPr="00783DBF" w:rsidRDefault="00783DBF" w:rsidP="00E13C78"/>
    <w:p w:rsidR="003D0305" w:rsidRDefault="003D0305" w:rsidP="003D0305">
      <w:pPr>
        <w:ind w:firstLine="705"/>
        <w:jc w:val="center"/>
      </w:pPr>
      <w:r>
        <w:t>Oddíl 5</w:t>
      </w:r>
    </w:p>
    <w:p w:rsidR="00514AC6" w:rsidRDefault="003D0305" w:rsidP="00514AC6">
      <w:pPr>
        <w:ind w:firstLine="426"/>
        <w:jc w:val="center"/>
        <w:rPr>
          <w:b/>
        </w:rPr>
      </w:pPr>
      <w:r>
        <w:rPr>
          <w:b/>
        </w:rPr>
        <w:t xml:space="preserve">Dohoda </w:t>
      </w:r>
      <w:r w:rsidR="008102D4">
        <w:rPr>
          <w:b/>
        </w:rPr>
        <w:t xml:space="preserve">o vině a trestu </w:t>
      </w:r>
    </w:p>
    <w:p w:rsidR="003D0305" w:rsidRPr="000D4F37" w:rsidRDefault="003D0305" w:rsidP="003D0305">
      <w:pPr>
        <w:ind w:firstLine="426"/>
        <w:jc w:val="center"/>
      </w:pPr>
      <w:r>
        <w:t>§ y37</w:t>
      </w:r>
    </w:p>
    <w:p w:rsidR="003D0305" w:rsidRDefault="003D0305" w:rsidP="003D0305">
      <w:pPr>
        <w:ind w:firstLine="708"/>
        <w:rPr>
          <w:rFonts w:eastAsia="Times New Roman"/>
        </w:rPr>
      </w:pPr>
      <w:r>
        <w:rPr>
          <w:rFonts w:eastAsia="Times New Roman"/>
        </w:rPr>
        <w:t>(1</w:t>
      </w:r>
      <w:r w:rsidRPr="00DA0543">
        <w:rPr>
          <w:rFonts w:eastAsia="Times New Roman"/>
        </w:rPr>
        <w:t xml:space="preserve">) </w:t>
      </w:r>
      <w:r>
        <w:rPr>
          <w:rFonts w:eastAsia="Times New Roman"/>
        </w:rPr>
        <w:t xml:space="preserve">Má-li předseda senátu s ohledem na vyjádření obžalovaného učiněné podle </w:t>
      </w:r>
      <w:r>
        <w:rPr>
          <w:rFonts w:eastAsia="Times New Roman"/>
          <w:highlight w:val="yellow"/>
        </w:rPr>
        <w:t>§ y</w:t>
      </w:r>
      <w:r w:rsidRPr="008C6BD4">
        <w:rPr>
          <w:rFonts w:eastAsia="Times New Roman"/>
          <w:highlight w:val="yellow"/>
        </w:rPr>
        <w:t>36</w:t>
      </w:r>
      <w:r>
        <w:rPr>
          <w:rFonts w:eastAsia="Times New Roman"/>
        </w:rPr>
        <w:t xml:space="preserve"> nebo jiné skutečnosti za to, že by v daném případě bylo vhodné sjednání dohody o vině </w:t>
      </w:r>
      <w:r>
        <w:rPr>
          <w:rFonts w:eastAsia="Times New Roman"/>
        </w:rPr>
        <w:br/>
        <w:t xml:space="preserve">a trestu, poučí obžalovaného o možnosti takového postupu a o důsledcích s tím spojených. Poté zjistí stanovisko obžalovaného, </w:t>
      </w:r>
      <w:r w:rsidRPr="00DA0543">
        <w:rPr>
          <w:rFonts w:eastAsia="Times New Roman"/>
        </w:rPr>
        <w:t xml:space="preserve">státního zástupce </w:t>
      </w:r>
      <w:r>
        <w:rPr>
          <w:rFonts w:eastAsia="Times New Roman"/>
        </w:rPr>
        <w:t xml:space="preserve">a poškozeného, je-li přítomen, </w:t>
      </w:r>
      <w:r w:rsidRPr="00DA0543">
        <w:rPr>
          <w:rFonts w:eastAsia="Times New Roman"/>
        </w:rPr>
        <w:t>k</w:t>
      </w:r>
      <w:r>
        <w:rPr>
          <w:rFonts w:eastAsia="Times New Roman"/>
        </w:rPr>
        <w:t> takovému postupu</w:t>
      </w:r>
      <w:r w:rsidRPr="00DA0543">
        <w:rPr>
          <w:rFonts w:eastAsia="Times New Roman"/>
        </w:rPr>
        <w:t>. Vyjádří-li se stát</w:t>
      </w:r>
      <w:r>
        <w:rPr>
          <w:rFonts w:eastAsia="Times New Roman"/>
        </w:rPr>
        <w:t>ní zástupce a obžalovaný</w:t>
      </w:r>
      <w:r w:rsidRPr="00DA0543">
        <w:rPr>
          <w:rFonts w:eastAsia="Times New Roman"/>
        </w:rPr>
        <w:t xml:space="preserve">, že mají zájem jednat </w:t>
      </w:r>
      <w:r>
        <w:rPr>
          <w:rFonts w:eastAsia="Times New Roman"/>
        </w:rPr>
        <w:br/>
      </w:r>
      <w:r w:rsidRPr="00DA0543">
        <w:rPr>
          <w:rFonts w:eastAsia="Times New Roman"/>
        </w:rPr>
        <w:t xml:space="preserve">o dohodě o vině </w:t>
      </w:r>
      <w:r>
        <w:rPr>
          <w:rFonts w:eastAsia="Times New Roman"/>
        </w:rPr>
        <w:t xml:space="preserve">a trestu, předseda senátu hlavní líčení na nezbytnou dobu přeruší za účelem jejího sjednání mimo hlavní líčení; je-li to s ohledem na okolnosti zapotřebí, hlavní líčení odročí. Návrh na sjednání dohody o vině a trestu může podat i státní zástupce nebo obžalovaný, předseda senátu není povinen takovému návrhu vyhovět. </w:t>
      </w:r>
    </w:p>
    <w:p w:rsidR="003D0305" w:rsidRDefault="003D0305" w:rsidP="003D0305">
      <w:pPr>
        <w:ind w:firstLine="708"/>
      </w:pPr>
      <w:r>
        <w:rPr>
          <w:rFonts w:eastAsia="Times New Roman"/>
        </w:rPr>
        <w:t>(2) Dohodu o vině a trestu sjednává státní zástupce s obžalovaným a případně jeho obhájcem</w:t>
      </w:r>
      <w:r w:rsidRPr="008C6BD4">
        <w:rPr>
          <w:rFonts w:eastAsia="Times New Roman"/>
        </w:rPr>
        <w:t>.</w:t>
      </w:r>
      <w:r>
        <w:rPr>
          <w:rFonts w:eastAsia="Times New Roman"/>
        </w:rPr>
        <w:t xml:space="preserve"> Jednání o dohodě se účastní též poškozený</w:t>
      </w:r>
      <w:r>
        <w:t xml:space="preserve">, pokud je přítomen </w:t>
      </w:r>
      <w:r w:rsidR="003B1379">
        <w:t xml:space="preserve">při hlavním líčení </w:t>
      </w:r>
      <w:r w:rsidR="003B1379">
        <w:br/>
      </w:r>
      <w:r>
        <w:t>a</w:t>
      </w:r>
      <w:r w:rsidRPr="006641D6">
        <w:t xml:space="preserve"> </w:t>
      </w:r>
      <w:r>
        <w:t xml:space="preserve">pokud </w:t>
      </w:r>
      <w:r w:rsidRPr="006641D6">
        <w:t>výslovně neprohlásil, že se vzdává procesních práv, kt</w:t>
      </w:r>
      <w:r>
        <w:t xml:space="preserve">erá mu zákon jako </w:t>
      </w:r>
      <w:r w:rsidRPr="006641D6">
        <w:t>poškozenému přiznává.</w:t>
      </w:r>
      <w:r>
        <w:t xml:space="preserve"> Při sjednávání dohody o vině a trestu státní zástupce postupuje přiměřeně podle </w:t>
      </w:r>
      <w:r w:rsidRPr="00F0540D">
        <w:rPr>
          <w:highlight w:val="yellow"/>
        </w:rPr>
        <w:t>§ x28.</w:t>
      </w:r>
      <w:r>
        <w:t xml:space="preserve"> </w:t>
      </w:r>
      <w:r w:rsidR="00104898">
        <w:t xml:space="preserve">Bylo-li hlavní líčení odročeno, státní zástupce bez zbytečného odkladu po skončení jednání o dohodě vyrozumí </w:t>
      </w:r>
      <w:r w:rsidR="0051307D">
        <w:t xml:space="preserve">soud </w:t>
      </w:r>
      <w:r w:rsidR="00104898">
        <w:t>o</w:t>
      </w:r>
      <w:r w:rsidR="002D0C36">
        <w:t xml:space="preserve"> výsledku jednání</w:t>
      </w:r>
      <w:r w:rsidR="00104898">
        <w:t xml:space="preserve">. </w:t>
      </w:r>
    </w:p>
    <w:p w:rsidR="003D0305" w:rsidRDefault="003D0305" w:rsidP="003D0305">
      <w:pPr>
        <w:widowControl w:val="0"/>
        <w:autoSpaceDE w:val="0"/>
        <w:autoSpaceDN w:val="0"/>
        <w:adjustRightInd w:val="0"/>
        <w:spacing w:after="0"/>
        <w:ind w:firstLine="708"/>
      </w:pPr>
      <w:r w:rsidRPr="00F25C44">
        <w:t>(3) Došlo-li k sjednání dohody o vině a trestu, pokračuje se v hlavním líčení. Státní zástupce nejprve přednese obsah sjednané dohody</w:t>
      </w:r>
      <w:r w:rsidR="00B80214" w:rsidRPr="00F25C44">
        <w:t xml:space="preserve"> </w:t>
      </w:r>
      <w:r w:rsidRPr="00F25C44">
        <w:t>o vině a trestu a navrhne soudu její schválení. Nedošlo-li k dohodě o rozsahu a způsobu uspokojení majetkového nároku poškozeného, státní zástupce na tuto skutečnost soud upozorní.</w:t>
      </w:r>
      <w:r w:rsidRPr="006641D6">
        <w:t xml:space="preserve"> </w:t>
      </w:r>
    </w:p>
    <w:p w:rsidR="003D0305" w:rsidRDefault="003D0305" w:rsidP="003D0305">
      <w:pPr>
        <w:widowControl w:val="0"/>
        <w:autoSpaceDE w:val="0"/>
        <w:autoSpaceDN w:val="0"/>
        <w:adjustRightInd w:val="0"/>
        <w:spacing w:after="0"/>
        <w:ind w:firstLine="426"/>
      </w:pPr>
    </w:p>
    <w:p w:rsidR="003D0305" w:rsidRDefault="003D0305" w:rsidP="003D0305">
      <w:pPr>
        <w:widowControl w:val="0"/>
        <w:autoSpaceDE w:val="0"/>
        <w:autoSpaceDN w:val="0"/>
        <w:adjustRightInd w:val="0"/>
        <w:spacing w:after="0"/>
        <w:ind w:firstLine="708"/>
      </w:pPr>
      <w:r>
        <w:t xml:space="preserve">(4) Po přednesení návrhu na schválení dohody o vině a trestu se </w:t>
      </w:r>
      <w:r w:rsidR="00BA4059">
        <w:t xml:space="preserve">v hlavním líčení </w:t>
      </w:r>
      <w:r>
        <w:t xml:space="preserve">postupuje přiměřeně podle </w:t>
      </w:r>
      <w:r w:rsidRPr="00CB2C2C">
        <w:rPr>
          <w:highlight w:val="yellow"/>
        </w:rPr>
        <w:t>§ 314q odst. 3 až 5.</w:t>
      </w:r>
      <w:r>
        <w:t xml:space="preserve"> </w:t>
      </w:r>
    </w:p>
    <w:p w:rsidR="003D0305" w:rsidRDefault="003D0305" w:rsidP="003D0305">
      <w:pPr>
        <w:widowControl w:val="0"/>
        <w:autoSpaceDE w:val="0"/>
        <w:autoSpaceDN w:val="0"/>
        <w:adjustRightInd w:val="0"/>
        <w:spacing w:after="0"/>
        <w:ind w:firstLine="708"/>
      </w:pPr>
    </w:p>
    <w:p w:rsidR="003D0305" w:rsidRPr="00E15706" w:rsidRDefault="003D0305" w:rsidP="003D0305">
      <w:pPr>
        <w:widowControl w:val="0"/>
        <w:autoSpaceDE w:val="0"/>
        <w:autoSpaceDN w:val="0"/>
        <w:adjustRightInd w:val="0"/>
        <w:spacing w:after="0"/>
        <w:ind w:firstLine="708"/>
      </w:pPr>
      <w:r w:rsidRPr="00F25C44">
        <w:t>(5) Soud dohodu o vině a trestu neschválí, je-li nesprávná nebo nepřiměřená z hlediska souladu se zjištěným skutkovým stavem nebo z hlediska druhu a výše navrženého trestu, případně ochranného opatření, nebo nesprávná z hlediska rozsahu a způsobu uspokojení majetkového nároku poškozeného</w:t>
      </w:r>
      <w:r w:rsidR="00EE2524" w:rsidRPr="00F25C44">
        <w:t xml:space="preserve"> nebo</w:t>
      </w:r>
      <w:r w:rsidRPr="00F25C44">
        <w:t xml:space="preserve"> zjistí-li, že došlo k závažnému porušení práv obžalovaného při sjednávání dohody o vině a trestu</w:t>
      </w:r>
      <w:r w:rsidR="00F25C44">
        <w:t>. Soud neschválí</w:t>
      </w:r>
      <w:r w:rsidR="00EE2524" w:rsidRPr="00F25C44">
        <w:t xml:space="preserve"> dohodu o vině </w:t>
      </w:r>
      <w:r w:rsidR="00EE2524" w:rsidRPr="00F25C44">
        <w:br/>
        <w:t>a trestu také v případě, že po jejím sjednání vyšly najevo nové skutečnosti, v jejichž důsledku státní zástupce nebo obžalovaný nesouhlasí s jejím schválením</w:t>
      </w:r>
      <w:r w:rsidRPr="00F25C44">
        <w:t>.</w:t>
      </w:r>
      <w:r w:rsidR="00EE2524" w:rsidRPr="00F25C44">
        <w:t xml:space="preserve"> O neschválení dohody o vině</w:t>
      </w:r>
      <w:r w:rsidR="00EE2524" w:rsidRPr="00F25C44">
        <w:br/>
      </w:r>
      <w:r w:rsidRPr="00F25C44">
        <w:t xml:space="preserve">a trestu </w:t>
      </w:r>
      <w:r w:rsidR="00EE2524" w:rsidRPr="00F25C44">
        <w:t xml:space="preserve">soud </w:t>
      </w:r>
      <w:r w:rsidRPr="00F25C44">
        <w:t>rozhodne usnesením, proti kterému je přípustná stížnost, která má odkladný účinek.</w:t>
      </w:r>
      <w:r>
        <w:t xml:space="preserve"> </w:t>
      </w:r>
    </w:p>
    <w:p w:rsidR="003D0305" w:rsidRDefault="003D0305" w:rsidP="003D0305">
      <w:pPr>
        <w:widowControl w:val="0"/>
        <w:autoSpaceDE w:val="0"/>
        <w:autoSpaceDN w:val="0"/>
        <w:adjustRightInd w:val="0"/>
        <w:spacing w:after="0"/>
        <w:ind w:firstLine="426"/>
      </w:pPr>
      <w:r w:rsidRPr="00E15706">
        <w:tab/>
      </w:r>
    </w:p>
    <w:p w:rsidR="003D0305" w:rsidRDefault="003D0305" w:rsidP="003D0305">
      <w:pPr>
        <w:widowControl w:val="0"/>
        <w:autoSpaceDE w:val="0"/>
        <w:autoSpaceDN w:val="0"/>
        <w:adjustRightInd w:val="0"/>
        <w:spacing w:after="0"/>
        <w:ind w:firstLine="708"/>
      </w:pPr>
      <w:r w:rsidRPr="00F25C44">
        <w:t xml:space="preserve">(6) Soud může v případech stanovených v odstavci 5 namísto neschválení dohody </w:t>
      </w:r>
      <w:r w:rsidRPr="00F25C44">
        <w:br/>
        <w:t xml:space="preserve">o vině a trestu </w:t>
      </w:r>
      <w:r w:rsidR="00C375F5" w:rsidRPr="00F25C44">
        <w:t xml:space="preserve">umožnit </w:t>
      </w:r>
      <w:r w:rsidRPr="00F25C44">
        <w:t xml:space="preserve">státnímu zástupci a obžalovanému, </w:t>
      </w:r>
      <w:r w:rsidR="00C375F5" w:rsidRPr="00F25C44">
        <w:t>aby na základě vznesených výhrad navrhli</w:t>
      </w:r>
      <w:r w:rsidRPr="00F25C44">
        <w:t xml:space="preserve"> nové znění dohody o vině a trestu</w:t>
      </w:r>
      <w:r w:rsidR="00E12EEE">
        <w:t xml:space="preserve"> a stanoví jim k tomu lhůtu</w:t>
      </w:r>
      <w:r w:rsidRPr="00F25C44">
        <w:t>.</w:t>
      </w:r>
      <w:r w:rsidR="00E12EEE">
        <w:t xml:space="preserve"> Za tímto účelem předseda senátu</w:t>
      </w:r>
      <w:r w:rsidRPr="00E15706">
        <w:t xml:space="preserve"> </w:t>
      </w:r>
      <w:r>
        <w:t>přeruší nebo odročí hlavní líčení</w:t>
      </w:r>
      <w:r w:rsidRPr="00E15706">
        <w:t xml:space="preserve">. Pokud </w:t>
      </w:r>
      <w:r w:rsidR="00E12EEE">
        <w:t xml:space="preserve">nedojde k sjednání </w:t>
      </w:r>
      <w:r w:rsidRPr="00E15706">
        <w:t>nové</w:t>
      </w:r>
      <w:r w:rsidR="00E12EEE">
        <w:t>ho</w:t>
      </w:r>
      <w:r w:rsidRPr="00E15706">
        <w:t xml:space="preserve"> znění dohody o vině a trestu</w:t>
      </w:r>
      <w:r w:rsidR="00E12EEE">
        <w:t xml:space="preserve"> ve stanovené lhůtě</w:t>
      </w:r>
      <w:r w:rsidRPr="00E15706">
        <w:t xml:space="preserve">, postupuje </w:t>
      </w:r>
      <w:r w:rsidR="00E12EEE">
        <w:t xml:space="preserve">soud </w:t>
      </w:r>
      <w:r>
        <w:t>podle odstavce 5</w:t>
      </w:r>
      <w:r w:rsidRPr="00E15706">
        <w:t>.</w:t>
      </w:r>
      <w:r w:rsidRPr="006641D6">
        <w:t xml:space="preserve"> </w:t>
      </w:r>
    </w:p>
    <w:p w:rsidR="003D0305" w:rsidRDefault="003D0305" w:rsidP="003D0305">
      <w:pPr>
        <w:widowControl w:val="0"/>
        <w:autoSpaceDE w:val="0"/>
        <w:autoSpaceDN w:val="0"/>
        <w:adjustRightInd w:val="0"/>
        <w:spacing w:after="0"/>
        <w:ind w:firstLine="426"/>
      </w:pPr>
    </w:p>
    <w:p w:rsidR="003D0305" w:rsidRPr="00E15706" w:rsidRDefault="003D0305" w:rsidP="003D0305">
      <w:pPr>
        <w:widowControl w:val="0"/>
        <w:autoSpaceDE w:val="0"/>
        <w:autoSpaceDN w:val="0"/>
        <w:adjustRightInd w:val="0"/>
        <w:spacing w:after="0"/>
        <w:ind w:firstLine="708"/>
      </w:pPr>
      <w:r>
        <w:t xml:space="preserve">(7) Na postup při rozhodování o návrhu na schválení dohody o vině a trestu se jinak přiměřeně použije </w:t>
      </w:r>
      <w:r>
        <w:rPr>
          <w:highlight w:val="yellow"/>
        </w:rPr>
        <w:t>§ 314r odst. 1 a 4 až 6</w:t>
      </w:r>
      <w:r w:rsidRPr="0086750A">
        <w:rPr>
          <w:highlight w:val="yellow"/>
        </w:rPr>
        <w:t>.</w:t>
      </w:r>
    </w:p>
    <w:p w:rsidR="003D0305" w:rsidRPr="006641D6" w:rsidRDefault="003D0305" w:rsidP="003D0305">
      <w:pPr>
        <w:widowControl w:val="0"/>
        <w:autoSpaceDE w:val="0"/>
        <w:autoSpaceDN w:val="0"/>
        <w:adjustRightInd w:val="0"/>
        <w:spacing w:after="0"/>
      </w:pPr>
    </w:p>
    <w:p w:rsidR="003D0305" w:rsidRPr="009E5365" w:rsidRDefault="003D0305" w:rsidP="000956B8">
      <w:pPr>
        <w:widowControl w:val="0"/>
        <w:autoSpaceDE w:val="0"/>
        <w:autoSpaceDN w:val="0"/>
        <w:adjustRightInd w:val="0"/>
        <w:spacing w:after="0"/>
      </w:pPr>
      <w:r w:rsidRPr="006641D6">
        <w:tab/>
      </w:r>
      <w:r>
        <w:t xml:space="preserve">(8) Pokud k sjednání </w:t>
      </w:r>
      <w:r w:rsidR="001A4C5C">
        <w:t xml:space="preserve">dohody o vině a trestu nedošlo </w:t>
      </w:r>
      <w:r>
        <w:t>nebo soud dohodu o vině a trestu neschválí,</w:t>
      </w:r>
      <w:r w:rsidR="001A4C5C">
        <w:t xml:space="preserve"> pokračuje se v hlavním líčení </w:t>
      </w:r>
      <w:r>
        <w:t xml:space="preserve">na podkladě původní obžaloby. V dalším řízení se k sjednané dohodě o vině a trestu, včetně prohlášení viny </w:t>
      </w:r>
      <w:r w:rsidR="008F6DD2">
        <w:t xml:space="preserve">učiněným </w:t>
      </w:r>
      <w:r>
        <w:t>obžalovaným</w:t>
      </w:r>
      <w:r w:rsidR="008F6DD2">
        <w:t xml:space="preserve"> pro účely jejího sjednání</w:t>
      </w:r>
      <w:r>
        <w:t>, nepřihlíží.</w:t>
      </w:r>
    </w:p>
    <w:p w:rsidR="003D0305" w:rsidRDefault="003D0305" w:rsidP="003D0305">
      <w:pPr>
        <w:jc w:val="center"/>
        <w:rPr>
          <w:rFonts w:eastAsia="Times New Roman"/>
        </w:rPr>
      </w:pPr>
      <w:r>
        <w:rPr>
          <w:rFonts w:eastAsia="Times New Roman"/>
        </w:rPr>
        <w:t>Oddíl 6</w:t>
      </w:r>
    </w:p>
    <w:p w:rsidR="003D0305" w:rsidRDefault="003D0305" w:rsidP="003D0305">
      <w:pPr>
        <w:jc w:val="center"/>
        <w:rPr>
          <w:rFonts w:eastAsia="Times New Roman"/>
          <w:b/>
        </w:rPr>
      </w:pPr>
      <w:r>
        <w:rPr>
          <w:rFonts w:eastAsia="Times New Roman"/>
          <w:b/>
        </w:rPr>
        <w:t>Dokazování</w:t>
      </w:r>
    </w:p>
    <w:p w:rsidR="00C04F72" w:rsidRPr="00923A34" w:rsidRDefault="00C04F72" w:rsidP="00923A34">
      <w:pPr>
        <w:rPr>
          <w:rFonts w:eastAsia="Times New Roman"/>
          <w:b/>
          <w:i/>
        </w:rPr>
      </w:pPr>
      <w:r w:rsidRPr="000F6E8D">
        <w:rPr>
          <w:rFonts w:eastAsia="Times New Roman"/>
          <w:b/>
          <w:i/>
          <w:highlight w:val="cyan"/>
        </w:rPr>
        <w:t>Varianta I: § y38 a</w:t>
      </w:r>
      <w:r w:rsidR="009C5CED">
        <w:rPr>
          <w:rFonts w:eastAsia="Times New Roman"/>
          <w:b/>
          <w:i/>
          <w:highlight w:val="cyan"/>
        </w:rPr>
        <w:t>ž § 48</w:t>
      </w:r>
      <w:r w:rsidRPr="000F6E8D">
        <w:rPr>
          <w:rFonts w:eastAsia="Times New Roman"/>
          <w:b/>
          <w:i/>
          <w:highlight w:val="cyan"/>
        </w:rPr>
        <w:t>: Trestní řád bude výslovně upravovat podmínk</w:t>
      </w:r>
      <w:r w:rsidR="00BF62BA">
        <w:rPr>
          <w:rFonts w:eastAsia="Times New Roman"/>
          <w:b/>
          <w:i/>
          <w:highlight w:val="cyan"/>
        </w:rPr>
        <w:t>y použitelnosti dříve opatřených</w:t>
      </w:r>
      <w:r w:rsidRPr="000F6E8D">
        <w:rPr>
          <w:rFonts w:eastAsia="Times New Roman"/>
          <w:b/>
          <w:i/>
          <w:highlight w:val="cyan"/>
        </w:rPr>
        <w:t xml:space="preserve"> důkazů (možnost čtení dříve pořízených protokolů o výslechu) jako je tomu dnes, obdobně činí rakouský a německý trestní řád</w:t>
      </w:r>
      <w:r w:rsidR="009678CB">
        <w:rPr>
          <w:rFonts w:eastAsia="Times New Roman"/>
          <w:b/>
          <w:i/>
        </w:rPr>
        <w:t>:</w:t>
      </w:r>
    </w:p>
    <w:p w:rsidR="003D0305" w:rsidRDefault="003D0305" w:rsidP="003D0305">
      <w:pPr>
        <w:jc w:val="center"/>
        <w:rPr>
          <w:rFonts w:eastAsia="Times New Roman"/>
        </w:rPr>
      </w:pPr>
      <w:r>
        <w:rPr>
          <w:rFonts w:eastAsia="Times New Roman"/>
        </w:rPr>
        <w:t>Pododdíl 1</w:t>
      </w:r>
    </w:p>
    <w:p w:rsidR="00F14D57" w:rsidRPr="00F14D57" w:rsidRDefault="0096770B" w:rsidP="00F14D57">
      <w:pPr>
        <w:jc w:val="center"/>
        <w:rPr>
          <w:rFonts w:eastAsia="Times New Roman"/>
          <w:b/>
        </w:rPr>
      </w:pPr>
      <w:r>
        <w:rPr>
          <w:rFonts w:eastAsia="Times New Roman"/>
          <w:b/>
        </w:rPr>
        <w:t>Nesporné skutečnosti</w:t>
      </w:r>
    </w:p>
    <w:p w:rsidR="003D0305" w:rsidRDefault="003D0305" w:rsidP="003D0305">
      <w:pPr>
        <w:ind w:firstLine="426"/>
        <w:jc w:val="center"/>
      </w:pPr>
      <w:r>
        <w:t>§ y38</w:t>
      </w:r>
    </w:p>
    <w:p w:rsidR="003D0305" w:rsidRPr="00DF1F27" w:rsidRDefault="003D0305" w:rsidP="003D0305">
      <w:pPr>
        <w:ind w:firstLine="426"/>
        <w:jc w:val="center"/>
        <w:rPr>
          <w:b/>
        </w:rPr>
      </w:pPr>
      <w:r>
        <w:rPr>
          <w:b/>
        </w:rPr>
        <w:t>Upuštění od dokazování nesporných skutečností</w:t>
      </w:r>
    </w:p>
    <w:p w:rsidR="003D0305" w:rsidRDefault="003D0305" w:rsidP="003D0305">
      <w:pPr>
        <w:ind w:firstLine="426"/>
      </w:pPr>
      <w:r w:rsidRPr="00DF1F27">
        <w:t xml:space="preserve">Po </w:t>
      </w:r>
      <w:r>
        <w:t xml:space="preserve">zjištění stanoviska obžalovaného k obžalobě </w:t>
      </w:r>
      <w:r w:rsidRPr="00DF1F27">
        <w:t xml:space="preserve">může soud rozhodnout o upuštění </w:t>
      </w:r>
      <w:r>
        <w:br/>
      </w:r>
      <w:r w:rsidRPr="00DF1F27">
        <w:t>od dokazování těch skutečností, které státní zástupce a obžalovaný označili za nesporné</w:t>
      </w:r>
      <w:r>
        <w:t>, pokud</w:t>
      </w:r>
      <w:r w:rsidRPr="00DF1F27">
        <w:t xml:space="preserve"> s ohledem na ostatní zjištěné skutečnosti není závažného důvodu o těchto prohlášeních pochybovat. </w:t>
      </w:r>
    </w:p>
    <w:p w:rsidR="00204BA8" w:rsidRDefault="003D0305" w:rsidP="003D0305">
      <w:r>
        <w:t xml:space="preserve">                                 </w:t>
      </w:r>
      <w:r w:rsidR="009B6C21">
        <w:t xml:space="preserve">                               </w:t>
      </w:r>
    </w:p>
    <w:p w:rsidR="003D0305" w:rsidRDefault="003D0305" w:rsidP="00204BA8">
      <w:pPr>
        <w:jc w:val="center"/>
      </w:pPr>
      <w:r>
        <w:t>Pododdíl 2</w:t>
      </w:r>
    </w:p>
    <w:p w:rsidR="003D0305" w:rsidRPr="007157C0" w:rsidRDefault="003D0305" w:rsidP="003D0305">
      <w:pPr>
        <w:jc w:val="center"/>
        <w:rPr>
          <w:b/>
        </w:rPr>
      </w:pPr>
      <w:r>
        <w:rPr>
          <w:b/>
        </w:rPr>
        <w:t xml:space="preserve">        </w:t>
      </w:r>
      <w:r w:rsidR="0000236D">
        <w:rPr>
          <w:b/>
        </w:rPr>
        <w:t>Výslech</w:t>
      </w:r>
      <w:r>
        <w:rPr>
          <w:b/>
        </w:rPr>
        <w:t xml:space="preserve"> obžalovaného a použitelnost protokolu</w:t>
      </w:r>
      <w:r w:rsidR="00F535F7">
        <w:rPr>
          <w:b/>
        </w:rPr>
        <w:t xml:space="preserve"> o výslechu </w:t>
      </w:r>
    </w:p>
    <w:p w:rsidR="003D0305" w:rsidRDefault="003D0305" w:rsidP="003D0305">
      <w:pPr>
        <w:jc w:val="center"/>
        <w:rPr>
          <w:rFonts w:eastAsia="Times New Roman"/>
        </w:rPr>
      </w:pPr>
      <w:r>
        <w:rPr>
          <w:rFonts w:eastAsia="Times New Roman"/>
        </w:rPr>
        <w:t>§ y39</w:t>
      </w:r>
    </w:p>
    <w:p w:rsidR="003D0305" w:rsidRPr="00BF127E" w:rsidRDefault="003D0305" w:rsidP="003D0305">
      <w:pPr>
        <w:jc w:val="center"/>
        <w:rPr>
          <w:rFonts w:eastAsia="Times New Roman"/>
          <w:b/>
        </w:rPr>
      </w:pPr>
      <w:r w:rsidRPr="00BF127E">
        <w:rPr>
          <w:rFonts w:eastAsia="Times New Roman"/>
          <w:b/>
        </w:rPr>
        <w:t>Výslech obžalovaného</w:t>
      </w:r>
    </w:p>
    <w:p w:rsidR="003D0305" w:rsidRDefault="003D0305" w:rsidP="003D0305">
      <w:pPr>
        <w:rPr>
          <w:rFonts w:eastAsia="Times New Roman"/>
        </w:rPr>
      </w:pPr>
      <w:r>
        <w:rPr>
          <w:rFonts w:eastAsia="Times New Roman"/>
        </w:rPr>
        <w:tab/>
        <w:t>O</w:t>
      </w:r>
      <w:r w:rsidRPr="004644E9">
        <w:rPr>
          <w:rFonts w:eastAsia="Times New Roman"/>
        </w:rPr>
        <w:t xml:space="preserve">bžalovaného </w:t>
      </w:r>
      <w:r>
        <w:rPr>
          <w:rFonts w:eastAsia="Times New Roman"/>
        </w:rPr>
        <w:t xml:space="preserve">je třeba vyslechnout </w:t>
      </w:r>
      <w:r w:rsidRPr="004644E9">
        <w:rPr>
          <w:rFonts w:eastAsia="Times New Roman"/>
        </w:rPr>
        <w:t xml:space="preserve">k obsahu obžaloby, </w:t>
      </w:r>
      <w:r>
        <w:rPr>
          <w:rFonts w:eastAsia="Times New Roman"/>
        </w:rPr>
        <w:t xml:space="preserve">a uplatnil-li poškozený majetkový nárok, též k tomuto nároku. </w:t>
      </w:r>
      <w:r w:rsidRPr="00FA06F9">
        <w:rPr>
          <w:rFonts w:eastAsia="Times New Roman"/>
        </w:rPr>
        <w:t xml:space="preserve">Je-li obžalovaných několik, </w:t>
      </w:r>
      <w:r>
        <w:rPr>
          <w:rFonts w:eastAsia="Times New Roman"/>
        </w:rPr>
        <w:t xml:space="preserve">předseda senátu </w:t>
      </w:r>
      <w:r w:rsidRPr="00FA06F9">
        <w:rPr>
          <w:rFonts w:eastAsia="Times New Roman"/>
        </w:rPr>
        <w:t>může učinit opatření, aby obžalovaný byl vyslýchán v nepřítomnosti spoluo</w:t>
      </w:r>
      <w:r w:rsidR="00D762E1">
        <w:rPr>
          <w:rFonts w:eastAsia="Times New Roman"/>
        </w:rPr>
        <w:t>bžalovaných. Obžalovaného je však třeba</w:t>
      </w:r>
      <w:r w:rsidR="00153874">
        <w:rPr>
          <w:rFonts w:eastAsia="Times New Roman"/>
        </w:rPr>
        <w:t xml:space="preserve"> </w:t>
      </w:r>
      <w:r>
        <w:rPr>
          <w:rFonts w:eastAsia="Times New Roman"/>
        </w:rPr>
        <w:t xml:space="preserve">seznámit </w:t>
      </w:r>
      <w:r w:rsidRPr="00FA06F9">
        <w:rPr>
          <w:rFonts w:eastAsia="Times New Roman"/>
        </w:rPr>
        <w:t>s obsahem výpovědi spoluobžalovaných, kteří byli v</w:t>
      </w:r>
      <w:r>
        <w:rPr>
          <w:rFonts w:eastAsia="Times New Roman"/>
        </w:rPr>
        <w:t>yslýcháni v jeho nepřítomnosti</w:t>
      </w:r>
      <w:r w:rsidR="00D762E1">
        <w:rPr>
          <w:rFonts w:eastAsia="Times New Roman"/>
        </w:rPr>
        <w:t xml:space="preserve">, a umožnit mu </w:t>
      </w:r>
      <w:r w:rsidR="00795509">
        <w:rPr>
          <w:rFonts w:eastAsia="Times New Roman"/>
        </w:rPr>
        <w:t>se k němu vyjádřit a klást spoluobžalovaným</w:t>
      </w:r>
      <w:r w:rsidR="00D762E1">
        <w:rPr>
          <w:rFonts w:eastAsia="Times New Roman"/>
        </w:rPr>
        <w:t xml:space="preserve"> otázky</w:t>
      </w:r>
      <w:r w:rsidR="00153874">
        <w:rPr>
          <w:rFonts w:eastAsia="Times New Roman"/>
        </w:rPr>
        <w:t>, jakmile je to možné</w:t>
      </w:r>
      <w:r>
        <w:rPr>
          <w:rFonts w:eastAsia="Times New Roman"/>
        </w:rPr>
        <w:t>.</w:t>
      </w:r>
    </w:p>
    <w:p w:rsidR="003D0305" w:rsidRDefault="003D0305" w:rsidP="003D0305">
      <w:pPr>
        <w:jc w:val="center"/>
        <w:rPr>
          <w:rFonts w:eastAsia="Times New Roman"/>
        </w:rPr>
      </w:pPr>
      <w:r>
        <w:rPr>
          <w:rFonts w:eastAsia="Times New Roman"/>
        </w:rPr>
        <w:t>§ y40</w:t>
      </w:r>
    </w:p>
    <w:p w:rsidR="003D0305" w:rsidRPr="007E553D" w:rsidRDefault="003D0305" w:rsidP="003D0305">
      <w:pPr>
        <w:jc w:val="center"/>
        <w:rPr>
          <w:rFonts w:eastAsia="Times New Roman"/>
          <w:b/>
        </w:rPr>
      </w:pPr>
      <w:r>
        <w:rPr>
          <w:rFonts w:eastAsia="Times New Roman"/>
          <w:b/>
        </w:rPr>
        <w:t xml:space="preserve">Použitelnost protokolu o výslechu </w:t>
      </w:r>
    </w:p>
    <w:p w:rsidR="003D0305" w:rsidRDefault="003D0305" w:rsidP="00532DE4">
      <w:pPr>
        <w:pStyle w:val="Zpat"/>
        <w:tabs>
          <w:tab w:val="clear" w:pos="4536"/>
          <w:tab w:val="clear" w:pos="9072"/>
        </w:tabs>
        <w:ind w:firstLine="708"/>
        <w:jc w:val="both"/>
      </w:pPr>
      <w:r>
        <w:t>(1)</w:t>
      </w:r>
      <w:r w:rsidRPr="00ED010E">
        <w:rPr>
          <w:i/>
        </w:rPr>
        <w:t xml:space="preserve"> </w:t>
      </w:r>
      <w:r w:rsidRPr="004644E9">
        <w:t xml:space="preserve">Protokol o </w:t>
      </w:r>
      <w:r>
        <w:t xml:space="preserve">výslechu obviněného </w:t>
      </w:r>
      <w:r w:rsidRPr="00743B15">
        <w:t>lze v hlavním líčení použít jako důkaz, pokud byl výslech proveden způsobem</w:t>
      </w:r>
      <w:r>
        <w:t xml:space="preserve"> odpovídajíc</w:t>
      </w:r>
      <w:r w:rsidR="00532DE4">
        <w:t xml:space="preserve">ím ustanovení tohoto zákona, a </w:t>
      </w:r>
    </w:p>
    <w:p w:rsidR="008B1C28" w:rsidRDefault="003D0305" w:rsidP="003D0305">
      <w:pPr>
        <w:pStyle w:val="Zpat"/>
        <w:tabs>
          <w:tab w:val="clear" w:pos="4536"/>
          <w:tab w:val="clear" w:pos="9072"/>
        </w:tabs>
        <w:ind w:left="284" w:hanging="284"/>
        <w:jc w:val="both"/>
      </w:pPr>
      <w:r>
        <w:t xml:space="preserve">a) </w:t>
      </w:r>
      <w:r w:rsidRPr="004644E9">
        <w:t>o</w:t>
      </w:r>
      <w:r>
        <w:t>bžalovaný odepřel vypovídat</w:t>
      </w:r>
      <w:r w:rsidR="008B1C28">
        <w:t>,</w:t>
      </w:r>
    </w:p>
    <w:p w:rsidR="003D0305" w:rsidRDefault="008B1C28" w:rsidP="008B1C28">
      <w:pPr>
        <w:pStyle w:val="Zpat"/>
        <w:tabs>
          <w:tab w:val="clear" w:pos="4536"/>
          <w:tab w:val="clear" w:pos="9072"/>
        </w:tabs>
        <w:ind w:left="284" w:hanging="284"/>
        <w:jc w:val="both"/>
      </w:pPr>
      <w:r>
        <w:t xml:space="preserve">b) </w:t>
      </w:r>
      <w:r w:rsidR="003D0305">
        <w:t>objevily</w:t>
      </w:r>
      <w:r w:rsidR="003D0305" w:rsidRPr="004644E9">
        <w:t xml:space="preserve"> </w:t>
      </w:r>
      <w:r>
        <w:t xml:space="preserve">se podstatné rozpory mezi </w:t>
      </w:r>
      <w:r w:rsidR="003D0305">
        <w:t xml:space="preserve">dřívější výpovědí </w:t>
      </w:r>
      <w:r>
        <w:t xml:space="preserve">obžalovaného </w:t>
      </w:r>
      <w:r w:rsidR="003D0305">
        <w:t>a jeho výpovědí při hlavním líčení; n</w:t>
      </w:r>
      <w:r w:rsidR="003D0305" w:rsidRPr="004644E9">
        <w:t xml:space="preserve">a tyto rozpory je třeba </w:t>
      </w:r>
      <w:r>
        <w:t xml:space="preserve">jej </w:t>
      </w:r>
      <w:r w:rsidR="003D0305" w:rsidRPr="004644E9">
        <w:t>upozornit a d</w:t>
      </w:r>
      <w:r w:rsidR="003D0305">
        <w:t>otázat</w:t>
      </w:r>
      <w:r>
        <w:t xml:space="preserve"> se na jejich příčinu, nebo</w:t>
      </w:r>
    </w:p>
    <w:p w:rsidR="003D0305" w:rsidRDefault="008B1C28" w:rsidP="00ED2007">
      <w:pPr>
        <w:pStyle w:val="Zpat"/>
        <w:tabs>
          <w:tab w:val="clear" w:pos="4536"/>
          <w:tab w:val="clear" w:pos="9072"/>
        </w:tabs>
        <w:ind w:left="284" w:hanging="284"/>
        <w:jc w:val="both"/>
      </w:pPr>
      <w:r>
        <w:t>c</w:t>
      </w:r>
      <w:r w:rsidR="003D0305">
        <w:t xml:space="preserve">) hlavní líčení se koná v nepřítomnosti obžalovaného.  </w:t>
      </w:r>
    </w:p>
    <w:p w:rsidR="003D0305" w:rsidRPr="001916BE" w:rsidRDefault="003D0305" w:rsidP="003D0305">
      <w:pPr>
        <w:pStyle w:val="Zpat"/>
        <w:tabs>
          <w:tab w:val="clear" w:pos="4536"/>
          <w:tab w:val="clear" w:pos="9072"/>
        </w:tabs>
        <w:jc w:val="both"/>
      </w:pPr>
    </w:p>
    <w:p w:rsidR="009E6232" w:rsidRPr="003B2E20" w:rsidRDefault="00532DE4" w:rsidP="003B2E20">
      <w:pPr>
        <w:ind w:firstLine="708"/>
      </w:pPr>
      <w:r>
        <w:t>(2</w:t>
      </w:r>
      <w:r w:rsidR="003D0305" w:rsidRPr="004644E9">
        <w:t>) Odchyluje-li se obžalovaný v podstatných bodech od</w:t>
      </w:r>
      <w:r w:rsidR="003D0305">
        <w:t xml:space="preserve"> výpovědi učiněné v přípravném řízení před zahájením trestního stíhání podle </w:t>
      </w:r>
      <w:r w:rsidR="003D0305" w:rsidRPr="00823F4D">
        <w:rPr>
          <w:highlight w:val="yellow"/>
        </w:rPr>
        <w:t>§ x9,</w:t>
      </w:r>
      <w:r w:rsidR="003D0305">
        <w:t xml:space="preserve"> může mu být protokol o jeho výslechu </w:t>
      </w:r>
      <w:r w:rsidR="003D0305" w:rsidRPr="004644E9">
        <w:t>anebo jeho příslušné části předestřen</w:t>
      </w:r>
      <w:r w:rsidR="003D0305">
        <w:t xml:space="preserve">y k vysvětlení rozporů, aby soud </w:t>
      </w:r>
      <w:r w:rsidR="003D0305" w:rsidRPr="004644E9">
        <w:t xml:space="preserve">mohl v rámci volného hodnocení důkazů posoudit věrohodnost a pravdivost jeho výpovědi učiněné </w:t>
      </w:r>
      <w:r w:rsidR="003D0305">
        <w:br/>
      </w:r>
      <w:r w:rsidR="003D0305" w:rsidRPr="004644E9">
        <w:t xml:space="preserve">v hlavním líčení. Předestření spočívá v </w:t>
      </w:r>
      <w:r w:rsidR="003D0305">
        <w:t xml:space="preserve">reprodukci těch </w:t>
      </w:r>
      <w:r w:rsidR="003D0305" w:rsidRPr="004644E9">
        <w:t>částí</w:t>
      </w:r>
      <w:r w:rsidR="003D0305">
        <w:t xml:space="preserve"> protokolu o výslechu</w:t>
      </w:r>
      <w:r w:rsidR="003D0305" w:rsidRPr="004644E9">
        <w:t>, ke kterým se má obžalovaný vyjádřit a vysvětlit rozpory mezi jimi a svojí výpovědí.</w:t>
      </w:r>
      <w:r w:rsidR="003D0305">
        <w:t xml:space="preserve"> Protokol </w:t>
      </w:r>
      <w:r w:rsidR="003D0305">
        <w:br/>
        <w:t>o výslechu</w:t>
      </w:r>
      <w:r w:rsidR="003D0305" w:rsidRPr="004644E9">
        <w:t>, který byl předestřen, nemůže být podkladem výroku o vině obžalovaného, a to ani ve spojení s ji</w:t>
      </w:r>
      <w:r w:rsidR="003D0305">
        <w:t>nými ve věci provedenými důkazy.</w:t>
      </w:r>
    </w:p>
    <w:p w:rsidR="003D0305" w:rsidRDefault="003D0305" w:rsidP="003D0305">
      <w:pPr>
        <w:jc w:val="center"/>
        <w:rPr>
          <w:rFonts w:eastAsia="Times New Roman"/>
        </w:rPr>
      </w:pPr>
      <w:r>
        <w:rPr>
          <w:rFonts w:eastAsia="Times New Roman"/>
        </w:rPr>
        <w:t>Pododdíl 3</w:t>
      </w:r>
    </w:p>
    <w:p w:rsidR="003D0305" w:rsidRPr="007157C0" w:rsidRDefault="003D0305" w:rsidP="003D0305">
      <w:pPr>
        <w:jc w:val="center"/>
        <w:rPr>
          <w:rFonts w:eastAsia="Times New Roman"/>
          <w:b/>
        </w:rPr>
      </w:pPr>
      <w:r>
        <w:rPr>
          <w:rFonts w:eastAsia="Times New Roman"/>
          <w:b/>
        </w:rPr>
        <w:t xml:space="preserve">Výslech jiných </w:t>
      </w:r>
      <w:commentRangeStart w:id="22"/>
      <w:r>
        <w:rPr>
          <w:rFonts w:eastAsia="Times New Roman"/>
          <w:b/>
        </w:rPr>
        <w:t>osob</w:t>
      </w:r>
      <w:commentRangeEnd w:id="22"/>
      <w:r>
        <w:rPr>
          <w:rStyle w:val="Odkaznakoment"/>
        </w:rPr>
        <w:commentReference w:id="22"/>
      </w:r>
      <w:r>
        <w:rPr>
          <w:rFonts w:eastAsia="Times New Roman"/>
          <w:b/>
        </w:rPr>
        <w:t xml:space="preserve"> a použitelnost protokolu</w:t>
      </w:r>
      <w:r w:rsidR="00571E72">
        <w:rPr>
          <w:rFonts w:eastAsia="Times New Roman"/>
          <w:b/>
        </w:rPr>
        <w:t xml:space="preserve"> o výslechu </w:t>
      </w:r>
    </w:p>
    <w:p w:rsidR="003D0305" w:rsidRDefault="003D0305" w:rsidP="003D0305">
      <w:pPr>
        <w:jc w:val="center"/>
        <w:rPr>
          <w:rFonts w:eastAsia="Times New Roman"/>
        </w:rPr>
      </w:pPr>
      <w:r>
        <w:rPr>
          <w:rFonts w:eastAsia="Times New Roman"/>
        </w:rPr>
        <w:t>§ y41</w:t>
      </w:r>
    </w:p>
    <w:p w:rsidR="003D0305" w:rsidRPr="000F7D0A" w:rsidRDefault="003D0305" w:rsidP="003D0305">
      <w:pPr>
        <w:jc w:val="center"/>
        <w:rPr>
          <w:rFonts w:eastAsia="Times New Roman"/>
          <w:b/>
        </w:rPr>
      </w:pPr>
      <w:r>
        <w:rPr>
          <w:rFonts w:eastAsia="Times New Roman"/>
          <w:b/>
        </w:rPr>
        <w:t xml:space="preserve">Opatření při výslechu </w:t>
      </w:r>
    </w:p>
    <w:p w:rsidR="003D0305" w:rsidRDefault="003D0305" w:rsidP="003D0305">
      <w:pPr>
        <w:ind w:firstLine="708"/>
        <w:rPr>
          <w:rFonts w:eastAsia="Times New Roman"/>
        </w:rPr>
      </w:pPr>
      <w:r>
        <w:rPr>
          <w:rFonts w:eastAsia="Times New Roman"/>
        </w:rPr>
        <w:t>(1) Předseda senátu vyslechne</w:t>
      </w:r>
      <w:r w:rsidRPr="003E3C8B">
        <w:rPr>
          <w:rFonts w:eastAsia="Times New Roman"/>
        </w:rPr>
        <w:t xml:space="preserve"> poškozeného a poté i zúčastněnou osobu zpravidla </w:t>
      </w:r>
      <w:r>
        <w:rPr>
          <w:rFonts w:eastAsia="Times New Roman"/>
        </w:rPr>
        <w:br/>
      </w:r>
      <w:r w:rsidRPr="003E3C8B">
        <w:rPr>
          <w:rFonts w:eastAsia="Times New Roman"/>
        </w:rPr>
        <w:t xml:space="preserve">na počátku dokazování ihned po výslechu obžalovaného a </w:t>
      </w:r>
      <w:r>
        <w:rPr>
          <w:rFonts w:eastAsia="Times New Roman"/>
        </w:rPr>
        <w:t>nebyli-li přítomni při výslechu obžalovaného, seznámí</w:t>
      </w:r>
      <w:r w:rsidRPr="003E3C8B">
        <w:rPr>
          <w:rFonts w:eastAsia="Times New Roman"/>
        </w:rPr>
        <w:t xml:space="preserve"> </w:t>
      </w:r>
      <w:r w:rsidR="002573F1">
        <w:rPr>
          <w:rFonts w:eastAsia="Times New Roman"/>
        </w:rPr>
        <w:t xml:space="preserve">je </w:t>
      </w:r>
      <w:r w:rsidRPr="003E3C8B">
        <w:rPr>
          <w:rFonts w:eastAsia="Times New Roman"/>
        </w:rPr>
        <w:t>s</w:t>
      </w:r>
      <w:r>
        <w:rPr>
          <w:rFonts w:eastAsia="Times New Roman"/>
        </w:rPr>
        <w:t xml:space="preserve"> obsahem jeho výpovědi</w:t>
      </w:r>
      <w:r w:rsidR="002573F1">
        <w:rPr>
          <w:rFonts w:eastAsia="Times New Roman"/>
        </w:rPr>
        <w:t xml:space="preserve"> a umožní jim </w:t>
      </w:r>
      <w:r w:rsidR="00A758C3">
        <w:rPr>
          <w:rFonts w:eastAsia="Times New Roman"/>
        </w:rPr>
        <w:t xml:space="preserve">se k němu vyjádřit a </w:t>
      </w:r>
      <w:r w:rsidR="002573F1">
        <w:rPr>
          <w:rFonts w:eastAsia="Times New Roman"/>
        </w:rPr>
        <w:t>klást obžalovanému otázky, jakmile to je možné</w:t>
      </w:r>
      <w:r>
        <w:rPr>
          <w:rFonts w:eastAsia="Times New Roman"/>
        </w:rPr>
        <w:t>.</w:t>
      </w:r>
    </w:p>
    <w:p w:rsidR="003D0305" w:rsidRDefault="003D0305" w:rsidP="003D0305">
      <w:pPr>
        <w:ind w:firstLine="708"/>
        <w:rPr>
          <w:rFonts w:eastAsia="Times New Roman"/>
        </w:rPr>
      </w:pPr>
      <w:r>
        <w:rPr>
          <w:rFonts w:eastAsia="Times New Roman"/>
        </w:rPr>
        <w:t>(2) Předseda senátu dbá na</w:t>
      </w:r>
      <w:r w:rsidRPr="000F7D0A">
        <w:rPr>
          <w:rFonts w:eastAsia="Times New Roman"/>
        </w:rPr>
        <w:t xml:space="preserve"> to, </w:t>
      </w:r>
      <w:r w:rsidR="0009437A">
        <w:rPr>
          <w:rFonts w:eastAsia="Times New Roman"/>
        </w:rPr>
        <w:t>aby osoba ještě nevyslechnutá</w:t>
      </w:r>
      <w:r w:rsidRPr="000F7D0A">
        <w:rPr>
          <w:rFonts w:eastAsia="Times New Roman"/>
        </w:rPr>
        <w:t xml:space="preserve"> nebyl</w:t>
      </w:r>
      <w:r w:rsidR="0009437A">
        <w:rPr>
          <w:rFonts w:eastAsia="Times New Roman"/>
        </w:rPr>
        <w:t>a přítomna</w:t>
      </w:r>
      <w:r w:rsidRPr="000F7D0A">
        <w:rPr>
          <w:rFonts w:eastAsia="Times New Roman"/>
        </w:rPr>
        <w:t xml:space="preserve"> při výsle</w:t>
      </w:r>
      <w:r>
        <w:rPr>
          <w:rFonts w:eastAsia="Times New Roman"/>
        </w:rPr>
        <w:t>chu obžalovaného a jiných osob</w:t>
      </w:r>
      <w:r w:rsidRPr="000F7D0A">
        <w:rPr>
          <w:rFonts w:eastAsia="Times New Roman"/>
        </w:rPr>
        <w:t xml:space="preserve">. </w:t>
      </w:r>
    </w:p>
    <w:p w:rsidR="003D0305" w:rsidRPr="00FB4DE2" w:rsidRDefault="003D0305" w:rsidP="003D0305">
      <w:pPr>
        <w:ind w:firstLine="708"/>
        <w:rPr>
          <w:rFonts w:eastAsia="Times New Roman"/>
        </w:rPr>
      </w:pPr>
      <w:r>
        <w:rPr>
          <w:rFonts w:eastAsia="Times New Roman"/>
        </w:rPr>
        <w:t xml:space="preserve">(3) </w:t>
      </w:r>
      <w:r w:rsidRPr="000F7D0A">
        <w:rPr>
          <w:rFonts w:eastAsia="Times New Roman"/>
        </w:rPr>
        <w:t>Je-</w:t>
      </w:r>
      <w:r>
        <w:rPr>
          <w:rFonts w:eastAsia="Times New Roman"/>
        </w:rPr>
        <w:t>li obava, že vyslýchaná osoba</w:t>
      </w:r>
      <w:r w:rsidRPr="000F7D0A">
        <w:rPr>
          <w:rFonts w:eastAsia="Times New Roman"/>
        </w:rPr>
        <w:t xml:space="preserve"> v přítomnosti obžalovaného nevypoví pravdu,</w:t>
      </w:r>
      <w:r>
        <w:rPr>
          <w:rFonts w:eastAsia="Times New Roman"/>
        </w:rPr>
        <w:t xml:space="preserve"> případně jde-li o osobu</w:t>
      </w:r>
      <w:r w:rsidRPr="000F7D0A">
        <w:rPr>
          <w:rFonts w:eastAsia="Times New Roman"/>
        </w:rPr>
        <w:t xml:space="preserve">, </w:t>
      </w:r>
      <w:r>
        <w:rPr>
          <w:rFonts w:eastAsia="Times New Roman"/>
        </w:rPr>
        <w:t>u níž</w:t>
      </w:r>
      <w:r w:rsidRPr="00FB4DE2">
        <w:rPr>
          <w:rFonts w:eastAsia="Times New Roman"/>
        </w:rPr>
        <w:t xml:space="preserve"> jsou dány důvody pro její utajení, </w:t>
      </w:r>
      <w:r>
        <w:rPr>
          <w:rFonts w:eastAsia="Times New Roman"/>
        </w:rPr>
        <w:t>předseda senátu</w:t>
      </w:r>
      <w:r w:rsidRPr="00FB4DE2">
        <w:rPr>
          <w:rFonts w:eastAsia="Times New Roman"/>
        </w:rPr>
        <w:t xml:space="preserve"> učiní opatření vhodná k zajištění </w:t>
      </w:r>
      <w:r>
        <w:rPr>
          <w:rFonts w:eastAsia="Times New Roman"/>
        </w:rPr>
        <w:t xml:space="preserve">její </w:t>
      </w:r>
      <w:r w:rsidRPr="00FB4DE2">
        <w:rPr>
          <w:rFonts w:eastAsia="Times New Roman"/>
        </w:rPr>
        <w:t>bezpečnosti nebo utajení, případně vykáže obžalo</w:t>
      </w:r>
      <w:r>
        <w:rPr>
          <w:rFonts w:eastAsia="Times New Roman"/>
        </w:rPr>
        <w:t>vaného po dobu výslechu takové osoby</w:t>
      </w:r>
      <w:r w:rsidRPr="00FB4DE2">
        <w:rPr>
          <w:rFonts w:eastAsia="Times New Roman"/>
        </w:rPr>
        <w:t xml:space="preserve"> z jednací síně. Po návratu do jednací síně však musí být obžalovaný se</w:t>
      </w:r>
      <w:r>
        <w:rPr>
          <w:rFonts w:eastAsia="Times New Roman"/>
        </w:rPr>
        <w:t>známen s obsahem výpovědi takové osoby</w:t>
      </w:r>
      <w:r w:rsidRPr="00FB4DE2">
        <w:rPr>
          <w:rFonts w:eastAsia="Times New Roman"/>
        </w:rPr>
        <w:t>, může se k ní v</w:t>
      </w:r>
      <w:r>
        <w:rPr>
          <w:rFonts w:eastAsia="Times New Roman"/>
        </w:rPr>
        <w:t>yjádřit, a aniž by se s vyslýchanou osobou</w:t>
      </w:r>
      <w:r w:rsidRPr="00FB4DE2">
        <w:rPr>
          <w:rFonts w:eastAsia="Times New Roman"/>
        </w:rPr>
        <w:t xml:space="preserve"> setkal, můž</w:t>
      </w:r>
      <w:r>
        <w:rPr>
          <w:rFonts w:eastAsia="Times New Roman"/>
        </w:rPr>
        <w:t>e jí</w:t>
      </w:r>
      <w:r w:rsidRPr="00FB4DE2">
        <w:rPr>
          <w:rFonts w:eastAsia="Times New Roman"/>
        </w:rPr>
        <w:t xml:space="preserve"> prostřednictvím </w:t>
      </w:r>
      <w:r>
        <w:rPr>
          <w:rFonts w:eastAsia="Times New Roman"/>
        </w:rPr>
        <w:t>předsedy senátu</w:t>
      </w:r>
      <w:r w:rsidRPr="00FB4DE2">
        <w:rPr>
          <w:rFonts w:eastAsia="Times New Roman"/>
        </w:rPr>
        <w:t xml:space="preserve"> klást otázky.</w:t>
      </w:r>
    </w:p>
    <w:p w:rsidR="003D0305" w:rsidRPr="000F7D0A" w:rsidRDefault="005E4F8B" w:rsidP="003D0305">
      <w:pPr>
        <w:rPr>
          <w:rFonts w:eastAsia="Times New Roman"/>
        </w:rPr>
      </w:pPr>
      <w:r>
        <w:rPr>
          <w:rFonts w:eastAsia="Times New Roman"/>
        </w:rPr>
        <w:tab/>
        <w:t>(4</w:t>
      </w:r>
      <w:r w:rsidR="003D0305">
        <w:rPr>
          <w:rFonts w:eastAsia="Times New Roman"/>
        </w:rPr>
        <w:t>) Je-li v hlavním líčení vyslýchána utajená osoba</w:t>
      </w:r>
      <w:r w:rsidR="003D0305" w:rsidRPr="000F7D0A">
        <w:rPr>
          <w:rFonts w:eastAsia="Times New Roman"/>
        </w:rPr>
        <w:t xml:space="preserve">, </w:t>
      </w:r>
      <w:r w:rsidR="003D0305">
        <w:rPr>
          <w:rFonts w:eastAsia="Times New Roman"/>
        </w:rPr>
        <w:t>předseda senátu učiní</w:t>
      </w:r>
      <w:r w:rsidR="003D0305" w:rsidRPr="000F7D0A">
        <w:rPr>
          <w:rFonts w:eastAsia="Times New Roman"/>
        </w:rPr>
        <w:t xml:space="preserve"> i bez návrhu všech</w:t>
      </w:r>
      <w:r w:rsidR="003D0305">
        <w:rPr>
          <w:rFonts w:eastAsia="Times New Roman"/>
        </w:rPr>
        <w:t>ny potřebné úkony k ověření její</w:t>
      </w:r>
      <w:r w:rsidR="003D0305" w:rsidRPr="000F7D0A">
        <w:rPr>
          <w:rFonts w:eastAsia="Times New Roman"/>
        </w:rPr>
        <w:t xml:space="preserve"> věrohodnosti.</w:t>
      </w:r>
    </w:p>
    <w:p w:rsidR="003D0305" w:rsidRDefault="003D0305" w:rsidP="003D0305">
      <w:pPr>
        <w:jc w:val="center"/>
        <w:rPr>
          <w:rFonts w:eastAsia="Times New Roman"/>
        </w:rPr>
      </w:pPr>
      <w:r>
        <w:rPr>
          <w:rFonts w:eastAsia="Times New Roman"/>
        </w:rPr>
        <w:t>§ y42</w:t>
      </w:r>
    </w:p>
    <w:p w:rsidR="003D0305" w:rsidRPr="002618BE" w:rsidRDefault="003D0305" w:rsidP="003D0305">
      <w:pPr>
        <w:jc w:val="center"/>
        <w:rPr>
          <w:rFonts w:eastAsia="Times New Roman"/>
          <w:b/>
        </w:rPr>
      </w:pPr>
      <w:r>
        <w:rPr>
          <w:rFonts w:eastAsia="Times New Roman"/>
          <w:b/>
        </w:rPr>
        <w:t>Použitelnost protokolu o výslechu se souhlasem nebo v nepřítomnosti obžalovaného</w:t>
      </w:r>
    </w:p>
    <w:p w:rsidR="003D0305" w:rsidRDefault="003D0305" w:rsidP="003D0305">
      <w:pPr>
        <w:rPr>
          <w:rFonts w:eastAsia="Times New Roman"/>
        </w:rPr>
      </w:pPr>
      <w:r w:rsidRPr="00ED010E">
        <w:rPr>
          <w:rFonts w:eastAsia="Times New Roman"/>
          <w:i/>
        </w:rPr>
        <w:tab/>
      </w:r>
      <w:r>
        <w:rPr>
          <w:rFonts w:eastAsia="Times New Roman"/>
        </w:rPr>
        <w:t xml:space="preserve">(1) Protokol o </w:t>
      </w:r>
      <w:r w:rsidR="00D951B1">
        <w:rPr>
          <w:rFonts w:eastAsia="Times New Roman"/>
        </w:rPr>
        <w:t xml:space="preserve">dřívějším </w:t>
      </w:r>
      <w:r>
        <w:rPr>
          <w:rFonts w:eastAsia="Times New Roman"/>
        </w:rPr>
        <w:t xml:space="preserve">výslechu osoby, která má v řízení před soudem postavení poškozeného, svědka nebo zúčastněné osoby, </w:t>
      </w:r>
      <w:r w:rsidRPr="001916BE">
        <w:rPr>
          <w:rFonts w:eastAsia="Times New Roman"/>
        </w:rPr>
        <w:t>lze v hla</w:t>
      </w:r>
      <w:r>
        <w:rPr>
          <w:rFonts w:eastAsia="Times New Roman"/>
        </w:rPr>
        <w:t xml:space="preserve">vním líčení použít jako důkaz, pokud byl její výslech proveden způsobem odpovídajícím ustanovení tohoto zákona, i když </w:t>
      </w:r>
      <w:r w:rsidRPr="00975122">
        <w:rPr>
          <w:rFonts w:eastAsia="Times New Roman"/>
        </w:rPr>
        <w:t xml:space="preserve">nebyla </w:t>
      </w:r>
      <w:r>
        <w:rPr>
          <w:rFonts w:eastAsia="Times New Roman"/>
        </w:rPr>
        <w:t xml:space="preserve">obžalovanému nebo jeho obhájci poskytnuta </w:t>
      </w:r>
      <w:r w:rsidRPr="00975122">
        <w:rPr>
          <w:rFonts w:eastAsia="Times New Roman"/>
        </w:rPr>
        <w:t>možnost, aby mu byl přítomen</w:t>
      </w:r>
      <w:r>
        <w:rPr>
          <w:rFonts w:eastAsia="Times New Roman"/>
        </w:rPr>
        <w:t>, jestliže soud nepovažuje</w:t>
      </w:r>
      <w:r w:rsidRPr="001916BE">
        <w:rPr>
          <w:rFonts w:eastAsia="Times New Roman"/>
        </w:rPr>
        <w:t xml:space="preserve"> osobní výsl</w:t>
      </w:r>
      <w:r>
        <w:rPr>
          <w:rFonts w:eastAsia="Times New Roman"/>
        </w:rPr>
        <w:t xml:space="preserve">ech za nutný, státní zástupce s tím souhlasí a  </w:t>
      </w:r>
    </w:p>
    <w:p w:rsidR="003D0305" w:rsidRDefault="003D0305" w:rsidP="003D0305">
      <w:pPr>
        <w:rPr>
          <w:rFonts w:eastAsia="Times New Roman"/>
        </w:rPr>
      </w:pPr>
      <w:r>
        <w:rPr>
          <w:rFonts w:eastAsia="Times New Roman"/>
        </w:rPr>
        <w:t xml:space="preserve">a) </w:t>
      </w:r>
      <w:r w:rsidRPr="001916BE">
        <w:rPr>
          <w:rFonts w:eastAsia="Times New Roman"/>
        </w:rPr>
        <w:t>obžalovaný s tím so</w:t>
      </w:r>
      <w:r>
        <w:rPr>
          <w:rFonts w:eastAsia="Times New Roman"/>
        </w:rPr>
        <w:t>uhlasí,</w:t>
      </w:r>
    </w:p>
    <w:p w:rsidR="003D0305" w:rsidRDefault="003D0305" w:rsidP="003D0305">
      <w:r w:rsidRPr="00B3264E">
        <w:rPr>
          <w:rFonts w:eastAsia="Times New Roman"/>
        </w:rPr>
        <w:t xml:space="preserve">b) </w:t>
      </w:r>
      <w:r w:rsidRPr="00B3264E">
        <w:t xml:space="preserve">obžalovaný </w:t>
      </w:r>
      <w:r>
        <w:t xml:space="preserve">se bez řádné </w:t>
      </w:r>
      <w:r w:rsidR="0001004F">
        <w:t xml:space="preserve">a včasné </w:t>
      </w:r>
      <w:r>
        <w:t xml:space="preserve">omluvy nedostavil </w:t>
      </w:r>
      <w:r w:rsidRPr="00B3264E">
        <w:t xml:space="preserve">k hlavnímu líčení, k němuž byl řádně </w:t>
      </w:r>
      <w:r>
        <w:t>a včas předvolán</w:t>
      </w:r>
      <w:r w:rsidR="00510667">
        <w:t xml:space="preserve">, nebo požádal, aby </w:t>
      </w:r>
      <w:r w:rsidR="00335FF4">
        <w:t>s</w:t>
      </w:r>
      <w:r w:rsidR="00510667">
        <w:t>e hlavní líčení konalo v jeho nepřítomnosti</w:t>
      </w:r>
      <w:r>
        <w:t>, ač byl</w:t>
      </w:r>
      <w:r w:rsidR="00062FAB">
        <w:t xml:space="preserve"> předem </w:t>
      </w:r>
      <w:r w:rsidR="00062FAB">
        <w:rPr>
          <w:rFonts w:eastAsia="Times New Roman"/>
        </w:rPr>
        <w:t xml:space="preserve">upozorněn </w:t>
      </w:r>
      <w:r w:rsidR="00CF2FDA">
        <w:t>na následky s tím spojené</w:t>
      </w:r>
      <w:r>
        <w:t>, nebo</w:t>
      </w:r>
    </w:p>
    <w:p w:rsidR="003D0305" w:rsidRPr="007A0C24" w:rsidRDefault="003D0305" w:rsidP="003D0305">
      <w:pPr>
        <w:rPr>
          <w:rFonts w:eastAsia="Times New Roman"/>
        </w:rPr>
      </w:pPr>
      <w:r>
        <w:t xml:space="preserve">c) </w:t>
      </w:r>
      <w:r w:rsidRPr="00B3264E">
        <w:t>obžalovaný</w:t>
      </w:r>
      <w:r>
        <w:t xml:space="preserve">, </w:t>
      </w:r>
      <w:r>
        <w:rPr>
          <w:rFonts w:eastAsia="Times New Roman"/>
        </w:rPr>
        <w:t xml:space="preserve">který byl řádně a včas předvolán k hlavnímu líčení, se </w:t>
      </w:r>
      <w:r w:rsidRPr="00B3264E">
        <w:rPr>
          <w:rFonts w:eastAsia="Times New Roman"/>
        </w:rPr>
        <w:t>bez vážné</w:t>
      </w:r>
      <w:r>
        <w:t xml:space="preserve">ho důvodu </w:t>
      </w:r>
      <w:r>
        <w:br/>
        <w:t>z jednací síně vzdálil, ač byl předem upozorněn</w:t>
      </w:r>
      <w:r w:rsidRPr="00B3264E">
        <w:t xml:space="preserve"> na následky </w:t>
      </w:r>
      <w:r>
        <w:t>opuštění jednací síně</w:t>
      </w:r>
      <w:r>
        <w:rPr>
          <w:rFonts w:eastAsia="Times New Roman"/>
        </w:rPr>
        <w:t>.</w:t>
      </w:r>
    </w:p>
    <w:p w:rsidR="003D0305" w:rsidRDefault="003D0305" w:rsidP="003D0305">
      <w:pPr>
        <w:jc w:val="center"/>
      </w:pPr>
      <w:r>
        <w:t xml:space="preserve">§ </w:t>
      </w:r>
      <w:commentRangeStart w:id="23"/>
      <w:r>
        <w:t>y42a</w:t>
      </w:r>
      <w:commentRangeEnd w:id="23"/>
      <w:r w:rsidR="007A0C24">
        <w:rPr>
          <w:rStyle w:val="Odkaznakoment"/>
        </w:rPr>
        <w:commentReference w:id="23"/>
      </w:r>
    </w:p>
    <w:p w:rsidR="003D0305" w:rsidRDefault="003D0305" w:rsidP="003D0305">
      <w:pPr>
        <w:jc w:val="center"/>
        <w:rPr>
          <w:b/>
        </w:rPr>
      </w:pPr>
      <w:r>
        <w:rPr>
          <w:b/>
        </w:rPr>
        <w:t>Použitelnost protokolu o výslechu, jehož opakování není požadováno</w:t>
      </w:r>
    </w:p>
    <w:p w:rsidR="009E6232" w:rsidRPr="003B2E20" w:rsidRDefault="003D0305" w:rsidP="003B2E20">
      <w:pPr>
        <w:rPr>
          <w:b/>
        </w:rPr>
      </w:pPr>
      <w:r>
        <w:rPr>
          <w:b/>
        </w:rPr>
        <w:tab/>
      </w:r>
      <w:r>
        <w:rPr>
          <w:rFonts w:eastAsia="Times New Roman"/>
        </w:rPr>
        <w:t xml:space="preserve">Protokol o </w:t>
      </w:r>
      <w:r w:rsidR="00D31179">
        <w:rPr>
          <w:rFonts w:eastAsia="Times New Roman"/>
        </w:rPr>
        <w:t xml:space="preserve">dřívějším </w:t>
      </w:r>
      <w:r>
        <w:rPr>
          <w:rFonts w:eastAsia="Times New Roman"/>
        </w:rPr>
        <w:t xml:space="preserve">výslechu osoby, která má v řízení před soudem postavení poškozeného, svědka nebo zúčastněné osoby, </w:t>
      </w:r>
      <w:r w:rsidRPr="001916BE">
        <w:rPr>
          <w:rFonts w:eastAsia="Times New Roman"/>
        </w:rPr>
        <w:t>lze v hla</w:t>
      </w:r>
      <w:r>
        <w:rPr>
          <w:rFonts w:eastAsia="Times New Roman"/>
        </w:rPr>
        <w:t xml:space="preserve">vním líčení </w:t>
      </w:r>
      <w:r w:rsidRPr="00FC603B">
        <w:rPr>
          <w:rFonts w:eastAsia="Times New Roman"/>
        </w:rPr>
        <w:t>o zločinu</w:t>
      </w:r>
      <w:r>
        <w:rPr>
          <w:rFonts w:eastAsia="Times New Roman"/>
        </w:rPr>
        <w:t xml:space="preserve"> použít jako důkaz, pokud byl její výslech proveden způsobem odpovídajícím ustanovení tohoto zákona, </w:t>
      </w:r>
      <w:r w:rsidR="00205E0A">
        <w:rPr>
          <w:rFonts w:eastAsia="Times New Roman"/>
        </w:rPr>
        <w:br/>
      </w:r>
      <w:r>
        <w:rPr>
          <w:rFonts w:eastAsia="Times New Roman"/>
        </w:rPr>
        <w:t xml:space="preserve">i když </w:t>
      </w:r>
      <w:r w:rsidRPr="00975122">
        <w:rPr>
          <w:rFonts w:eastAsia="Times New Roman"/>
        </w:rPr>
        <w:t xml:space="preserve">nebyla </w:t>
      </w:r>
      <w:r>
        <w:rPr>
          <w:rFonts w:eastAsia="Times New Roman"/>
        </w:rPr>
        <w:t xml:space="preserve">obžalovanému nebo jeho obhájci poskytnuta </w:t>
      </w:r>
      <w:r w:rsidRPr="00975122">
        <w:rPr>
          <w:rFonts w:eastAsia="Times New Roman"/>
        </w:rPr>
        <w:t>možnost, aby mu byl přítomen</w:t>
      </w:r>
      <w:r>
        <w:rPr>
          <w:rFonts w:eastAsia="Times New Roman"/>
        </w:rPr>
        <w:t>, jestliže soud nepovažuje</w:t>
      </w:r>
      <w:r w:rsidRPr="001916BE">
        <w:rPr>
          <w:rFonts w:eastAsia="Times New Roman"/>
        </w:rPr>
        <w:t xml:space="preserve"> osobní výsl</w:t>
      </w:r>
      <w:r>
        <w:rPr>
          <w:rFonts w:eastAsia="Times New Roman"/>
        </w:rPr>
        <w:t xml:space="preserve">ech za </w:t>
      </w:r>
      <w:r w:rsidRPr="004B4F51">
        <w:rPr>
          <w:rFonts w:eastAsia="Times New Roman"/>
        </w:rPr>
        <w:t>nutný</w:t>
      </w:r>
      <w:r w:rsidR="003B2E20" w:rsidRPr="004B4F51">
        <w:rPr>
          <w:rFonts w:eastAsia="Times New Roman"/>
        </w:rPr>
        <w:t>, státní zástupce s tím souhlasí</w:t>
      </w:r>
      <w:r>
        <w:rPr>
          <w:rFonts w:eastAsia="Times New Roman"/>
        </w:rPr>
        <w:t xml:space="preserve"> a obžalova</w:t>
      </w:r>
      <w:r w:rsidR="003B2E20">
        <w:rPr>
          <w:rFonts w:eastAsia="Times New Roman"/>
        </w:rPr>
        <w:t xml:space="preserve">ný nebo jeho obhájce nepožádal </w:t>
      </w:r>
      <w:r>
        <w:rPr>
          <w:rFonts w:eastAsia="Times New Roman"/>
        </w:rPr>
        <w:t xml:space="preserve">o opakování výslechu takové osoby podle </w:t>
      </w:r>
      <w:r w:rsidRPr="001225A2">
        <w:rPr>
          <w:rFonts w:eastAsia="Times New Roman"/>
          <w:highlight w:val="yellow"/>
        </w:rPr>
        <w:t>§ x22 odst. 2.</w:t>
      </w:r>
      <w:r>
        <w:rPr>
          <w:rFonts w:eastAsia="Times New Roman"/>
        </w:rPr>
        <w:t xml:space="preserve"> </w:t>
      </w:r>
    </w:p>
    <w:p w:rsidR="003D0305" w:rsidRDefault="003D0305" w:rsidP="003D0305">
      <w:pPr>
        <w:jc w:val="center"/>
      </w:pPr>
      <w:r>
        <w:t>§ y43</w:t>
      </w:r>
    </w:p>
    <w:p w:rsidR="003D0305" w:rsidRDefault="003D0305" w:rsidP="003D0305">
      <w:pPr>
        <w:jc w:val="center"/>
        <w:rPr>
          <w:b/>
        </w:rPr>
      </w:pPr>
      <w:r>
        <w:rPr>
          <w:b/>
        </w:rPr>
        <w:t xml:space="preserve">Použitelnost protokolu o výslechu z důvodu nemožnosti osobního </w:t>
      </w:r>
      <w:commentRangeStart w:id="24"/>
      <w:r>
        <w:rPr>
          <w:b/>
        </w:rPr>
        <w:t>výslechu</w:t>
      </w:r>
      <w:commentRangeEnd w:id="24"/>
      <w:r w:rsidR="00AA3B54">
        <w:rPr>
          <w:rStyle w:val="Odkaznakoment"/>
        </w:rPr>
        <w:commentReference w:id="24"/>
      </w:r>
    </w:p>
    <w:p w:rsidR="003D0305" w:rsidRPr="008160F1" w:rsidRDefault="003D0305" w:rsidP="003D0305">
      <w:pPr>
        <w:ind w:firstLine="708"/>
        <w:rPr>
          <w:b/>
        </w:rPr>
      </w:pPr>
      <w:r>
        <w:rPr>
          <w:rFonts w:eastAsia="Times New Roman"/>
        </w:rPr>
        <w:t xml:space="preserve">(1) Protokol o </w:t>
      </w:r>
      <w:r w:rsidR="00205E0A">
        <w:rPr>
          <w:rFonts w:eastAsia="Times New Roman"/>
        </w:rPr>
        <w:t xml:space="preserve">dřívějším </w:t>
      </w:r>
      <w:r>
        <w:rPr>
          <w:rFonts w:eastAsia="Times New Roman"/>
        </w:rPr>
        <w:t xml:space="preserve">výslechu osoby, která má v řízení před soudem postavení spoluobžalovaného, poškozeného, svědka nebo zúčastněné osoby, </w:t>
      </w:r>
      <w:r w:rsidRPr="001916BE">
        <w:rPr>
          <w:rFonts w:eastAsia="Times New Roman"/>
        </w:rPr>
        <w:t>lze v hla</w:t>
      </w:r>
      <w:r>
        <w:rPr>
          <w:rFonts w:eastAsia="Times New Roman"/>
        </w:rPr>
        <w:t xml:space="preserve">vním líčení použít jako důkaz, pokud byl její výslech proveden způsobem odpovídajícím ustanovení tohoto zákona, i když </w:t>
      </w:r>
      <w:r w:rsidRPr="00975122">
        <w:rPr>
          <w:rFonts w:eastAsia="Times New Roman"/>
        </w:rPr>
        <w:t xml:space="preserve">nebyla </w:t>
      </w:r>
      <w:r>
        <w:rPr>
          <w:rFonts w:eastAsia="Times New Roman"/>
        </w:rPr>
        <w:t xml:space="preserve">obžalovanému nebo jeho obhájci poskytnuta </w:t>
      </w:r>
      <w:r w:rsidRPr="00975122">
        <w:rPr>
          <w:rFonts w:eastAsia="Times New Roman"/>
        </w:rPr>
        <w:t>možnost, aby mu byl přítomen</w:t>
      </w:r>
      <w:r>
        <w:rPr>
          <w:rFonts w:eastAsia="Times New Roman"/>
        </w:rPr>
        <w:t>, pokud</w:t>
      </w:r>
      <w:r w:rsidR="007271E9">
        <w:rPr>
          <w:rFonts w:eastAsia="Times New Roman"/>
        </w:rPr>
        <w:t xml:space="preserve"> </w:t>
      </w:r>
    </w:p>
    <w:p w:rsidR="003D0305" w:rsidRPr="00830F60" w:rsidRDefault="003D0305" w:rsidP="003D0305">
      <w:pPr>
        <w:rPr>
          <w:rFonts w:eastAsia="Times New Roman"/>
        </w:rPr>
      </w:pPr>
      <w:r>
        <w:t>a</w:t>
      </w:r>
      <w:r w:rsidRPr="00830F60">
        <w:t xml:space="preserve">) </w:t>
      </w:r>
      <w:r w:rsidRPr="00830F60">
        <w:rPr>
          <w:rFonts w:eastAsia="Times New Roman"/>
        </w:rPr>
        <w:t>taková osoba zemřela nebo se stala nezvěstnou, pro dlouhodobý pobyt v</w:t>
      </w:r>
      <w:r>
        <w:rPr>
          <w:rFonts w:eastAsia="Times New Roman"/>
        </w:rPr>
        <w:t> </w:t>
      </w:r>
      <w:r w:rsidR="009E1773">
        <w:rPr>
          <w:rFonts w:eastAsia="Times New Roman"/>
        </w:rPr>
        <w:t xml:space="preserve">cizině nedosažitelnou, přičemž její výslech nelze </w:t>
      </w:r>
      <w:r w:rsidR="00C620D2">
        <w:rPr>
          <w:rFonts w:eastAsia="Times New Roman"/>
        </w:rPr>
        <w:t xml:space="preserve">v procesně použitelné formě </w:t>
      </w:r>
      <w:r w:rsidR="009E1773">
        <w:rPr>
          <w:rFonts w:eastAsia="Times New Roman"/>
        </w:rPr>
        <w:t xml:space="preserve">zajistit ani s využitím justiční spolupráce, </w:t>
      </w:r>
      <w:r w:rsidRPr="00830F60">
        <w:rPr>
          <w:rFonts w:eastAsia="Times New Roman"/>
        </w:rPr>
        <w:t>onemocněla chorobou, která natrvalo nebo po dohlednou dobu znemožňuje její výslech</w:t>
      </w:r>
      <w:r w:rsidR="006053B6">
        <w:rPr>
          <w:rFonts w:eastAsia="Times New Roman"/>
        </w:rPr>
        <w:t xml:space="preserve"> nebo výslech nelze z jiných obdobně závažných důvodů provést</w:t>
      </w:r>
      <w:r w:rsidRPr="00830F60">
        <w:rPr>
          <w:rFonts w:eastAsia="Times New Roman"/>
        </w:rPr>
        <w:t>, nebo</w:t>
      </w:r>
    </w:p>
    <w:p w:rsidR="007271E9" w:rsidRDefault="003D0305" w:rsidP="003D0305">
      <w:pPr>
        <w:rPr>
          <w:rFonts w:eastAsia="Times New Roman"/>
        </w:rPr>
      </w:pPr>
      <w:r>
        <w:rPr>
          <w:rFonts w:eastAsia="Times New Roman"/>
        </w:rPr>
        <w:t>b</w:t>
      </w:r>
      <w:r w:rsidR="00743B15">
        <w:rPr>
          <w:rFonts w:eastAsia="Times New Roman"/>
        </w:rPr>
        <w:t xml:space="preserve">) </w:t>
      </w:r>
      <w:r w:rsidR="00056D44">
        <w:rPr>
          <w:rFonts w:eastAsia="Times New Roman"/>
        </w:rPr>
        <w:t>byl výslech proveden jako</w:t>
      </w:r>
      <w:r w:rsidRPr="00830F60">
        <w:rPr>
          <w:rFonts w:eastAsia="Times New Roman"/>
        </w:rPr>
        <w:t xml:space="preserve"> neodkladný nebo neopakovatelný úkon podle </w:t>
      </w:r>
      <w:r w:rsidR="002F1822">
        <w:rPr>
          <w:rFonts w:eastAsia="Times New Roman"/>
          <w:highlight w:val="yellow"/>
        </w:rPr>
        <w:t>§ x</w:t>
      </w:r>
      <w:r w:rsidRPr="004D3159">
        <w:rPr>
          <w:rFonts w:eastAsia="Times New Roman"/>
          <w:highlight w:val="yellow"/>
        </w:rPr>
        <w:t>10.</w:t>
      </w:r>
      <w:r w:rsidR="001B6F1A">
        <w:rPr>
          <w:rFonts w:eastAsia="Times New Roman"/>
        </w:rPr>
        <w:t xml:space="preserve"> </w:t>
      </w:r>
    </w:p>
    <w:p w:rsidR="003D0305" w:rsidRDefault="003D0305" w:rsidP="003D0305">
      <w:pPr>
        <w:jc w:val="center"/>
        <w:rPr>
          <w:rFonts w:eastAsia="Times New Roman"/>
        </w:rPr>
      </w:pPr>
      <w:r>
        <w:rPr>
          <w:rFonts w:eastAsia="Times New Roman"/>
        </w:rPr>
        <w:t xml:space="preserve">§ </w:t>
      </w:r>
      <w:commentRangeStart w:id="25"/>
      <w:r>
        <w:rPr>
          <w:rFonts w:eastAsia="Times New Roman"/>
        </w:rPr>
        <w:t>y44</w:t>
      </w:r>
      <w:commentRangeEnd w:id="25"/>
      <w:r w:rsidR="007B0733">
        <w:rPr>
          <w:rStyle w:val="Odkaznakoment"/>
        </w:rPr>
        <w:commentReference w:id="25"/>
      </w:r>
    </w:p>
    <w:p w:rsidR="003D0305" w:rsidRPr="00FE3662" w:rsidRDefault="003D0305" w:rsidP="003D0305">
      <w:pPr>
        <w:jc w:val="center"/>
        <w:rPr>
          <w:rFonts w:eastAsia="Times New Roman"/>
          <w:b/>
        </w:rPr>
      </w:pPr>
      <w:r>
        <w:rPr>
          <w:rFonts w:eastAsia="Times New Roman"/>
          <w:b/>
        </w:rPr>
        <w:t xml:space="preserve">Použitelnost protokolu o výslechu </w:t>
      </w:r>
      <w:r w:rsidRPr="00FE3662">
        <w:rPr>
          <w:rFonts w:eastAsia="Times New Roman"/>
          <w:b/>
        </w:rPr>
        <w:t xml:space="preserve">při odepření nebo změně výpovědi </w:t>
      </w:r>
    </w:p>
    <w:p w:rsidR="003D0305" w:rsidRPr="00FE3662" w:rsidRDefault="003D0305" w:rsidP="003D0305">
      <w:pPr>
        <w:rPr>
          <w:rFonts w:eastAsia="Times New Roman"/>
        </w:rPr>
      </w:pPr>
      <w:r w:rsidRPr="00ED010E">
        <w:rPr>
          <w:rFonts w:eastAsia="Times New Roman"/>
          <w:i/>
        </w:rPr>
        <w:tab/>
      </w:r>
      <w:r w:rsidRPr="00FE3662">
        <w:rPr>
          <w:rFonts w:eastAsia="Times New Roman"/>
        </w:rPr>
        <w:t>(</w:t>
      </w:r>
      <w:r>
        <w:rPr>
          <w:rFonts w:eastAsia="Times New Roman"/>
        </w:rPr>
        <w:t xml:space="preserve">1) Protokol o </w:t>
      </w:r>
      <w:r w:rsidR="009261E0">
        <w:rPr>
          <w:rFonts w:eastAsia="Times New Roman"/>
        </w:rPr>
        <w:t xml:space="preserve">dřívějším </w:t>
      </w:r>
      <w:r>
        <w:rPr>
          <w:rFonts w:eastAsia="Times New Roman"/>
        </w:rPr>
        <w:t xml:space="preserve">výslechu osoby, která má v řízení před soudem postavení poškozeného, svědka nebo zúčastněné osoby, </w:t>
      </w:r>
      <w:r w:rsidRPr="001916BE">
        <w:rPr>
          <w:rFonts w:eastAsia="Times New Roman"/>
        </w:rPr>
        <w:t>lze v hla</w:t>
      </w:r>
      <w:r>
        <w:rPr>
          <w:rFonts w:eastAsia="Times New Roman"/>
        </w:rPr>
        <w:t xml:space="preserve">vním líčení použít jako důkaz, pokud byl její výslech proveden způsobem odpovídajícím ustanovení tohoto zákona </w:t>
      </w:r>
      <w:r>
        <w:rPr>
          <w:rFonts w:eastAsia="Times New Roman"/>
        </w:rPr>
        <w:br/>
        <w:t>a tato osoba</w:t>
      </w:r>
      <w:r w:rsidRPr="00FE3662">
        <w:rPr>
          <w:rFonts w:eastAsia="Times New Roman"/>
        </w:rPr>
        <w:t xml:space="preserve"> v hlavním líčení bez oprávnění odepřel</w:t>
      </w:r>
      <w:r>
        <w:rPr>
          <w:rFonts w:eastAsia="Times New Roman"/>
        </w:rPr>
        <w:t>a</w:t>
      </w:r>
      <w:r w:rsidRPr="00FE3662">
        <w:rPr>
          <w:rFonts w:eastAsia="Times New Roman"/>
        </w:rPr>
        <w:t xml:space="preserve"> vypovídat nebo se v podstatných bodech odchyluje od své dřívější výpovědi a</w:t>
      </w:r>
    </w:p>
    <w:p w:rsidR="003D0305" w:rsidRPr="00FE3662" w:rsidRDefault="003D0305" w:rsidP="003D0305">
      <w:pPr>
        <w:rPr>
          <w:rFonts w:eastAsia="Times New Roman"/>
        </w:rPr>
      </w:pPr>
      <w:r w:rsidRPr="00FE3662">
        <w:rPr>
          <w:rFonts w:eastAsia="Times New Roman"/>
        </w:rPr>
        <w:t xml:space="preserve">a) </w:t>
      </w:r>
      <w:r>
        <w:rPr>
          <w:rFonts w:eastAsia="Times New Roman"/>
        </w:rPr>
        <w:t>obžalovaný</w:t>
      </w:r>
      <w:r w:rsidRPr="00FE3662">
        <w:rPr>
          <w:rFonts w:eastAsia="Times New Roman"/>
        </w:rPr>
        <w:t xml:space="preserve"> </w:t>
      </w:r>
      <w:r w:rsidR="00002644">
        <w:rPr>
          <w:rFonts w:eastAsia="Times New Roman"/>
        </w:rPr>
        <w:t>nebo jeho</w:t>
      </w:r>
      <w:r>
        <w:rPr>
          <w:rFonts w:eastAsia="Times New Roman"/>
        </w:rPr>
        <w:t xml:space="preserve"> obhájce </w:t>
      </w:r>
      <w:r w:rsidRPr="00FE3662">
        <w:rPr>
          <w:rFonts w:eastAsia="Times New Roman"/>
        </w:rPr>
        <w:t>měl</w:t>
      </w:r>
      <w:r>
        <w:rPr>
          <w:rFonts w:eastAsia="Times New Roman"/>
        </w:rPr>
        <w:t>i</w:t>
      </w:r>
      <w:r w:rsidRPr="00FE3662">
        <w:rPr>
          <w:rFonts w:eastAsia="Times New Roman"/>
        </w:rPr>
        <w:t xml:space="preserve"> možnost se tohoto dřívějšího výslechu zúčastn</w:t>
      </w:r>
      <w:r>
        <w:rPr>
          <w:rFonts w:eastAsia="Times New Roman"/>
        </w:rPr>
        <w:t>it a klást vyslýchané osobě otázky,</w:t>
      </w:r>
    </w:p>
    <w:p w:rsidR="003D0305" w:rsidRPr="00FE3662" w:rsidRDefault="003D0305" w:rsidP="003D0305">
      <w:pPr>
        <w:rPr>
          <w:rFonts w:eastAsia="Times New Roman"/>
        </w:rPr>
      </w:pPr>
      <w:r>
        <w:rPr>
          <w:rFonts w:eastAsia="Times New Roman"/>
        </w:rPr>
        <w:t xml:space="preserve">b) bylo </w:t>
      </w:r>
      <w:r w:rsidRPr="00FE3662">
        <w:rPr>
          <w:rFonts w:eastAsia="Times New Roman"/>
        </w:rPr>
        <w:t>zjištěno</w:t>
      </w:r>
      <w:r>
        <w:rPr>
          <w:rFonts w:eastAsia="Times New Roman"/>
        </w:rPr>
        <w:t>, že taková osoba byla vystavena</w:t>
      </w:r>
      <w:r w:rsidRPr="00FE3662">
        <w:rPr>
          <w:rFonts w:eastAsia="Times New Roman"/>
        </w:rPr>
        <w:t xml:space="preserve"> nás</w:t>
      </w:r>
      <w:r>
        <w:rPr>
          <w:rFonts w:eastAsia="Times New Roman"/>
        </w:rPr>
        <w:t>ilí, zastrašování, podplácení nebo příslibu</w:t>
      </w:r>
      <w:r w:rsidRPr="00FE3662">
        <w:rPr>
          <w:rFonts w:eastAsia="Times New Roman"/>
        </w:rPr>
        <w:t xml:space="preserve"> jiných výhod a tak vedena k tomu, aby nevypovídala nebo vypovídala kři</w:t>
      </w:r>
      <w:r>
        <w:rPr>
          <w:rFonts w:eastAsia="Times New Roman"/>
        </w:rPr>
        <w:t>vě, nebo</w:t>
      </w:r>
    </w:p>
    <w:p w:rsidR="003D0305" w:rsidRDefault="003D0305" w:rsidP="003D0305">
      <w:pPr>
        <w:rPr>
          <w:rFonts w:eastAsia="Times New Roman"/>
        </w:rPr>
      </w:pPr>
      <w:r w:rsidRPr="00FE3662">
        <w:rPr>
          <w:rFonts w:eastAsia="Times New Roman"/>
        </w:rPr>
        <w:t xml:space="preserve">c) obsah výpovědi </w:t>
      </w:r>
      <w:r>
        <w:rPr>
          <w:rFonts w:eastAsia="Times New Roman"/>
        </w:rPr>
        <w:t xml:space="preserve">byl </w:t>
      </w:r>
      <w:r w:rsidRPr="00FE3662">
        <w:rPr>
          <w:rFonts w:eastAsia="Times New Roman"/>
        </w:rPr>
        <w:t>ovlivněn průběhem výslechu v hlavním líčení, zejména v důsledku chování obžalo</w:t>
      </w:r>
      <w:r>
        <w:rPr>
          <w:rFonts w:eastAsia="Times New Roman"/>
        </w:rPr>
        <w:t>vaného nebo přítomné veřejnosti.</w:t>
      </w:r>
    </w:p>
    <w:p w:rsidR="00A87D31" w:rsidRDefault="003D0305" w:rsidP="00C50D4D">
      <w:pPr>
        <w:ind w:firstLine="708"/>
        <w:rPr>
          <w:rFonts w:eastAsia="Times New Roman"/>
        </w:rPr>
      </w:pPr>
      <w:r>
        <w:rPr>
          <w:rFonts w:eastAsia="Times New Roman"/>
        </w:rPr>
        <w:t xml:space="preserve">(2) Protokol o </w:t>
      </w:r>
      <w:r w:rsidR="003514A6">
        <w:rPr>
          <w:rFonts w:eastAsia="Times New Roman"/>
        </w:rPr>
        <w:t xml:space="preserve">dřívějším </w:t>
      </w:r>
      <w:r>
        <w:rPr>
          <w:rFonts w:eastAsia="Times New Roman"/>
        </w:rPr>
        <w:t xml:space="preserve">výslechu osoby, která má v řízení před soudem postavení poškozeného, svědka nebo zúčastněné osoby a </w:t>
      </w:r>
      <w:r w:rsidRPr="00FE3662">
        <w:rPr>
          <w:rFonts w:eastAsia="Times New Roman"/>
        </w:rPr>
        <w:t>v hlavním líčení využil</w:t>
      </w:r>
      <w:r>
        <w:rPr>
          <w:rFonts w:eastAsia="Times New Roman"/>
        </w:rPr>
        <w:t>a</w:t>
      </w:r>
      <w:r w:rsidRPr="00FE3662">
        <w:rPr>
          <w:rFonts w:eastAsia="Times New Roman"/>
        </w:rPr>
        <w:t xml:space="preserve"> sv</w:t>
      </w:r>
      <w:r>
        <w:rPr>
          <w:rFonts w:eastAsia="Times New Roman"/>
        </w:rPr>
        <w:t>ého práva odepřít výpověď, lze v hlavním líčení použít jako důkaz jen za předpokladu, že tato osoba</w:t>
      </w:r>
      <w:r w:rsidRPr="00FE3662">
        <w:rPr>
          <w:rFonts w:eastAsia="Times New Roman"/>
        </w:rPr>
        <w:t xml:space="preserve"> byl</w:t>
      </w:r>
      <w:r>
        <w:rPr>
          <w:rFonts w:eastAsia="Times New Roman"/>
        </w:rPr>
        <w:t>a</w:t>
      </w:r>
      <w:r w:rsidRPr="00FE3662">
        <w:rPr>
          <w:rFonts w:eastAsia="Times New Roman"/>
        </w:rPr>
        <w:t xml:space="preserve"> před tímto výslechem o svém právu odepřít výpověď řádně poučen</w:t>
      </w:r>
      <w:r>
        <w:rPr>
          <w:rFonts w:eastAsia="Times New Roman"/>
        </w:rPr>
        <w:t>a</w:t>
      </w:r>
      <w:r w:rsidRPr="00FE3662">
        <w:rPr>
          <w:rFonts w:eastAsia="Times New Roman"/>
        </w:rPr>
        <w:t xml:space="preserve"> a výslovně prohlásil</w:t>
      </w:r>
      <w:r>
        <w:rPr>
          <w:rFonts w:eastAsia="Times New Roman"/>
        </w:rPr>
        <w:t>a</w:t>
      </w:r>
      <w:r w:rsidRPr="00FE3662">
        <w:rPr>
          <w:rFonts w:eastAsia="Times New Roman"/>
        </w:rPr>
        <w:t xml:space="preserve">, že tohoto práva nevyužívá, výslech </w:t>
      </w:r>
      <w:r>
        <w:rPr>
          <w:rFonts w:eastAsia="Times New Roman"/>
        </w:rPr>
        <w:t xml:space="preserve">byl </w:t>
      </w:r>
      <w:r w:rsidRPr="00FE3662">
        <w:rPr>
          <w:rFonts w:eastAsia="Times New Roman"/>
        </w:rPr>
        <w:t xml:space="preserve">proveden způsobem odpovídajícím ustanovením tohoto zákona a </w:t>
      </w:r>
      <w:r>
        <w:rPr>
          <w:rFonts w:eastAsia="Times New Roman"/>
        </w:rPr>
        <w:t>obžalovaný</w:t>
      </w:r>
      <w:r w:rsidRPr="00FE3662">
        <w:rPr>
          <w:rFonts w:eastAsia="Times New Roman"/>
        </w:rPr>
        <w:t xml:space="preserve"> nebo </w:t>
      </w:r>
      <w:r>
        <w:rPr>
          <w:rFonts w:eastAsia="Times New Roman"/>
        </w:rPr>
        <w:t xml:space="preserve">jeho </w:t>
      </w:r>
      <w:r w:rsidRPr="00FE3662">
        <w:rPr>
          <w:rFonts w:eastAsia="Times New Roman"/>
        </w:rPr>
        <w:t>obhájce měl možnos</w:t>
      </w:r>
      <w:r>
        <w:rPr>
          <w:rFonts w:eastAsia="Times New Roman"/>
        </w:rPr>
        <w:t>t se tohoto výslechu zúčastnit</w:t>
      </w:r>
      <w:r w:rsidR="003514A6">
        <w:rPr>
          <w:rFonts w:eastAsia="Times New Roman"/>
        </w:rPr>
        <w:t xml:space="preserve"> a klást vyslýchané osobě otázky</w:t>
      </w:r>
      <w:r>
        <w:rPr>
          <w:rFonts w:eastAsia="Times New Roman"/>
        </w:rPr>
        <w:t>.</w:t>
      </w:r>
    </w:p>
    <w:p w:rsidR="003D0305" w:rsidRDefault="00A87D31" w:rsidP="003D0305">
      <w:pPr>
        <w:jc w:val="center"/>
        <w:rPr>
          <w:rFonts w:eastAsia="Times New Roman"/>
        </w:rPr>
      </w:pPr>
      <w:r>
        <w:rPr>
          <w:rFonts w:eastAsia="Times New Roman"/>
        </w:rPr>
        <w:t>§</w:t>
      </w:r>
      <w:r w:rsidR="003D0305">
        <w:rPr>
          <w:rFonts w:eastAsia="Times New Roman"/>
        </w:rPr>
        <w:t xml:space="preserve"> y4</w:t>
      </w:r>
      <w:r w:rsidR="00915CFB">
        <w:rPr>
          <w:rFonts w:eastAsia="Times New Roman"/>
        </w:rPr>
        <w:t>5</w:t>
      </w:r>
    </w:p>
    <w:p w:rsidR="003D0305" w:rsidRPr="00AE2E22" w:rsidRDefault="003D0305" w:rsidP="003D0305">
      <w:pPr>
        <w:jc w:val="center"/>
        <w:rPr>
          <w:rFonts w:eastAsia="Times New Roman"/>
          <w:b/>
        </w:rPr>
      </w:pPr>
      <w:r>
        <w:rPr>
          <w:rFonts w:eastAsia="Times New Roman"/>
          <w:b/>
        </w:rPr>
        <w:t>Předestření protokolu o výslechu</w:t>
      </w:r>
    </w:p>
    <w:p w:rsidR="003D0305" w:rsidRDefault="003D0305" w:rsidP="003D0305">
      <w:pPr>
        <w:rPr>
          <w:rFonts w:eastAsia="Times New Roman"/>
        </w:rPr>
      </w:pPr>
      <w:r w:rsidRPr="00ED010E">
        <w:rPr>
          <w:rFonts w:eastAsia="Times New Roman"/>
          <w:i/>
        </w:rPr>
        <w:tab/>
      </w:r>
      <w:r w:rsidRPr="00975122">
        <w:rPr>
          <w:rFonts w:eastAsia="Times New Roman"/>
        </w:rPr>
        <w:t xml:space="preserve">(1) Odchyluje-li se </w:t>
      </w:r>
      <w:r>
        <w:rPr>
          <w:rFonts w:eastAsia="Times New Roman"/>
        </w:rPr>
        <w:t xml:space="preserve">vyslýchaná osoba </w:t>
      </w:r>
      <w:r w:rsidRPr="00975122">
        <w:rPr>
          <w:rFonts w:eastAsia="Times New Roman"/>
        </w:rPr>
        <w:t xml:space="preserve">v podstatných bodech od své dřívější výpovědi </w:t>
      </w:r>
      <w:r>
        <w:rPr>
          <w:rFonts w:eastAsia="Times New Roman"/>
        </w:rPr>
        <w:br/>
      </w:r>
      <w:r w:rsidRPr="00975122">
        <w:rPr>
          <w:rFonts w:eastAsia="Times New Roman"/>
        </w:rPr>
        <w:t>a nejde-li o případy</w:t>
      </w:r>
      <w:r>
        <w:rPr>
          <w:rFonts w:eastAsia="Times New Roman"/>
        </w:rPr>
        <w:t xml:space="preserve">, kdy lze protokol o výslechu osoby použít jako důkaz, může jí být protokol o jejím </w:t>
      </w:r>
      <w:r w:rsidR="00D61766">
        <w:rPr>
          <w:rFonts w:eastAsia="Times New Roman"/>
        </w:rPr>
        <w:t xml:space="preserve">dřívějším </w:t>
      </w:r>
      <w:r>
        <w:rPr>
          <w:rFonts w:eastAsia="Times New Roman"/>
        </w:rPr>
        <w:t xml:space="preserve">výslechu </w:t>
      </w:r>
      <w:r w:rsidRPr="00975122">
        <w:rPr>
          <w:rFonts w:eastAsia="Times New Roman"/>
        </w:rPr>
        <w:t>anebo jeho příslušné části pouze předest</w:t>
      </w:r>
      <w:r>
        <w:rPr>
          <w:rFonts w:eastAsia="Times New Roman"/>
        </w:rPr>
        <w:t xml:space="preserve">řeny k vysvětlení rozporů v jejích výpovědích; </w:t>
      </w:r>
      <w:r w:rsidRPr="00EF0274">
        <w:rPr>
          <w:rFonts w:eastAsia="Times New Roman"/>
        </w:rPr>
        <w:t xml:space="preserve">ustanovení </w:t>
      </w:r>
      <w:r w:rsidRPr="00975122">
        <w:rPr>
          <w:rFonts w:eastAsia="Times New Roman"/>
          <w:highlight w:val="yellow"/>
        </w:rPr>
        <w:t xml:space="preserve">§ </w:t>
      </w:r>
      <w:r w:rsidR="00ED2007">
        <w:rPr>
          <w:rFonts w:eastAsia="Times New Roman"/>
          <w:highlight w:val="yellow"/>
        </w:rPr>
        <w:t>y40 odst. 2</w:t>
      </w:r>
      <w:r w:rsidRPr="00975122">
        <w:rPr>
          <w:rFonts w:eastAsia="Times New Roman"/>
          <w:highlight w:val="yellow"/>
        </w:rPr>
        <w:t xml:space="preserve"> </w:t>
      </w:r>
      <w:r w:rsidRPr="00EF0274">
        <w:rPr>
          <w:rFonts w:eastAsia="Times New Roman"/>
        </w:rPr>
        <w:t xml:space="preserve">se jinak </w:t>
      </w:r>
      <w:r>
        <w:rPr>
          <w:rFonts w:eastAsia="Times New Roman"/>
        </w:rPr>
        <w:t>po</w:t>
      </w:r>
      <w:r w:rsidRPr="00EF0274">
        <w:rPr>
          <w:rFonts w:eastAsia="Times New Roman"/>
        </w:rPr>
        <w:t>užije obdobně.</w:t>
      </w:r>
      <w:r>
        <w:rPr>
          <w:rFonts w:eastAsia="Times New Roman"/>
        </w:rPr>
        <w:t xml:space="preserve"> </w:t>
      </w:r>
    </w:p>
    <w:p w:rsidR="00382AD0" w:rsidRPr="00382AD0" w:rsidRDefault="00382AD0" w:rsidP="00706FB6">
      <w:pPr>
        <w:spacing w:beforeLines="60" w:before="144"/>
        <w:ind w:firstLine="708"/>
      </w:pPr>
      <w:r w:rsidRPr="00382AD0">
        <w:t xml:space="preserve">(2) Prohlásí-li vyslýchaná osoba, že si na některou skutečnost již nevzpomíná, pak </w:t>
      </w:r>
      <w:r>
        <w:t xml:space="preserve">jí </w:t>
      </w:r>
      <w:r w:rsidRPr="00382AD0">
        <w:t>může být k tomu se vztahující část protokolu o jejím dřívějším výslechu</w:t>
      </w:r>
      <w:r>
        <w:t xml:space="preserve"> předestřena</w:t>
      </w:r>
      <w:r w:rsidR="00FD5C9A">
        <w:rPr>
          <w:rFonts w:eastAsia="Times New Roman"/>
        </w:rPr>
        <w:t xml:space="preserve">; </w:t>
      </w:r>
      <w:r w:rsidR="00FD5C9A" w:rsidRPr="00EF0274">
        <w:rPr>
          <w:rFonts w:eastAsia="Times New Roman"/>
        </w:rPr>
        <w:t xml:space="preserve">ustanovení </w:t>
      </w:r>
      <w:r w:rsidR="00FD5C9A" w:rsidRPr="00975122">
        <w:rPr>
          <w:rFonts w:eastAsia="Times New Roman"/>
          <w:highlight w:val="yellow"/>
        </w:rPr>
        <w:t xml:space="preserve">§ </w:t>
      </w:r>
      <w:r w:rsidR="00ED2007">
        <w:rPr>
          <w:rFonts w:eastAsia="Times New Roman"/>
          <w:highlight w:val="yellow"/>
        </w:rPr>
        <w:t>y40 odst. 2</w:t>
      </w:r>
      <w:r w:rsidR="00FD5C9A" w:rsidRPr="00975122">
        <w:rPr>
          <w:rFonts w:eastAsia="Times New Roman"/>
          <w:highlight w:val="yellow"/>
        </w:rPr>
        <w:t xml:space="preserve"> </w:t>
      </w:r>
      <w:r w:rsidR="00FD5C9A" w:rsidRPr="00EF0274">
        <w:rPr>
          <w:rFonts w:eastAsia="Times New Roman"/>
        </w:rPr>
        <w:t xml:space="preserve">se jinak </w:t>
      </w:r>
      <w:r w:rsidR="00FD5C9A">
        <w:rPr>
          <w:rFonts w:eastAsia="Times New Roman"/>
        </w:rPr>
        <w:t>po</w:t>
      </w:r>
      <w:r w:rsidR="00FD5C9A" w:rsidRPr="00EF0274">
        <w:rPr>
          <w:rFonts w:eastAsia="Times New Roman"/>
        </w:rPr>
        <w:t>užije obdobně.</w:t>
      </w:r>
    </w:p>
    <w:p w:rsidR="003D0305" w:rsidRPr="00FE3662" w:rsidRDefault="00915CFB" w:rsidP="003D0305">
      <w:pPr>
        <w:jc w:val="center"/>
        <w:rPr>
          <w:rFonts w:eastAsia="Times New Roman"/>
        </w:rPr>
      </w:pPr>
      <w:r>
        <w:rPr>
          <w:rFonts w:eastAsia="Times New Roman"/>
        </w:rPr>
        <w:t>§ y46</w:t>
      </w:r>
    </w:p>
    <w:p w:rsidR="003D0305" w:rsidRDefault="007208ED" w:rsidP="003D0305">
      <w:pPr>
        <w:jc w:val="center"/>
        <w:rPr>
          <w:rFonts w:eastAsia="Times New Roman"/>
          <w:b/>
        </w:rPr>
      </w:pPr>
      <w:r>
        <w:rPr>
          <w:rFonts w:eastAsia="Times New Roman"/>
          <w:b/>
        </w:rPr>
        <w:t>Použitelnost protokolu o výslechu znalce</w:t>
      </w:r>
      <w:r w:rsidR="008C5EE8">
        <w:rPr>
          <w:rFonts w:eastAsia="Times New Roman"/>
          <w:b/>
        </w:rPr>
        <w:t xml:space="preserve"> a znaleckého posudku</w:t>
      </w:r>
    </w:p>
    <w:p w:rsidR="003D0305" w:rsidRDefault="003D0305" w:rsidP="003D0305">
      <w:pPr>
        <w:rPr>
          <w:rFonts w:eastAsia="Times New Roman"/>
        </w:rPr>
      </w:pPr>
      <w:r>
        <w:rPr>
          <w:rFonts w:eastAsia="Times New Roman"/>
          <w:b/>
        </w:rPr>
        <w:tab/>
      </w:r>
      <w:r w:rsidR="008C5EE8">
        <w:rPr>
          <w:rFonts w:eastAsia="Times New Roman"/>
        </w:rPr>
        <w:t>(1</w:t>
      </w:r>
      <w:r w:rsidRPr="00FE3662">
        <w:rPr>
          <w:rFonts w:eastAsia="Times New Roman"/>
        </w:rPr>
        <w:t xml:space="preserve">) </w:t>
      </w:r>
      <w:r>
        <w:rPr>
          <w:rFonts w:eastAsia="Times New Roman"/>
        </w:rPr>
        <w:t xml:space="preserve">Protokol o </w:t>
      </w:r>
      <w:r w:rsidR="008C5EE8">
        <w:rPr>
          <w:rFonts w:eastAsia="Times New Roman"/>
        </w:rPr>
        <w:t xml:space="preserve">dřívějším </w:t>
      </w:r>
      <w:r>
        <w:rPr>
          <w:rFonts w:eastAsia="Times New Roman"/>
        </w:rPr>
        <w:t xml:space="preserve">výslechu znalce </w:t>
      </w:r>
      <w:r w:rsidRPr="00FE3662">
        <w:rPr>
          <w:rFonts w:eastAsia="Times New Roman"/>
        </w:rPr>
        <w:t xml:space="preserve">nebo jeho písemný </w:t>
      </w:r>
      <w:r>
        <w:rPr>
          <w:rFonts w:eastAsia="Times New Roman"/>
        </w:rPr>
        <w:t xml:space="preserve">znalecký </w:t>
      </w:r>
      <w:r w:rsidRPr="00FE3662">
        <w:rPr>
          <w:rFonts w:eastAsia="Times New Roman"/>
        </w:rPr>
        <w:t>posudek</w:t>
      </w:r>
      <w:r>
        <w:rPr>
          <w:rFonts w:eastAsia="Times New Roman"/>
        </w:rPr>
        <w:t xml:space="preserve"> lze v hlavním líčení použít jako důkaz</w:t>
      </w:r>
      <w:r w:rsidRPr="00FE3662">
        <w:rPr>
          <w:rFonts w:eastAsia="Times New Roman"/>
        </w:rPr>
        <w:t xml:space="preserve">, jestliže byl před podáním </w:t>
      </w:r>
      <w:r>
        <w:rPr>
          <w:rFonts w:eastAsia="Times New Roman"/>
        </w:rPr>
        <w:t xml:space="preserve">znaleckého </w:t>
      </w:r>
      <w:r w:rsidRPr="00FE3662">
        <w:rPr>
          <w:rFonts w:eastAsia="Times New Roman"/>
        </w:rPr>
        <w:t xml:space="preserve">posudku </w:t>
      </w:r>
      <w:r>
        <w:rPr>
          <w:rFonts w:eastAsia="Times New Roman"/>
        </w:rPr>
        <w:t>řádně poučen</w:t>
      </w:r>
      <w:r w:rsidRPr="00FE3662">
        <w:rPr>
          <w:rFonts w:eastAsia="Times New Roman"/>
        </w:rPr>
        <w:t xml:space="preserve">, nejsou pochybnosti o správnosti a úplnosti </w:t>
      </w:r>
      <w:r>
        <w:rPr>
          <w:rFonts w:eastAsia="Times New Roman"/>
        </w:rPr>
        <w:t xml:space="preserve">znaleckého </w:t>
      </w:r>
      <w:r w:rsidRPr="00FE3662">
        <w:rPr>
          <w:rFonts w:eastAsia="Times New Roman"/>
        </w:rPr>
        <w:t>posudku</w:t>
      </w:r>
      <w:r>
        <w:rPr>
          <w:rFonts w:eastAsia="Times New Roman"/>
        </w:rPr>
        <w:t>, státní zástupce s tím souhlasí</w:t>
      </w:r>
      <w:r w:rsidRPr="00FE3662">
        <w:rPr>
          <w:rFonts w:eastAsia="Times New Roman"/>
        </w:rPr>
        <w:t xml:space="preserve"> </w:t>
      </w:r>
      <w:r>
        <w:rPr>
          <w:rFonts w:eastAsia="Times New Roman"/>
        </w:rPr>
        <w:t>a</w:t>
      </w:r>
    </w:p>
    <w:p w:rsidR="003D0305" w:rsidRDefault="003D0305" w:rsidP="003D0305">
      <w:pPr>
        <w:rPr>
          <w:rFonts w:eastAsia="Times New Roman"/>
        </w:rPr>
      </w:pPr>
      <w:r>
        <w:rPr>
          <w:rFonts w:eastAsia="Times New Roman"/>
        </w:rPr>
        <w:t xml:space="preserve">a) </w:t>
      </w:r>
      <w:r w:rsidRPr="001916BE">
        <w:rPr>
          <w:rFonts w:eastAsia="Times New Roman"/>
        </w:rPr>
        <w:t>obžalovaný s tím so</w:t>
      </w:r>
      <w:r>
        <w:rPr>
          <w:rFonts w:eastAsia="Times New Roman"/>
        </w:rPr>
        <w:t>uhlasí,</w:t>
      </w:r>
    </w:p>
    <w:p w:rsidR="003D0305" w:rsidRDefault="003D0305" w:rsidP="003D0305">
      <w:r w:rsidRPr="00B3264E">
        <w:rPr>
          <w:rFonts w:eastAsia="Times New Roman"/>
        </w:rPr>
        <w:t xml:space="preserve">b) </w:t>
      </w:r>
      <w:r w:rsidRPr="00B3264E">
        <w:t xml:space="preserve">obžalovaný </w:t>
      </w:r>
      <w:r>
        <w:t xml:space="preserve">se bez řádné </w:t>
      </w:r>
      <w:r w:rsidR="00C40B39">
        <w:t xml:space="preserve">a včasné </w:t>
      </w:r>
      <w:r>
        <w:t xml:space="preserve">omluvy nedostavil </w:t>
      </w:r>
      <w:r w:rsidRPr="00B3264E">
        <w:t xml:space="preserve">k hlavnímu líčení, k němuž byl řádně a včas předvolán, </w:t>
      </w:r>
      <w:r w:rsidR="009C3AA2">
        <w:t xml:space="preserve">nebo požádal, aby se hlavní líčení konalo v jeho nepřítomnosti, </w:t>
      </w:r>
      <w:r>
        <w:t xml:space="preserve">ač </w:t>
      </w:r>
      <w:r w:rsidR="00062FAB">
        <w:rPr>
          <w:rFonts w:eastAsia="Times New Roman"/>
        </w:rPr>
        <w:t xml:space="preserve">byl předem upozorněn </w:t>
      </w:r>
      <w:r w:rsidR="00062FAB">
        <w:t xml:space="preserve">na </w:t>
      </w:r>
      <w:r w:rsidR="003F3817">
        <w:t>následky s tím spojené</w:t>
      </w:r>
      <w:r>
        <w:t>, nebo</w:t>
      </w:r>
    </w:p>
    <w:p w:rsidR="003D0305" w:rsidRPr="008160F1" w:rsidRDefault="003D0305" w:rsidP="003D0305">
      <w:pPr>
        <w:rPr>
          <w:rFonts w:eastAsia="Times New Roman"/>
        </w:rPr>
      </w:pPr>
      <w:r>
        <w:t xml:space="preserve">c) </w:t>
      </w:r>
      <w:r w:rsidRPr="00B3264E">
        <w:t>obžalovaný</w:t>
      </w:r>
      <w:r>
        <w:t xml:space="preserve">, </w:t>
      </w:r>
      <w:r>
        <w:rPr>
          <w:rFonts w:eastAsia="Times New Roman"/>
        </w:rPr>
        <w:t xml:space="preserve">který byl řádně a včas předvolán k hlavnímu líčení, se </w:t>
      </w:r>
      <w:r w:rsidRPr="00B3264E">
        <w:rPr>
          <w:rFonts w:eastAsia="Times New Roman"/>
        </w:rPr>
        <w:t>bez vážné</w:t>
      </w:r>
      <w:r>
        <w:t xml:space="preserve">ho důvodu </w:t>
      </w:r>
      <w:r>
        <w:br/>
        <w:t>z jednací síně vzdálil, ač byl předem upozorněn</w:t>
      </w:r>
      <w:r w:rsidRPr="00B3264E">
        <w:t xml:space="preserve"> na následky </w:t>
      </w:r>
      <w:r>
        <w:t>opuštění jednací síně</w:t>
      </w:r>
      <w:r>
        <w:rPr>
          <w:rFonts w:eastAsia="Times New Roman"/>
        </w:rPr>
        <w:t>.</w:t>
      </w:r>
    </w:p>
    <w:p w:rsidR="003D0305" w:rsidRPr="0080297B" w:rsidRDefault="003D0305" w:rsidP="003D0305">
      <w:pPr>
        <w:rPr>
          <w:rFonts w:eastAsia="Times New Roman"/>
        </w:rPr>
      </w:pPr>
      <w:r>
        <w:rPr>
          <w:rFonts w:eastAsia="Times New Roman"/>
        </w:rPr>
        <w:tab/>
      </w:r>
      <w:r w:rsidR="006007DD">
        <w:rPr>
          <w:rFonts w:eastAsia="Times New Roman"/>
        </w:rPr>
        <w:t xml:space="preserve">(2) Ustanovení </w:t>
      </w:r>
      <w:r w:rsidR="008E00A8">
        <w:rPr>
          <w:rFonts w:eastAsia="Times New Roman"/>
          <w:highlight w:val="yellow"/>
        </w:rPr>
        <w:t xml:space="preserve">§ y41 až </w:t>
      </w:r>
      <w:r w:rsidR="00E15A86">
        <w:rPr>
          <w:rFonts w:eastAsia="Times New Roman"/>
          <w:highlight w:val="yellow"/>
        </w:rPr>
        <w:t>§ y</w:t>
      </w:r>
      <w:r w:rsidR="00E15A86" w:rsidRPr="00E15A86">
        <w:rPr>
          <w:rFonts w:eastAsia="Times New Roman"/>
          <w:highlight w:val="yellow"/>
        </w:rPr>
        <w:t>45</w:t>
      </w:r>
      <w:r w:rsidR="006007DD">
        <w:rPr>
          <w:rFonts w:eastAsia="Times New Roman"/>
        </w:rPr>
        <w:t xml:space="preserve"> se nepoužijí. </w:t>
      </w:r>
    </w:p>
    <w:p w:rsidR="004B4F51" w:rsidRDefault="008A4B24" w:rsidP="008A4B24">
      <w:pPr>
        <w:jc w:val="center"/>
        <w:rPr>
          <w:rFonts w:eastAsia="Times New Roman"/>
        </w:rPr>
      </w:pPr>
      <w:r>
        <w:rPr>
          <w:rFonts w:eastAsia="Times New Roman"/>
        </w:rPr>
        <w:t>Pododdíl 4</w:t>
      </w:r>
    </w:p>
    <w:p w:rsidR="008A4B24" w:rsidRPr="00A9583B" w:rsidRDefault="00F36D16" w:rsidP="008A4B24">
      <w:pPr>
        <w:jc w:val="center"/>
      </w:pPr>
      <w:r>
        <w:t xml:space="preserve">§ </w:t>
      </w:r>
      <w:r w:rsidR="00E22966">
        <w:t>y</w:t>
      </w:r>
      <w:r>
        <w:t>4</w:t>
      </w:r>
      <w:r w:rsidR="00A0718F">
        <w:t>6</w:t>
      </w:r>
      <w:r w:rsidR="008A4B24" w:rsidRPr="00A9583B">
        <w:t>a</w:t>
      </w:r>
      <w:r w:rsidR="008A4B24">
        <w:rPr>
          <w:b/>
        </w:rPr>
        <w:t xml:space="preserve">         </w:t>
      </w:r>
      <w:r w:rsidR="008A4B24" w:rsidRPr="00A9583B">
        <w:rPr>
          <w:b/>
        </w:rPr>
        <w:t xml:space="preserve">                                                                                                                                                                                                                                                                                                                                                                                                                                                                            Použitelnost záznamů o šetření</w:t>
      </w:r>
    </w:p>
    <w:p w:rsidR="008A4B24" w:rsidRPr="00A9583B" w:rsidRDefault="006D44D9" w:rsidP="008A4B24">
      <w:pPr>
        <w:ind w:firstLine="708"/>
        <w:rPr>
          <w:rFonts w:eastAsia="Times New Roman"/>
        </w:rPr>
      </w:pPr>
      <w:r>
        <w:rPr>
          <w:rFonts w:eastAsia="Times New Roman"/>
        </w:rPr>
        <w:t>(1) Záznam o šetření z přípravného</w:t>
      </w:r>
      <w:r w:rsidR="008A4B24" w:rsidRPr="00A9583B">
        <w:rPr>
          <w:rFonts w:eastAsia="Times New Roman"/>
        </w:rPr>
        <w:t xml:space="preserve"> řízení lze v hlavním líčení použít jako listinný důkaz; jako důkaz však nelze použít záznam, který by svým obsahem nahrazoval výslech osoby. </w:t>
      </w:r>
    </w:p>
    <w:p w:rsidR="008A4B24" w:rsidRPr="00A9583B" w:rsidRDefault="008A4B24" w:rsidP="008A4B24">
      <w:pPr>
        <w:ind w:firstLine="708"/>
        <w:rPr>
          <w:rFonts w:eastAsia="Times New Roman"/>
        </w:rPr>
      </w:pPr>
      <w:r w:rsidRPr="00A9583B">
        <w:rPr>
          <w:rFonts w:eastAsia="Times New Roman"/>
        </w:rPr>
        <w:t xml:space="preserve">(2) Záznam o spontánním </w:t>
      </w:r>
      <w:r w:rsidR="006D44D9">
        <w:rPr>
          <w:rFonts w:eastAsia="Times New Roman"/>
        </w:rPr>
        <w:t xml:space="preserve">projevu osob přítomných na místě činu </w:t>
      </w:r>
      <w:r w:rsidRPr="00A9583B">
        <w:rPr>
          <w:rFonts w:eastAsia="Times New Roman"/>
        </w:rPr>
        <w:t xml:space="preserve">lze v hlavním líčení použít jako listinný důkaz. </w:t>
      </w:r>
    </w:p>
    <w:p w:rsidR="00C50D4D" w:rsidRDefault="00210231" w:rsidP="00ED2007">
      <w:pPr>
        <w:ind w:firstLine="708"/>
        <w:rPr>
          <w:rFonts w:eastAsia="Times New Roman"/>
        </w:rPr>
      </w:pPr>
      <w:r>
        <w:rPr>
          <w:rFonts w:eastAsia="Times New Roman"/>
        </w:rPr>
        <w:t>(3) Osoba služebně činná v policejním orgánu, která</w:t>
      </w:r>
      <w:r w:rsidR="008A4B24" w:rsidRPr="00A9583B">
        <w:rPr>
          <w:rFonts w:eastAsia="Times New Roman"/>
        </w:rPr>
        <w:t xml:space="preserve"> záznam o šetření sepsal</w:t>
      </w:r>
      <w:r>
        <w:rPr>
          <w:rFonts w:eastAsia="Times New Roman"/>
        </w:rPr>
        <w:t>a</w:t>
      </w:r>
      <w:r w:rsidR="008A4B24" w:rsidRPr="00A9583B">
        <w:rPr>
          <w:rFonts w:eastAsia="Times New Roman"/>
        </w:rPr>
        <w:t>, může být vyslechnut</w:t>
      </w:r>
      <w:r>
        <w:rPr>
          <w:rFonts w:eastAsia="Times New Roman"/>
        </w:rPr>
        <w:t>a</w:t>
      </w:r>
      <w:r w:rsidR="008A4B24" w:rsidRPr="00A9583B">
        <w:rPr>
          <w:rFonts w:eastAsia="Times New Roman"/>
        </w:rPr>
        <w:t xml:space="preserve"> k jeho obsahu a dalším skutečnostem důležitým pro posouzení jeho důkazní hodnoty.</w:t>
      </w:r>
    </w:p>
    <w:p w:rsidR="009B6C21" w:rsidRDefault="009B6C21" w:rsidP="003D0305">
      <w:pPr>
        <w:jc w:val="center"/>
        <w:rPr>
          <w:rFonts w:eastAsia="Times New Roman"/>
        </w:rPr>
      </w:pPr>
    </w:p>
    <w:p w:rsidR="009B6C21" w:rsidRDefault="009B6C21" w:rsidP="003D0305">
      <w:pPr>
        <w:jc w:val="center"/>
        <w:rPr>
          <w:rFonts w:eastAsia="Times New Roman"/>
        </w:rPr>
      </w:pPr>
    </w:p>
    <w:p w:rsidR="009B6C21" w:rsidRDefault="009B6C21" w:rsidP="003D0305">
      <w:pPr>
        <w:jc w:val="center"/>
        <w:rPr>
          <w:rFonts w:eastAsia="Times New Roman"/>
        </w:rPr>
      </w:pPr>
    </w:p>
    <w:p w:rsidR="003D0305" w:rsidRDefault="008A4B24" w:rsidP="003D0305">
      <w:pPr>
        <w:jc w:val="center"/>
        <w:rPr>
          <w:rFonts w:eastAsia="Times New Roman"/>
        </w:rPr>
      </w:pPr>
      <w:r>
        <w:rPr>
          <w:rFonts w:eastAsia="Times New Roman"/>
        </w:rPr>
        <w:t>Pododdíl 5</w:t>
      </w:r>
    </w:p>
    <w:p w:rsidR="00532DE4" w:rsidRDefault="003D0305" w:rsidP="00DF6586">
      <w:pPr>
        <w:jc w:val="center"/>
        <w:rPr>
          <w:rFonts w:eastAsia="Times New Roman"/>
          <w:b/>
        </w:rPr>
      </w:pPr>
      <w:r>
        <w:rPr>
          <w:rFonts w:eastAsia="Times New Roman"/>
          <w:b/>
        </w:rPr>
        <w:t>Prov</w:t>
      </w:r>
      <w:r w:rsidR="008A4B24">
        <w:rPr>
          <w:rFonts w:eastAsia="Times New Roman"/>
          <w:b/>
        </w:rPr>
        <w:t xml:space="preserve">ádění </w:t>
      </w:r>
      <w:r w:rsidR="00E22B3C">
        <w:rPr>
          <w:rFonts w:eastAsia="Times New Roman"/>
          <w:b/>
        </w:rPr>
        <w:t>dokazování</w:t>
      </w:r>
      <w:r w:rsidR="00DF6586">
        <w:rPr>
          <w:rFonts w:eastAsia="Times New Roman"/>
          <w:b/>
        </w:rPr>
        <w:t xml:space="preserve"> </w:t>
      </w:r>
    </w:p>
    <w:p w:rsidR="00532DE4" w:rsidRDefault="00DF6586" w:rsidP="003D0305">
      <w:pPr>
        <w:jc w:val="center"/>
        <w:rPr>
          <w:rFonts w:eastAsia="Times New Roman"/>
        </w:rPr>
      </w:pPr>
      <w:r>
        <w:rPr>
          <w:rFonts w:eastAsia="Times New Roman"/>
        </w:rPr>
        <w:t>§ y47</w:t>
      </w:r>
    </w:p>
    <w:p w:rsidR="00F93EF4" w:rsidRPr="00F93EF4" w:rsidRDefault="005B062F" w:rsidP="003D0305">
      <w:pPr>
        <w:jc w:val="center"/>
        <w:rPr>
          <w:rFonts w:eastAsia="Times New Roman"/>
          <w:b/>
        </w:rPr>
      </w:pPr>
      <w:r>
        <w:rPr>
          <w:rFonts w:eastAsia="Times New Roman"/>
          <w:b/>
        </w:rPr>
        <w:t>Provádění v</w:t>
      </w:r>
      <w:r w:rsidR="00F93EF4">
        <w:rPr>
          <w:rFonts w:eastAsia="Times New Roman"/>
          <w:b/>
        </w:rPr>
        <w:t>ýslech</w:t>
      </w:r>
      <w:r>
        <w:rPr>
          <w:rFonts w:eastAsia="Times New Roman"/>
          <w:b/>
        </w:rPr>
        <w:t>u</w:t>
      </w:r>
      <w:r w:rsidR="00F93EF4">
        <w:rPr>
          <w:rFonts w:eastAsia="Times New Roman"/>
          <w:b/>
        </w:rPr>
        <w:t xml:space="preserve"> osoby a protokol o jejím výslechu</w:t>
      </w:r>
    </w:p>
    <w:p w:rsidR="00532DE4" w:rsidRPr="00341742" w:rsidRDefault="00DF6586" w:rsidP="00341742">
      <w:pPr>
        <w:ind w:firstLine="708"/>
        <w:rPr>
          <w:rFonts w:eastAsia="Times New Roman"/>
        </w:rPr>
      </w:pPr>
      <w:r>
        <w:t xml:space="preserve">Osobu je třeba </w:t>
      </w:r>
      <w:r w:rsidR="00347E7C">
        <w:t xml:space="preserve">v hlavním líčení </w:t>
      </w:r>
      <w:r w:rsidR="005B062F">
        <w:t xml:space="preserve">osobně </w:t>
      </w:r>
      <w:r>
        <w:t xml:space="preserve">vyslechnout, nestanoví-li tento zákon jinak. </w:t>
      </w:r>
      <w:r w:rsidR="00F14D57">
        <w:t xml:space="preserve">Protokol o </w:t>
      </w:r>
      <w:r>
        <w:t xml:space="preserve">dřívějším </w:t>
      </w:r>
      <w:r w:rsidR="00F14D57">
        <w:t xml:space="preserve">výslechu </w:t>
      </w:r>
      <w:r>
        <w:t xml:space="preserve">osoby </w:t>
      </w:r>
      <w:r w:rsidR="00F14D57">
        <w:t xml:space="preserve">se přečte. </w:t>
      </w:r>
      <w:r w:rsidR="00F14D57" w:rsidRPr="006966D1">
        <w:t xml:space="preserve">Namísto čtení protokolu o výslechu lze konstatovat jeho obsah anebo přehrát záznam pořízený o výslechu. Je-li namísto čtení protokolu o výslechu konstatován jeho obsah, kterákoli ze stran může požádat o nahlédnutí do protokolu o výslechu nebo o přečtení jeho určité části, kterou považuje za významnou na podporu svých tvrzení. </w:t>
      </w:r>
      <w:r>
        <w:t>Předseda senátu</w:t>
      </w:r>
      <w:r w:rsidR="00F14D57" w:rsidRPr="00F1518D">
        <w:t xml:space="preserve"> takové žádosti vyhoví, není-li nedůvodná. Pro účely posouzení důvodnosti žádosti</w:t>
      </w:r>
      <w:r w:rsidR="00F14D57">
        <w:t xml:space="preserve"> může </w:t>
      </w:r>
      <w:r w:rsidR="00F14D57">
        <w:rPr>
          <w:rFonts w:eastAsia="Times New Roman"/>
        </w:rPr>
        <w:t>předseda senátu</w:t>
      </w:r>
      <w:r w:rsidR="00F14D57" w:rsidRPr="00F1518D">
        <w:t xml:space="preserve"> stranu vyzvat, aby svůj návrh zdůvodnila.</w:t>
      </w:r>
      <w:r w:rsidR="00F14D57" w:rsidRPr="006966D1">
        <w:t xml:space="preserve"> </w:t>
      </w:r>
    </w:p>
    <w:p w:rsidR="008A4B24" w:rsidRDefault="008A4B24" w:rsidP="008A4B24">
      <w:pPr>
        <w:pStyle w:val="Textkomente"/>
        <w:ind w:left="720"/>
        <w:jc w:val="center"/>
      </w:pPr>
      <w:r w:rsidRPr="007D5EAF">
        <w:t>§ y48</w:t>
      </w:r>
    </w:p>
    <w:p w:rsidR="00FA5E87" w:rsidRPr="00FA5E87" w:rsidRDefault="005B062F" w:rsidP="00FA5E87">
      <w:pPr>
        <w:pStyle w:val="Textkomente"/>
        <w:ind w:left="720"/>
        <w:jc w:val="center"/>
        <w:rPr>
          <w:b/>
        </w:rPr>
      </w:pPr>
      <w:r>
        <w:rPr>
          <w:b/>
        </w:rPr>
        <w:t>Provádění v</w:t>
      </w:r>
      <w:r w:rsidR="00B96A84">
        <w:rPr>
          <w:b/>
        </w:rPr>
        <w:t>ěcn</w:t>
      </w:r>
      <w:r>
        <w:rPr>
          <w:b/>
        </w:rPr>
        <w:t>ých</w:t>
      </w:r>
      <w:r w:rsidR="00FA5E87">
        <w:rPr>
          <w:b/>
        </w:rPr>
        <w:t xml:space="preserve"> a listinných důkazů</w:t>
      </w:r>
    </w:p>
    <w:p w:rsidR="008A4B24" w:rsidRPr="008A4B24" w:rsidRDefault="008A4B24" w:rsidP="008A4B24">
      <w:pPr>
        <w:pStyle w:val="Textkomente"/>
        <w:ind w:firstLine="708"/>
      </w:pPr>
      <w:r w:rsidRPr="007D5EAF">
        <w:t xml:space="preserve"> (1) Listinné a věcné důkazy se při hlavním líčení předloží </w:t>
      </w:r>
      <w:r w:rsidR="00B72AA8">
        <w:t xml:space="preserve">k nahlédnutí </w:t>
      </w:r>
      <w:r w:rsidR="00DC17D3">
        <w:t xml:space="preserve">nebo se jinak zpřístupní </w:t>
      </w:r>
      <w:r w:rsidRPr="007D5EAF">
        <w:t>stranám</w:t>
      </w:r>
      <w:r w:rsidR="00B72AA8">
        <w:t>, a pokud je to třeba pr</w:t>
      </w:r>
      <w:r w:rsidR="00DC17D3">
        <w:t>o účely řízení, i jiným osobám</w:t>
      </w:r>
      <w:r w:rsidRPr="007D5EAF">
        <w:t>.</w:t>
      </w:r>
    </w:p>
    <w:p w:rsidR="008A4B24" w:rsidRPr="008A4B24" w:rsidRDefault="008A4B24" w:rsidP="008A4B24">
      <w:pPr>
        <w:ind w:firstLine="708"/>
      </w:pPr>
      <w:r>
        <w:rPr>
          <w:rFonts w:eastAsia="Times New Roman"/>
        </w:rPr>
        <w:t xml:space="preserve">(2) Považuje-li to soud za potřebné, provede se listinný důkaz přečtením listiny nebo </w:t>
      </w:r>
      <w:r>
        <w:t xml:space="preserve">její příslušné části týkající se dokazované skutečnosti nebo přehráním, </w:t>
      </w:r>
      <w:r w:rsidRPr="00CA3224">
        <w:t>promí</w:t>
      </w:r>
      <w:r w:rsidR="00964CC1">
        <w:t xml:space="preserve">tnutím nebo jiným zpřístupněním </w:t>
      </w:r>
      <w:r w:rsidRPr="00CA3224">
        <w:rPr>
          <w:rFonts w:eastAsia="Times New Roman"/>
        </w:rPr>
        <w:t xml:space="preserve">obsahu záznamu </w:t>
      </w:r>
      <w:r w:rsidRPr="00CA3224">
        <w:t>nebo jeho příslušné části týkající se dokazované skutečnosti</w:t>
      </w:r>
      <w:r w:rsidR="00964CC1">
        <w:t>.</w:t>
      </w:r>
    </w:p>
    <w:p w:rsidR="007042D5" w:rsidRPr="00B67458" w:rsidRDefault="008A4B24" w:rsidP="00B67458">
      <w:pPr>
        <w:ind w:firstLine="708"/>
      </w:pPr>
      <w:r>
        <w:rPr>
          <w:rFonts w:eastAsia="Times New Roman"/>
        </w:rPr>
        <w:t>(3</w:t>
      </w:r>
      <w:r w:rsidRPr="00CA3224">
        <w:rPr>
          <w:rFonts w:eastAsia="Times New Roman"/>
        </w:rPr>
        <w:t xml:space="preserve">) Pokud kterákoli ze stran navrhne přečtení listiny nebo přehrání, promítnutí nebo jiné zpřístupnění obsahu </w:t>
      </w:r>
      <w:r w:rsidR="00964CC1">
        <w:rPr>
          <w:rFonts w:eastAsia="Times New Roman"/>
        </w:rPr>
        <w:t>záznamu anebo jejich části, předseda senátu</w:t>
      </w:r>
      <w:r w:rsidRPr="00CA3224">
        <w:rPr>
          <w:rFonts w:eastAsia="Times New Roman"/>
        </w:rPr>
        <w:t xml:space="preserve"> takovému návrhu vyhoví, není-li nedůvodný</w:t>
      </w:r>
      <w:r w:rsidR="004A6355">
        <w:rPr>
          <w:rFonts w:eastAsia="Times New Roman"/>
        </w:rPr>
        <w:t xml:space="preserve">, nemusí však vyhovět požadovanému způsobu zpřístupnění záznamu, je-li to technicky obtížné. </w:t>
      </w:r>
      <w:r w:rsidRPr="00CA3224">
        <w:t>Pro účely posouze</w:t>
      </w:r>
      <w:r w:rsidR="00964CC1">
        <w:t>ní důvodnosti návrhu může předseda senátu</w:t>
      </w:r>
      <w:r w:rsidRPr="00CA3224">
        <w:t xml:space="preserve"> stranu vyzvat, aby svůj návrh zdůvodnila.</w:t>
      </w:r>
    </w:p>
    <w:p w:rsidR="006B61B7" w:rsidRDefault="006B61B7" w:rsidP="006B61B7">
      <w:pPr>
        <w:rPr>
          <w:b/>
          <w:i/>
        </w:rPr>
      </w:pPr>
      <w:r w:rsidRPr="006B61B7">
        <w:rPr>
          <w:b/>
          <w:i/>
          <w:highlight w:val="cyan"/>
        </w:rPr>
        <w:t xml:space="preserve">Varianta II: § </w:t>
      </w:r>
      <w:r w:rsidR="007042D5">
        <w:rPr>
          <w:b/>
          <w:i/>
          <w:highlight w:val="cyan"/>
        </w:rPr>
        <w:t>y37a</w:t>
      </w:r>
      <w:r w:rsidRPr="006B61B7">
        <w:rPr>
          <w:b/>
          <w:i/>
          <w:highlight w:val="cyan"/>
        </w:rPr>
        <w:t xml:space="preserve"> až </w:t>
      </w:r>
      <w:r w:rsidR="00DA7D7C">
        <w:rPr>
          <w:b/>
          <w:i/>
          <w:highlight w:val="cyan"/>
        </w:rPr>
        <w:t>§ y42</w:t>
      </w:r>
      <w:r w:rsidRPr="006B61B7">
        <w:rPr>
          <w:b/>
          <w:i/>
          <w:highlight w:val="cyan"/>
        </w:rPr>
        <w:t>:</w:t>
      </w:r>
    </w:p>
    <w:p w:rsidR="006B61B7" w:rsidRDefault="006B61B7" w:rsidP="006B61B7">
      <w:pPr>
        <w:pStyle w:val="Textkomente"/>
        <w:rPr>
          <w:b/>
          <w:i/>
          <w:highlight w:val="cyan"/>
        </w:rPr>
      </w:pPr>
      <w:r>
        <w:rPr>
          <w:b/>
          <w:i/>
          <w:highlight w:val="cyan"/>
        </w:rPr>
        <w:t>Z</w:t>
      </w:r>
      <w:r w:rsidRPr="006B61B7">
        <w:rPr>
          <w:b/>
          <w:i/>
          <w:highlight w:val="cyan"/>
        </w:rPr>
        <w:t xml:space="preserve"> hlediska použitelnosti důkazů </w:t>
      </w:r>
      <w:r>
        <w:rPr>
          <w:b/>
          <w:i/>
          <w:highlight w:val="cyan"/>
        </w:rPr>
        <w:t xml:space="preserve">by bylo </w:t>
      </w:r>
      <w:r w:rsidRPr="006B61B7">
        <w:rPr>
          <w:b/>
          <w:i/>
          <w:highlight w:val="cyan"/>
        </w:rPr>
        <w:t xml:space="preserve">jen obecně stanoveno, že </w:t>
      </w:r>
      <w:r>
        <w:rPr>
          <w:b/>
          <w:i/>
          <w:highlight w:val="cyan"/>
        </w:rPr>
        <w:t xml:space="preserve">na začátku dokazování </w:t>
      </w:r>
      <w:r w:rsidRPr="006B61B7">
        <w:rPr>
          <w:b/>
          <w:i/>
          <w:highlight w:val="cyan"/>
        </w:rPr>
        <w:t xml:space="preserve">předseda senátu </w:t>
      </w:r>
      <w:r>
        <w:rPr>
          <w:b/>
          <w:i/>
          <w:highlight w:val="cyan"/>
        </w:rPr>
        <w:t xml:space="preserve">seznámí strany s plánem dokazování a oznámí jim, které dříve opatřené </w:t>
      </w:r>
      <w:r w:rsidRPr="006B61B7">
        <w:rPr>
          <w:b/>
          <w:i/>
          <w:highlight w:val="cyan"/>
        </w:rPr>
        <w:t xml:space="preserve">důkazy </w:t>
      </w:r>
      <w:r>
        <w:rPr>
          <w:b/>
          <w:i/>
          <w:highlight w:val="cyan"/>
        </w:rPr>
        <w:t>ne</w:t>
      </w:r>
      <w:r w:rsidRPr="006B61B7">
        <w:rPr>
          <w:b/>
          <w:i/>
          <w:highlight w:val="cyan"/>
        </w:rPr>
        <w:t>jsou použitelné v řízení před soudem,</w:t>
      </w:r>
      <w:r>
        <w:rPr>
          <w:b/>
          <w:i/>
          <w:highlight w:val="cyan"/>
        </w:rPr>
        <w:t xml:space="preserve"> strany by se k tomu mohly vyjádřit. Soud by si sám</w:t>
      </w:r>
      <w:r w:rsidRPr="006B61B7">
        <w:rPr>
          <w:b/>
          <w:i/>
          <w:highlight w:val="cyan"/>
        </w:rPr>
        <w:t xml:space="preserve"> provedl posouzení </w:t>
      </w:r>
      <w:r>
        <w:rPr>
          <w:b/>
          <w:i/>
          <w:highlight w:val="cyan"/>
        </w:rPr>
        <w:t xml:space="preserve">použitelnosti </w:t>
      </w:r>
      <w:r w:rsidRPr="006B61B7">
        <w:rPr>
          <w:b/>
          <w:i/>
          <w:highlight w:val="cyan"/>
        </w:rPr>
        <w:t xml:space="preserve">důkazů v souladu s judikaturou </w:t>
      </w:r>
      <w:r>
        <w:rPr>
          <w:b/>
          <w:i/>
          <w:highlight w:val="cyan"/>
        </w:rPr>
        <w:t xml:space="preserve">ESLP a ÚS </w:t>
      </w:r>
      <w:r w:rsidRPr="006B61B7">
        <w:rPr>
          <w:b/>
          <w:i/>
          <w:highlight w:val="cyan"/>
        </w:rPr>
        <w:t xml:space="preserve">a zákon by </w:t>
      </w:r>
      <w:r>
        <w:rPr>
          <w:b/>
          <w:i/>
          <w:highlight w:val="cyan"/>
        </w:rPr>
        <w:t xml:space="preserve">podmínky </w:t>
      </w:r>
      <w:r w:rsidRPr="006B61B7">
        <w:rPr>
          <w:b/>
          <w:i/>
          <w:highlight w:val="cyan"/>
        </w:rPr>
        <w:t>použitelnost</w:t>
      </w:r>
      <w:r>
        <w:rPr>
          <w:b/>
          <w:i/>
          <w:highlight w:val="cyan"/>
        </w:rPr>
        <w:t>i</w:t>
      </w:r>
      <w:r w:rsidRPr="006B61B7">
        <w:rPr>
          <w:b/>
          <w:i/>
          <w:highlight w:val="cyan"/>
        </w:rPr>
        <w:t xml:space="preserve"> </w:t>
      </w:r>
      <w:r>
        <w:rPr>
          <w:b/>
          <w:i/>
          <w:highlight w:val="cyan"/>
        </w:rPr>
        <w:t xml:space="preserve">dříve pořízených </w:t>
      </w:r>
      <w:r w:rsidRPr="006B61B7">
        <w:rPr>
          <w:b/>
          <w:i/>
          <w:highlight w:val="cyan"/>
        </w:rPr>
        <w:t>důkazů neupravoval.</w:t>
      </w:r>
      <w:r>
        <w:rPr>
          <w:b/>
          <w:i/>
          <w:highlight w:val="cyan"/>
        </w:rPr>
        <w:t xml:space="preserve"> </w:t>
      </w:r>
      <w:r w:rsidRPr="006B61B7">
        <w:rPr>
          <w:b/>
          <w:i/>
          <w:highlight w:val="cyan"/>
        </w:rPr>
        <w:t xml:space="preserve">Tato varianta umožňuje lépe reagovat na judikaturu a je flexibilnější, klade však větší nároky na soudce. </w:t>
      </w:r>
    </w:p>
    <w:p w:rsidR="00ED4312" w:rsidRDefault="00ED4312" w:rsidP="006B61B7">
      <w:pPr>
        <w:pStyle w:val="Textkomente"/>
        <w:rPr>
          <w:b/>
          <w:i/>
          <w:highlight w:val="cyan"/>
        </w:rPr>
      </w:pPr>
    </w:p>
    <w:p w:rsidR="009C5CED" w:rsidRPr="00745747" w:rsidRDefault="009C5CED" w:rsidP="009C5CED">
      <w:pPr>
        <w:jc w:val="center"/>
        <w:rPr>
          <w:rFonts w:eastAsia="Times New Roman"/>
          <w:i/>
          <w:highlight w:val="cyan"/>
        </w:rPr>
      </w:pPr>
      <w:r w:rsidRPr="00745747">
        <w:rPr>
          <w:rFonts w:eastAsia="Times New Roman"/>
          <w:i/>
          <w:highlight w:val="cyan"/>
        </w:rPr>
        <w:t>„Pododdíl 1</w:t>
      </w:r>
    </w:p>
    <w:p w:rsidR="009C5CED" w:rsidRPr="00745747" w:rsidRDefault="007042D5" w:rsidP="009C5CED">
      <w:pPr>
        <w:jc w:val="center"/>
        <w:rPr>
          <w:rFonts w:eastAsia="Times New Roman"/>
          <w:b/>
          <w:i/>
          <w:highlight w:val="cyan"/>
        </w:rPr>
      </w:pPr>
      <w:r w:rsidRPr="00745747">
        <w:rPr>
          <w:rFonts w:eastAsia="Times New Roman"/>
          <w:b/>
          <w:i/>
          <w:highlight w:val="cyan"/>
        </w:rPr>
        <w:t>Obecná ustanovení</w:t>
      </w:r>
    </w:p>
    <w:p w:rsidR="007042D5" w:rsidRPr="00745747" w:rsidRDefault="007042D5" w:rsidP="009C5CED">
      <w:pPr>
        <w:jc w:val="center"/>
        <w:rPr>
          <w:rFonts w:eastAsia="Times New Roman"/>
          <w:i/>
          <w:highlight w:val="cyan"/>
        </w:rPr>
      </w:pPr>
      <w:r w:rsidRPr="00745747">
        <w:rPr>
          <w:rFonts w:eastAsia="Times New Roman"/>
          <w:i/>
          <w:highlight w:val="cyan"/>
        </w:rPr>
        <w:t>§ y37a</w:t>
      </w:r>
    </w:p>
    <w:p w:rsidR="007042D5" w:rsidRPr="00745747" w:rsidRDefault="007042D5" w:rsidP="009C5CED">
      <w:pPr>
        <w:jc w:val="center"/>
        <w:rPr>
          <w:rFonts w:eastAsia="Times New Roman"/>
          <w:b/>
          <w:i/>
          <w:highlight w:val="cyan"/>
        </w:rPr>
      </w:pPr>
      <w:r w:rsidRPr="00745747">
        <w:rPr>
          <w:rFonts w:eastAsia="Times New Roman"/>
          <w:b/>
          <w:i/>
          <w:highlight w:val="cyan"/>
        </w:rPr>
        <w:t>Použitelnost důkazů</w:t>
      </w:r>
    </w:p>
    <w:p w:rsidR="0097418A" w:rsidRPr="000A56D7" w:rsidRDefault="007042D5" w:rsidP="000A56D7">
      <w:pPr>
        <w:rPr>
          <w:rFonts w:eastAsia="Times New Roman"/>
          <w:i/>
          <w:highlight w:val="cyan"/>
        </w:rPr>
      </w:pPr>
      <w:r w:rsidRPr="00745747">
        <w:rPr>
          <w:rFonts w:eastAsia="Times New Roman"/>
          <w:i/>
          <w:highlight w:val="cyan"/>
        </w:rPr>
        <w:tab/>
        <w:t>Před zahájením dokazování předseda senátu seznámí strany s tím, které důkazy a v jakém pořadí budou prováděny, a oznámí jim, které z dříve opatřených důkazů považuje za nepoužitelné v řízení před soudem. St</w:t>
      </w:r>
      <w:r w:rsidR="000A56D7">
        <w:rPr>
          <w:rFonts w:eastAsia="Times New Roman"/>
          <w:i/>
          <w:highlight w:val="cyan"/>
        </w:rPr>
        <w:t xml:space="preserve">rany se k tomu mohou vyjádřit. </w:t>
      </w:r>
    </w:p>
    <w:p w:rsidR="00204BA8" w:rsidRDefault="00204BA8" w:rsidP="009C5CED">
      <w:pPr>
        <w:ind w:firstLine="426"/>
        <w:jc w:val="center"/>
        <w:rPr>
          <w:i/>
          <w:highlight w:val="cyan"/>
        </w:rPr>
      </w:pPr>
    </w:p>
    <w:p w:rsidR="009B6C21" w:rsidRDefault="009B6C21" w:rsidP="009C5CED">
      <w:pPr>
        <w:ind w:firstLine="426"/>
        <w:jc w:val="center"/>
        <w:rPr>
          <w:i/>
          <w:highlight w:val="cyan"/>
        </w:rPr>
      </w:pPr>
    </w:p>
    <w:p w:rsidR="009B6C21" w:rsidRDefault="009B6C21" w:rsidP="009C5CED">
      <w:pPr>
        <w:ind w:firstLine="426"/>
        <w:jc w:val="center"/>
        <w:rPr>
          <w:i/>
          <w:highlight w:val="cyan"/>
        </w:rPr>
      </w:pPr>
    </w:p>
    <w:p w:rsidR="009C5CED" w:rsidRPr="00745747" w:rsidRDefault="009C5CED" w:rsidP="009C5CED">
      <w:pPr>
        <w:ind w:firstLine="426"/>
        <w:jc w:val="center"/>
        <w:rPr>
          <w:i/>
          <w:highlight w:val="cyan"/>
        </w:rPr>
      </w:pPr>
      <w:r w:rsidRPr="00745747">
        <w:rPr>
          <w:i/>
          <w:highlight w:val="cyan"/>
        </w:rPr>
        <w:t>§ y38</w:t>
      </w:r>
    </w:p>
    <w:p w:rsidR="009C5CED" w:rsidRPr="00745747" w:rsidRDefault="009B3BAF" w:rsidP="009C5CED">
      <w:pPr>
        <w:ind w:firstLine="426"/>
        <w:jc w:val="center"/>
        <w:rPr>
          <w:b/>
          <w:i/>
          <w:highlight w:val="cyan"/>
        </w:rPr>
      </w:pPr>
      <w:r w:rsidRPr="00745747">
        <w:rPr>
          <w:b/>
          <w:i/>
          <w:highlight w:val="cyan"/>
        </w:rPr>
        <w:t>Nesporné skutečnosti</w:t>
      </w:r>
    </w:p>
    <w:p w:rsidR="009C5CED" w:rsidRPr="00745747" w:rsidRDefault="009C5CED" w:rsidP="006718E9">
      <w:pPr>
        <w:ind w:firstLine="708"/>
        <w:rPr>
          <w:i/>
          <w:highlight w:val="cyan"/>
        </w:rPr>
      </w:pPr>
      <w:r w:rsidRPr="00745747">
        <w:rPr>
          <w:i/>
          <w:highlight w:val="cyan"/>
        </w:rPr>
        <w:t xml:space="preserve">Po zjištění stanoviska obžalovaného k obžalobě může soud rozhodnout o upuštění </w:t>
      </w:r>
      <w:r w:rsidRPr="00745747">
        <w:rPr>
          <w:i/>
          <w:highlight w:val="cyan"/>
        </w:rPr>
        <w:br/>
        <w:t xml:space="preserve">od dokazování těch skutečností, které státní zástupce a obžalovaný označili za nesporné, pokud s ohledem na ostatní zjištěné skutečnosti není závažného důvodu o těchto prohlášeních pochybovat. </w:t>
      </w:r>
    </w:p>
    <w:p w:rsidR="009C5CED" w:rsidRPr="00745747" w:rsidRDefault="009C5CED" w:rsidP="009C5CED">
      <w:pPr>
        <w:rPr>
          <w:i/>
          <w:highlight w:val="cyan"/>
        </w:rPr>
      </w:pPr>
      <w:r w:rsidRPr="00745747">
        <w:rPr>
          <w:i/>
          <w:highlight w:val="cyan"/>
        </w:rPr>
        <w:t xml:space="preserve">                                                                 Pododdíl 2</w:t>
      </w:r>
    </w:p>
    <w:p w:rsidR="009C5CED" w:rsidRPr="00745747" w:rsidRDefault="006718E9" w:rsidP="006718E9">
      <w:pPr>
        <w:rPr>
          <w:b/>
          <w:i/>
          <w:highlight w:val="cyan"/>
        </w:rPr>
      </w:pPr>
      <w:r w:rsidRPr="00745747">
        <w:rPr>
          <w:b/>
          <w:i/>
          <w:highlight w:val="cyan"/>
        </w:rPr>
        <w:t xml:space="preserve">                                                               </w:t>
      </w:r>
      <w:r w:rsidR="00B874F3" w:rsidRPr="00745747">
        <w:rPr>
          <w:b/>
          <w:i/>
          <w:highlight w:val="cyan"/>
        </w:rPr>
        <w:t xml:space="preserve">   </w:t>
      </w:r>
      <w:r w:rsidRPr="00745747">
        <w:rPr>
          <w:b/>
          <w:i/>
          <w:highlight w:val="cyan"/>
        </w:rPr>
        <w:t xml:space="preserve"> </w:t>
      </w:r>
      <w:r w:rsidR="009C5CED" w:rsidRPr="00745747">
        <w:rPr>
          <w:b/>
          <w:i/>
          <w:highlight w:val="cyan"/>
        </w:rPr>
        <w:t>Výslech</w:t>
      </w:r>
    </w:p>
    <w:p w:rsidR="009C5CED" w:rsidRPr="00745747" w:rsidRDefault="009C5CED" w:rsidP="009C5CED">
      <w:pPr>
        <w:jc w:val="center"/>
        <w:rPr>
          <w:rFonts w:eastAsia="Times New Roman"/>
          <w:i/>
          <w:highlight w:val="cyan"/>
        </w:rPr>
      </w:pPr>
      <w:r w:rsidRPr="00745747">
        <w:rPr>
          <w:rFonts w:eastAsia="Times New Roman"/>
          <w:i/>
          <w:highlight w:val="cyan"/>
        </w:rPr>
        <w:t>§ y39</w:t>
      </w:r>
    </w:p>
    <w:p w:rsidR="009C5CED" w:rsidRPr="00745747" w:rsidRDefault="009C5CED" w:rsidP="009C5CED">
      <w:pPr>
        <w:jc w:val="center"/>
        <w:rPr>
          <w:rFonts w:eastAsia="Times New Roman"/>
          <w:b/>
          <w:i/>
          <w:highlight w:val="cyan"/>
        </w:rPr>
      </w:pPr>
      <w:r w:rsidRPr="00745747">
        <w:rPr>
          <w:rFonts w:eastAsia="Times New Roman"/>
          <w:b/>
          <w:i/>
          <w:highlight w:val="cyan"/>
        </w:rPr>
        <w:t>Výslech obžalovaného</w:t>
      </w:r>
    </w:p>
    <w:p w:rsidR="00B67458" w:rsidRDefault="009C5CED" w:rsidP="0097418A">
      <w:pPr>
        <w:rPr>
          <w:rFonts w:eastAsia="Times New Roman"/>
          <w:i/>
          <w:highlight w:val="cyan"/>
        </w:rPr>
      </w:pPr>
      <w:r w:rsidRPr="00745747">
        <w:rPr>
          <w:rFonts w:eastAsia="Times New Roman"/>
          <w:i/>
          <w:highlight w:val="cyan"/>
        </w:rPr>
        <w:tab/>
        <w:t>Obžalovaného je třeba vyslechnout k obsahu obžaloby, a uplatnil-li poškozený majetkový nárok, též k tomuto nároku. Je-li obžalovaných několik, předseda senátu může učinit opatření, aby obžalovaný byl vyslýchán v nepřítomnosti spoluobžalovaných. Obžalovaného je však třeba seznámit s obsahem výpovědi spoluobžalovaných, kteří byli vyslýcháni v jeho nepřítomnosti, a umožnit mu se k němu vyjádřit a klást spoluobžalovan</w:t>
      </w:r>
      <w:r w:rsidR="0097418A">
        <w:rPr>
          <w:rFonts w:eastAsia="Times New Roman"/>
          <w:i/>
          <w:highlight w:val="cyan"/>
        </w:rPr>
        <w:t>ým otázky, jakmile je to možné.</w:t>
      </w:r>
    </w:p>
    <w:p w:rsidR="007042D5" w:rsidRPr="00745747" w:rsidRDefault="006718E9" w:rsidP="007042D5">
      <w:pPr>
        <w:jc w:val="center"/>
        <w:rPr>
          <w:rFonts w:eastAsia="Times New Roman"/>
          <w:i/>
          <w:highlight w:val="cyan"/>
        </w:rPr>
      </w:pPr>
      <w:r w:rsidRPr="00745747">
        <w:rPr>
          <w:rFonts w:eastAsia="Times New Roman"/>
          <w:i/>
          <w:highlight w:val="cyan"/>
        </w:rPr>
        <w:t>§ y40</w:t>
      </w:r>
    </w:p>
    <w:p w:rsidR="006718E9" w:rsidRPr="00745747" w:rsidRDefault="006718E9" w:rsidP="006718E9">
      <w:pPr>
        <w:jc w:val="center"/>
        <w:rPr>
          <w:rFonts w:eastAsia="Times New Roman"/>
          <w:b/>
          <w:i/>
          <w:highlight w:val="cyan"/>
        </w:rPr>
      </w:pPr>
      <w:r w:rsidRPr="00745747">
        <w:rPr>
          <w:rFonts w:eastAsia="Times New Roman"/>
          <w:b/>
          <w:i/>
          <w:highlight w:val="cyan"/>
        </w:rPr>
        <w:t>Výslech jiných osob</w:t>
      </w:r>
    </w:p>
    <w:p w:rsidR="007042D5" w:rsidRPr="00745747" w:rsidRDefault="006718E9" w:rsidP="007042D5">
      <w:pPr>
        <w:ind w:firstLine="708"/>
        <w:rPr>
          <w:rFonts w:eastAsia="Times New Roman"/>
          <w:i/>
          <w:highlight w:val="cyan"/>
        </w:rPr>
      </w:pPr>
      <w:r w:rsidRPr="00745747">
        <w:rPr>
          <w:rFonts w:eastAsia="Times New Roman"/>
          <w:i/>
          <w:highlight w:val="cyan"/>
        </w:rPr>
        <w:t xml:space="preserve"> </w:t>
      </w:r>
      <w:r w:rsidR="007042D5" w:rsidRPr="00745747">
        <w:rPr>
          <w:rFonts w:eastAsia="Times New Roman"/>
          <w:i/>
          <w:highlight w:val="cyan"/>
        </w:rPr>
        <w:t xml:space="preserve">(1) Předseda senátu vyslechne poškozeného a poté i zúčastněnou osobu zpravidla </w:t>
      </w:r>
      <w:r w:rsidR="007042D5" w:rsidRPr="00745747">
        <w:rPr>
          <w:rFonts w:eastAsia="Times New Roman"/>
          <w:i/>
          <w:highlight w:val="cyan"/>
        </w:rPr>
        <w:br/>
        <w:t>na počátku dokazování ihned po výslechu obžalovaného a nebyli-li přítomni při výslechu obžalovaného, seznámí je s obsahem jeho výpovědi a umožní jim se k němu vyjádřit a klást obžalovanému otázky, jakmile to je možné.</w:t>
      </w:r>
    </w:p>
    <w:p w:rsidR="007042D5" w:rsidRPr="00745747" w:rsidRDefault="007042D5" w:rsidP="007042D5">
      <w:pPr>
        <w:ind w:firstLine="708"/>
        <w:rPr>
          <w:rFonts w:eastAsia="Times New Roman"/>
          <w:i/>
          <w:highlight w:val="cyan"/>
        </w:rPr>
      </w:pPr>
      <w:r w:rsidRPr="00745747">
        <w:rPr>
          <w:rFonts w:eastAsia="Times New Roman"/>
          <w:i/>
          <w:highlight w:val="cyan"/>
        </w:rPr>
        <w:t>(2) Předs</w:t>
      </w:r>
      <w:r w:rsidR="00AB6D4F">
        <w:rPr>
          <w:rFonts w:eastAsia="Times New Roman"/>
          <w:i/>
          <w:highlight w:val="cyan"/>
        </w:rPr>
        <w:t>eda senátu dbá na to, aby osoba ještě nevyslechnutá</w:t>
      </w:r>
      <w:r w:rsidRPr="00745747">
        <w:rPr>
          <w:rFonts w:eastAsia="Times New Roman"/>
          <w:i/>
          <w:highlight w:val="cyan"/>
        </w:rPr>
        <w:t xml:space="preserve"> nebyl</w:t>
      </w:r>
      <w:r w:rsidR="00AB6D4F">
        <w:rPr>
          <w:rFonts w:eastAsia="Times New Roman"/>
          <w:i/>
          <w:highlight w:val="cyan"/>
        </w:rPr>
        <w:t>a přítomna</w:t>
      </w:r>
      <w:r w:rsidRPr="00745747">
        <w:rPr>
          <w:rFonts w:eastAsia="Times New Roman"/>
          <w:i/>
          <w:highlight w:val="cyan"/>
        </w:rPr>
        <w:t xml:space="preserve"> při výslechu obžalovaného a jiných osob. </w:t>
      </w:r>
    </w:p>
    <w:p w:rsidR="007042D5" w:rsidRPr="00745747" w:rsidRDefault="007042D5" w:rsidP="007042D5">
      <w:pPr>
        <w:ind w:firstLine="708"/>
        <w:rPr>
          <w:rFonts w:eastAsia="Times New Roman"/>
          <w:i/>
          <w:highlight w:val="cyan"/>
        </w:rPr>
      </w:pPr>
      <w:r w:rsidRPr="00745747">
        <w:rPr>
          <w:rFonts w:eastAsia="Times New Roman"/>
          <w:i/>
          <w:highlight w:val="cyan"/>
        </w:rPr>
        <w:t>(3) Je-li obava, že vyslýchaná osoba v přítomnosti obžalovaného nevypoví pravdu, případně jde-li o osobu, u níž jsou dány důvody pro její utajení, předseda senátu učiní opatření vhodná k zajištění její bezpečnosti nebo utajení, případně vykáže obžalovaného po dobu výslechu takové osoby z jednací síně. Po návratu do jednací síně však musí být obžalovaný seznámen s obsahem výpovědi takové osoby, může se k ní vyjádřit, a aniž by se s vyslýchanou osobou setkal, může jí prostřednictvím předsedy senátu klást otázky.</w:t>
      </w:r>
    </w:p>
    <w:p w:rsidR="007042D5" w:rsidRPr="00745747" w:rsidRDefault="007042D5" w:rsidP="007042D5">
      <w:pPr>
        <w:rPr>
          <w:rFonts w:eastAsia="Times New Roman"/>
          <w:i/>
          <w:highlight w:val="cyan"/>
        </w:rPr>
      </w:pPr>
      <w:r w:rsidRPr="00745747">
        <w:rPr>
          <w:rFonts w:eastAsia="Times New Roman"/>
          <w:i/>
          <w:highlight w:val="cyan"/>
        </w:rPr>
        <w:tab/>
        <w:t>(4) Je-li v hlavním líčení vyslýchána utajená osoba, předseda senátu učiní i bez návrhu všechny potřebné úkony k ověření její věrohodnosti.</w:t>
      </w:r>
    </w:p>
    <w:p w:rsidR="007042D5" w:rsidRPr="00745747" w:rsidRDefault="007042D5" w:rsidP="007042D5">
      <w:pPr>
        <w:jc w:val="center"/>
        <w:rPr>
          <w:rFonts w:eastAsia="Times New Roman"/>
          <w:i/>
          <w:highlight w:val="cyan"/>
        </w:rPr>
      </w:pPr>
      <w:r w:rsidRPr="00745747">
        <w:rPr>
          <w:rFonts w:eastAsia="Times New Roman"/>
          <w:i/>
          <w:highlight w:val="cyan"/>
        </w:rPr>
        <w:t xml:space="preserve">Pododdíl </w:t>
      </w:r>
      <w:r w:rsidR="006718E9" w:rsidRPr="00745747">
        <w:rPr>
          <w:rFonts w:eastAsia="Times New Roman"/>
          <w:i/>
          <w:highlight w:val="cyan"/>
        </w:rPr>
        <w:t>3</w:t>
      </w:r>
    </w:p>
    <w:p w:rsidR="007042D5" w:rsidRPr="00745747" w:rsidRDefault="006B4743" w:rsidP="007042D5">
      <w:pPr>
        <w:jc w:val="center"/>
        <w:rPr>
          <w:rFonts w:eastAsia="Times New Roman"/>
          <w:b/>
          <w:i/>
          <w:highlight w:val="cyan"/>
        </w:rPr>
      </w:pPr>
      <w:r>
        <w:rPr>
          <w:rFonts w:eastAsia="Times New Roman"/>
          <w:b/>
          <w:i/>
          <w:highlight w:val="cyan"/>
        </w:rPr>
        <w:t>Provádění dokazování</w:t>
      </w:r>
      <w:r w:rsidR="007042D5" w:rsidRPr="00745747">
        <w:rPr>
          <w:rFonts w:eastAsia="Times New Roman"/>
          <w:b/>
          <w:i/>
          <w:highlight w:val="cyan"/>
        </w:rPr>
        <w:t xml:space="preserve"> </w:t>
      </w:r>
    </w:p>
    <w:p w:rsidR="007042D5" w:rsidRPr="00745747" w:rsidRDefault="007042D5" w:rsidP="007042D5">
      <w:pPr>
        <w:jc w:val="center"/>
        <w:rPr>
          <w:rFonts w:eastAsia="Times New Roman"/>
          <w:i/>
          <w:highlight w:val="cyan"/>
        </w:rPr>
      </w:pPr>
      <w:r w:rsidRPr="00745747">
        <w:rPr>
          <w:rFonts w:eastAsia="Times New Roman"/>
          <w:i/>
          <w:highlight w:val="cyan"/>
        </w:rPr>
        <w:t>§ y</w:t>
      </w:r>
      <w:r w:rsidR="006718E9" w:rsidRPr="00745747">
        <w:rPr>
          <w:rFonts w:eastAsia="Times New Roman"/>
          <w:i/>
          <w:highlight w:val="cyan"/>
        </w:rPr>
        <w:t>41</w:t>
      </w:r>
    </w:p>
    <w:p w:rsidR="007042D5" w:rsidRPr="00745747" w:rsidRDefault="007042D5" w:rsidP="007042D5">
      <w:pPr>
        <w:jc w:val="center"/>
        <w:rPr>
          <w:rFonts w:eastAsia="Times New Roman"/>
          <w:b/>
          <w:i/>
          <w:highlight w:val="cyan"/>
        </w:rPr>
      </w:pPr>
      <w:r w:rsidRPr="00745747">
        <w:rPr>
          <w:rFonts w:eastAsia="Times New Roman"/>
          <w:b/>
          <w:i/>
          <w:highlight w:val="cyan"/>
        </w:rPr>
        <w:t>Provádění výslechu</w:t>
      </w:r>
      <w:r w:rsidR="00B874F3" w:rsidRPr="00745747">
        <w:rPr>
          <w:rFonts w:eastAsia="Times New Roman"/>
          <w:b/>
          <w:i/>
          <w:highlight w:val="cyan"/>
        </w:rPr>
        <w:t xml:space="preserve"> </w:t>
      </w:r>
      <w:r w:rsidR="006718E9" w:rsidRPr="00745747">
        <w:rPr>
          <w:rFonts w:eastAsia="Times New Roman"/>
          <w:b/>
          <w:i/>
          <w:highlight w:val="cyan"/>
        </w:rPr>
        <w:t xml:space="preserve">a protokol o </w:t>
      </w:r>
      <w:r w:rsidRPr="00745747">
        <w:rPr>
          <w:rFonts w:eastAsia="Times New Roman"/>
          <w:b/>
          <w:i/>
          <w:highlight w:val="cyan"/>
        </w:rPr>
        <w:t>výslechu</w:t>
      </w:r>
    </w:p>
    <w:p w:rsidR="007042D5" w:rsidRPr="00745747" w:rsidRDefault="007042D5" w:rsidP="007042D5">
      <w:pPr>
        <w:ind w:firstLine="708"/>
        <w:rPr>
          <w:rFonts w:eastAsia="Times New Roman"/>
          <w:i/>
          <w:highlight w:val="cyan"/>
        </w:rPr>
      </w:pPr>
      <w:r w:rsidRPr="00745747">
        <w:rPr>
          <w:i/>
          <w:highlight w:val="cyan"/>
        </w:rPr>
        <w:t>Osob</w:t>
      </w:r>
      <w:r w:rsidR="005A11B2" w:rsidRPr="00745747">
        <w:rPr>
          <w:i/>
          <w:highlight w:val="cyan"/>
        </w:rPr>
        <w:t>a</w:t>
      </w:r>
      <w:r w:rsidR="006718E9" w:rsidRPr="00745747">
        <w:rPr>
          <w:i/>
          <w:highlight w:val="cyan"/>
        </w:rPr>
        <w:t xml:space="preserve"> se v hlavním </w:t>
      </w:r>
      <w:r w:rsidR="005A11B2" w:rsidRPr="00745747">
        <w:rPr>
          <w:i/>
          <w:highlight w:val="cyan"/>
        </w:rPr>
        <w:t>líčení zpravidla vyslýchá</w:t>
      </w:r>
      <w:r w:rsidR="006718E9" w:rsidRPr="00745747">
        <w:rPr>
          <w:i/>
          <w:highlight w:val="cyan"/>
        </w:rPr>
        <w:t xml:space="preserve"> osobně, nepovažuje-li soud </w:t>
      </w:r>
      <w:r w:rsidR="004D4FE9" w:rsidRPr="00745747">
        <w:rPr>
          <w:i/>
          <w:highlight w:val="cyan"/>
        </w:rPr>
        <w:br/>
      </w:r>
      <w:r w:rsidR="006718E9" w:rsidRPr="00745747">
        <w:rPr>
          <w:i/>
          <w:highlight w:val="cyan"/>
        </w:rPr>
        <w:t xml:space="preserve">za postačující dříve provedený výslech </w:t>
      </w:r>
      <w:r w:rsidR="005A11B2" w:rsidRPr="00745747">
        <w:rPr>
          <w:i/>
          <w:highlight w:val="cyan"/>
        </w:rPr>
        <w:t xml:space="preserve">takové </w:t>
      </w:r>
      <w:r w:rsidR="006718E9" w:rsidRPr="00745747">
        <w:rPr>
          <w:i/>
          <w:highlight w:val="cyan"/>
        </w:rPr>
        <w:t>osoby</w:t>
      </w:r>
      <w:r w:rsidR="004D4FE9" w:rsidRPr="00745747">
        <w:rPr>
          <w:i/>
          <w:highlight w:val="cyan"/>
        </w:rPr>
        <w:t xml:space="preserve"> nebo není-li možné </w:t>
      </w:r>
      <w:r w:rsidR="005A11B2" w:rsidRPr="00745747">
        <w:rPr>
          <w:i/>
          <w:highlight w:val="cyan"/>
        </w:rPr>
        <w:t xml:space="preserve">její </w:t>
      </w:r>
      <w:r w:rsidR="004D4FE9" w:rsidRPr="00745747">
        <w:rPr>
          <w:i/>
          <w:highlight w:val="cyan"/>
        </w:rPr>
        <w:t>výslech v hlavním líčení zopakovat</w:t>
      </w:r>
      <w:r w:rsidRPr="00745747">
        <w:rPr>
          <w:i/>
          <w:highlight w:val="cyan"/>
        </w:rPr>
        <w:t xml:space="preserve">. Protokol o dřívějším výslechu se přečte. Namísto čtení protokolu o výslechu lze konstatovat jeho obsah anebo přehrát záznam pořízený o výslechu. Je-li namísto čtení protokolu o výslechu konstatován jeho obsah, kterákoli ze stran může požádat o nahlédnutí do protokolu o výslechu nebo o přečtení jeho určité části, kterou považuje za významnou na podporu svých tvrzení. Předseda senátu takové žádosti vyhoví, není-li nedůvodná. Pro účely posouzení důvodnosti žádosti může </w:t>
      </w:r>
      <w:r w:rsidRPr="00745747">
        <w:rPr>
          <w:rFonts w:eastAsia="Times New Roman"/>
          <w:i/>
          <w:highlight w:val="cyan"/>
        </w:rPr>
        <w:t>předseda senátu</w:t>
      </w:r>
      <w:r w:rsidRPr="00745747">
        <w:rPr>
          <w:i/>
          <w:highlight w:val="cyan"/>
        </w:rPr>
        <w:t xml:space="preserve"> stranu vyzvat, aby svůj návrh zdůvodnila. </w:t>
      </w:r>
    </w:p>
    <w:p w:rsidR="007042D5" w:rsidRPr="00745747" w:rsidRDefault="00881AD6" w:rsidP="007042D5">
      <w:pPr>
        <w:pStyle w:val="Textkomente"/>
        <w:ind w:left="720"/>
        <w:jc w:val="center"/>
        <w:rPr>
          <w:i/>
          <w:highlight w:val="cyan"/>
        </w:rPr>
      </w:pPr>
      <w:r w:rsidRPr="00745747">
        <w:rPr>
          <w:i/>
          <w:highlight w:val="cyan"/>
        </w:rPr>
        <w:t>§ y42</w:t>
      </w:r>
    </w:p>
    <w:p w:rsidR="007042D5" w:rsidRPr="00745747" w:rsidRDefault="007042D5" w:rsidP="007042D5">
      <w:pPr>
        <w:pStyle w:val="Textkomente"/>
        <w:ind w:left="720"/>
        <w:jc w:val="center"/>
        <w:rPr>
          <w:b/>
          <w:i/>
          <w:highlight w:val="cyan"/>
        </w:rPr>
      </w:pPr>
      <w:r w:rsidRPr="00745747">
        <w:rPr>
          <w:b/>
          <w:i/>
          <w:highlight w:val="cyan"/>
        </w:rPr>
        <w:t>Provádění věcných a listinných důkazů</w:t>
      </w:r>
    </w:p>
    <w:p w:rsidR="007042D5" w:rsidRPr="00745747" w:rsidRDefault="007042D5" w:rsidP="00881AD6">
      <w:pPr>
        <w:ind w:firstLine="708"/>
        <w:rPr>
          <w:rFonts w:eastAsia="Times New Roman"/>
          <w:i/>
          <w:highlight w:val="cyan"/>
        </w:rPr>
      </w:pPr>
      <w:r w:rsidRPr="00745747">
        <w:rPr>
          <w:i/>
          <w:highlight w:val="cyan"/>
        </w:rPr>
        <w:t xml:space="preserve"> (1) Listinné a věcné důkazy se při hlavním líčení předloží k nahlédnutí nebo se jinak zpřístupní stranám, a pokud je to třeba pro účely řízení, i jiným osobám.</w:t>
      </w:r>
      <w:r w:rsidR="00881AD6" w:rsidRPr="00745747">
        <w:rPr>
          <w:i/>
          <w:highlight w:val="cyan"/>
        </w:rPr>
        <w:t xml:space="preserve"> </w:t>
      </w:r>
    </w:p>
    <w:p w:rsidR="007042D5" w:rsidRPr="00745747" w:rsidRDefault="007042D5" w:rsidP="00881AD6">
      <w:pPr>
        <w:ind w:firstLine="708"/>
        <w:rPr>
          <w:rFonts w:eastAsia="Times New Roman"/>
          <w:i/>
          <w:highlight w:val="cyan"/>
        </w:rPr>
      </w:pPr>
      <w:r w:rsidRPr="00745747">
        <w:rPr>
          <w:rFonts w:eastAsia="Times New Roman"/>
          <w:i/>
          <w:highlight w:val="cyan"/>
        </w:rPr>
        <w:t xml:space="preserve">(2) Považuje-li to soud za potřebné, provede se listinný důkaz přečtením listiny nebo </w:t>
      </w:r>
      <w:r w:rsidRPr="00745747">
        <w:rPr>
          <w:i/>
          <w:highlight w:val="cyan"/>
        </w:rPr>
        <w:t xml:space="preserve">její příslušné části týkající se dokazované skutečnosti nebo přehráním, promítnutím nebo jiným zpřístupněním </w:t>
      </w:r>
      <w:r w:rsidRPr="00745747">
        <w:rPr>
          <w:rFonts w:eastAsia="Times New Roman"/>
          <w:i/>
          <w:highlight w:val="cyan"/>
        </w:rPr>
        <w:t xml:space="preserve">obsahu záznamu </w:t>
      </w:r>
      <w:r w:rsidRPr="00745747">
        <w:rPr>
          <w:i/>
          <w:highlight w:val="cyan"/>
        </w:rPr>
        <w:t>nebo jeho příslušné části týkající se dokazované skutečnosti.</w:t>
      </w:r>
      <w:r w:rsidR="00881AD6" w:rsidRPr="00745747">
        <w:rPr>
          <w:i/>
          <w:highlight w:val="cyan"/>
        </w:rPr>
        <w:t xml:space="preserve"> </w:t>
      </w:r>
      <w:r w:rsidR="00881AD6" w:rsidRPr="00745747">
        <w:rPr>
          <w:rFonts w:eastAsia="Times New Roman"/>
          <w:i/>
          <w:highlight w:val="cyan"/>
        </w:rPr>
        <w:t>Policejní orgán, který sepsal záznam o šetření, může být vyslechnut k jeho obsahu a dalším skutečnostem důležitým pro posouzení jeho důkazní hodnoty.</w:t>
      </w:r>
    </w:p>
    <w:p w:rsidR="007042D5" w:rsidRPr="00745747" w:rsidRDefault="007042D5" w:rsidP="007042D5">
      <w:pPr>
        <w:ind w:firstLine="708"/>
        <w:rPr>
          <w:i/>
        </w:rPr>
      </w:pPr>
      <w:r w:rsidRPr="00745747">
        <w:rPr>
          <w:rFonts w:eastAsia="Times New Roman"/>
          <w:i/>
          <w:highlight w:val="cyan"/>
        </w:rPr>
        <w:t xml:space="preserve">(3) Pokud kterákoli ze stran navrhne přečtení listiny nebo přehrání, promítnutí nebo jiné zpřístupnění obsahu záznamu anebo jejich části, předseda senátu takovému návrhu vyhoví, není-li nedůvodný, nemusí však vyhovět požadovanému způsobu zpřístupnění záznamu, je-li to technicky obtížné. </w:t>
      </w:r>
      <w:r w:rsidRPr="00745747">
        <w:rPr>
          <w:i/>
          <w:highlight w:val="cyan"/>
        </w:rPr>
        <w:t>Pro účely posouzení důvodnosti návrhu může předseda senátu stranu vyzvat, aby svůj návrh zdůvodnila.“.</w:t>
      </w:r>
      <w:r w:rsidRPr="00745747">
        <w:rPr>
          <w:i/>
        </w:rPr>
        <w:t xml:space="preserve"> </w:t>
      </w:r>
    </w:p>
    <w:p w:rsidR="009C5CED" w:rsidRPr="006B61B7" w:rsidRDefault="009C5CED" w:rsidP="006B61B7">
      <w:pPr>
        <w:pStyle w:val="Textkomente"/>
        <w:rPr>
          <w:b/>
          <w:i/>
          <w:highlight w:val="cyan"/>
        </w:rPr>
      </w:pPr>
    </w:p>
    <w:p w:rsidR="003D0305" w:rsidRDefault="008A4B24" w:rsidP="008A4B24">
      <w:pPr>
        <w:jc w:val="center"/>
        <w:rPr>
          <w:rFonts w:eastAsia="Times New Roman"/>
        </w:rPr>
      </w:pPr>
      <w:r>
        <w:rPr>
          <w:rFonts w:eastAsia="Times New Roman"/>
        </w:rPr>
        <w:t>Pododdíl 6</w:t>
      </w:r>
    </w:p>
    <w:p w:rsidR="003D0305" w:rsidRPr="00AC688F" w:rsidRDefault="0036626A" w:rsidP="003D0305">
      <w:pPr>
        <w:jc w:val="center"/>
        <w:rPr>
          <w:rFonts w:eastAsia="Times New Roman"/>
          <w:b/>
        </w:rPr>
      </w:pPr>
      <w:r>
        <w:rPr>
          <w:rFonts w:eastAsia="Times New Roman"/>
          <w:b/>
        </w:rPr>
        <w:t xml:space="preserve">Účast osob </w:t>
      </w:r>
      <w:r w:rsidR="003D0305">
        <w:rPr>
          <w:rFonts w:eastAsia="Times New Roman"/>
          <w:b/>
        </w:rPr>
        <w:t>při dokazování</w:t>
      </w:r>
    </w:p>
    <w:p w:rsidR="003D0305" w:rsidRDefault="003D0305" w:rsidP="003D0305">
      <w:pPr>
        <w:jc w:val="center"/>
        <w:rPr>
          <w:rFonts w:eastAsia="Times New Roman"/>
        </w:rPr>
      </w:pPr>
      <w:r>
        <w:rPr>
          <w:rFonts w:eastAsia="Times New Roman"/>
        </w:rPr>
        <w:t>§ y49</w:t>
      </w:r>
    </w:p>
    <w:p w:rsidR="003D0305" w:rsidRPr="00EB7C0A" w:rsidRDefault="008D5D20" w:rsidP="003D0305">
      <w:pPr>
        <w:jc w:val="center"/>
        <w:rPr>
          <w:rFonts w:eastAsia="Times New Roman"/>
          <w:b/>
        </w:rPr>
      </w:pPr>
      <w:r>
        <w:rPr>
          <w:rFonts w:eastAsia="Times New Roman"/>
          <w:b/>
        </w:rPr>
        <w:t>Osoby provádějící dokazování</w:t>
      </w:r>
      <w:r w:rsidR="003D0305">
        <w:rPr>
          <w:rFonts w:eastAsia="Times New Roman"/>
          <w:b/>
        </w:rPr>
        <w:t xml:space="preserve"> v hlavním líčení</w:t>
      </w:r>
    </w:p>
    <w:p w:rsidR="003D0305" w:rsidRPr="00BD05FF" w:rsidRDefault="003D0305" w:rsidP="00BD05FF">
      <w:pPr>
        <w:ind w:firstLine="708"/>
        <w:rPr>
          <w:rFonts w:eastAsia="Times New Roman"/>
        </w:rPr>
      </w:pPr>
      <w:r>
        <w:t xml:space="preserve">(1) Rozsah dokazování určuje </w:t>
      </w:r>
      <w:r w:rsidR="00D060C5">
        <w:t xml:space="preserve">soud. </w:t>
      </w:r>
      <w:r w:rsidR="008D5D20">
        <w:t xml:space="preserve">Předseda senátu provádí dokazování </w:t>
      </w:r>
      <w:r w:rsidR="007D610F">
        <w:t>v případě</w:t>
      </w:r>
      <w:r w:rsidR="008D5D20">
        <w:t>, k</w:t>
      </w:r>
      <w:r w:rsidR="007D610F">
        <w:t xml:space="preserve">dy </w:t>
      </w:r>
      <w:r w:rsidR="007C3BF0">
        <w:t xml:space="preserve">tento </w:t>
      </w:r>
      <w:r w:rsidR="0016158E">
        <w:t>zákon</w:t>
      </w:r>
      <w:r w:rsidR="007E0373">
        <w:t xml:space="preserve"> nestanoví jinak</w:t>
      </w:r>
      <w:r w:rsidR="007D610F">
        <w:t xml:space="preserve">, </w:t>
      </w:r>
      <w:r w:rsidR="0016158E">
        <w:t>a doplňuje dokazování v rozsahu potřebném pro své rozhodnutí.</w:t>
      </w:r>
      <w:r>
        <w:t xml:space="preserve"> </w:t>
      </w:r>
      <w:r w:rsidR="00357BD5">
        <w:t>Má-li být provedeno dokazování výslechem osoby</w:t>
      </w:r>
      <w:r w:rsidR="0036626A">
        <w:t xml:space="preserve"> jinou osobou</w:t>
      </w:r>
      <w:r w:rsidR="00BD05FF">
        <w:t xml:space="preserve">, </w:t>
      </w:r>
      <w:r w:rsidR="00357BD5">
        <w:rPr>
          <w:rFonts w:eastAsia="Times New Roman"/>
        </w:rPr>
        <w:t xml:space="preserve">provede </w:t>
      </w:r>
      <w:r w:rsidR="00BD05FF" w:rsidRPr="00321D6F">
        <w:rPr>
          <w:rFonts w:eastAsia="Times New Roman"/>
        </w:rPr>
        <w:t>zákonné poučen</w:t>
      </w:r>
      <w:r w:rsidR="00BD05FF">
        <w:rPr>
          <w:rFonts w:eastAsia="Times New Roman"/>
        </w:rPr>
        <w:t xml:space="preserve">í </w:t>
      </w:r>
      <w:r w:rsidR="00357BD5">
        <w:rPr>
          <w:rFonts w:eastAsia="Times New Roman"/>
        </w:rPr>
        <w:t xml:space="preserve">osoby </w:t>
      </w:r>
      <w:r w:rsidR="00BD05FF">
        <w:rPr>
          <w:rFonts w:eastAsia="Times New Roman"/>
        </w:rPr>
        <w:t xml:space="preserve">před zahájením </w:t>
      </w:r>
      <w:r w:rsidR="00D02560">
        <w:rPr>
          <w:rFonts w:eastAsia="Times New Roman"/>
        </w:rPr>
        <w:t xml:space="preserve">jejího </w:t>
      </w:r>
      <w:r w:rsidR="00BD05FF">
        <w:rPr>
          <w:rFonts w:eastAsia="Times New Roman"/>
        </w:rPr>
        <w:t xml:space="preserve">výslechu </w:t>
      </w:r>
      <w:r w:rsidR="00BD05FF" w:rsidRPr="008943A2">
        <w:t>předseda senátu</w:t>
      </w:r>
      <w:r w:rsidR="00BD05FF" w:rsidRPr="00321D6F">
        <w:rPr>
          <w:rFonts w:eastAsia="Times New Roman"/>
        </w:rPr>
        <w:t>.</w:t>
      </w:r>
    </w:p>
    <w:p w:rsidR="00BD05FF" w:rsidRDefault="003D0305" w:rsidP="003D0305">
      <w:pPr>
        <w:ind w:firstLine="708"/>
        <w:rPr>
          <w:rFonts w:eastAsia="Times New Roman"/>
        </w:rPr>
      </w:pPr>
      <w:r>
        <w:rPr>
          <w:rFonts w:eastAsia="Times New Roman"/>
        </w:rPr>
        <w:t xml:space="preserve">(2) Státní zástupce </w:t>
      </w:r>
      <w:r w:rsidRPr="008943A2">
        <w:rPr>
          <w:rFonts w:eastAsia="Times New Roman"/>
        </w:rPr>
        <w:t>provádí</w:t>
      </w:r>
      <w:r>
        <w:rPr>
          <w:rFonts w:eastAsia="Times New Roman"/>
        </w:rPr>
        <w:t xml:space="preserve"> </w:t>
      </w:r>
      <w:r w:rsidRPr="00321D6F">
        <w:rPr>
          <w:rFonts w:eastAsia="Times New Roman"/>
        </w:rPr>
        <w:t>důkazy</w:t>
      </w:r>
      <w:r w:rsidR="00F02C02">
        <w:rPr>
          <w:rFonts w:eastAsia="Times New Roman"/>
        </w:rPr>
        <w:t xml:space="preserve">, jejichž provedení </w:t>
      </w:r>
      <w:r w:rsidR="00894A2A">
        <w:rPr>
          <w:rFonts w:eastAsia="Times New Roman"/>
        </w:rPr>
        <w:t xml:space="preserve">v řízení před soudem </w:t>
      </w:r>
      <w:r w:rsidR="00F02C02">
        <w:rPr>
          <w:rFonts w:eastAsia="Times New Roman"/>
        </w:rPr>
        <w:t>navrhl</w:t>
      </w:r>
      <w:r w:rsidR="00BD05FF">
        <w:rPr>
          <w:rFonts w:eastAsia="Times New Roman"/>
        </w:rPr>
        <w:t xml:space="preserve">. </w:t>
      </w:r>
    </w:p>
    <w:p w:rsidR="003D0305" w:rsidRDefault="003D0305" w:rsidP="003D0305">
      <w:pPr>
        <w:ind w:firstLine="708"/>
        <w:rPr>
          <w:rFonts w:eastAsia="Times New Roman"/>
        </w:rPr>
      </w:pPr>
      <w:r>
        <w:rPr>
          <w:rFonts w:eastAsia="Times New Roman"/>
        </w:rPr>
        <w:t xml:space="preserve">(3) </w:t>
      </w:r>
      <w:r w:rsidR="00F02C02">
        <w:rPr>
          <w:rFonts w:eastAsia="Times New Roman"/>
        </w:rPr>
        <w:t>D</w:t>
      </w:r>
      <w:r>
        <w:rPr>
          <w:rFonts w:eastAsia="Times New Roman"/>
        </w:rPr>
        <w:t>ůkazy</w:t>
      </w:r>
      <w:r w:rsidR="00F02C02">
        <w:rPr>
          <w:rFonts w:eastAsia="Times New Roman"/>
        </w:rPr>
        <w:t xml:space="preserve">, jejichž provedení </w:t>
      </w:r>
      <w:r w:rsidR="00E345BB">
        <w:rPr>
          <w:rFonts w:eastAsia="Times New Roman"/>
        </w:rPr>
        <w:t xml:space="preserve">v řízení před soudem </w:t>
      </w:r>
      <w:r w:rsidR="00F02C02">
        <w:rPr>
          <w:rFonts w:eastAsia="Times New Roman"/>
        </w:rPr>
        <w:t>navrhl obžalovaný nebo jeho obhájce, provádí obhájce obžalovaného</w:t>
      </w:r>
      <w:r w:rsidR="007D151F">
        <w:rPr>
          <w:rFonts w:eastAsia="Times New Roman"/>
        </w:rPr>
        <w:t>;</w:t>
      </w:r>
      <w:r>
        <w:rPr>
          <w:rFonts w:eastAsia="Times New Roman"/>
        </w:rPr>
        <w:t xml:space="preserve"> </w:t>
      </w:r>
      <w:r w:rsidR="007D151F">
        <w:rPr>
          <w:rFonts w:eastAsia="Times New Roman"/>
        </w:rPr>
        <w:t>o</w:t>
      </w:r>
      <w:r w:rsidR="00CF4B6B">
        <w:rPr>
          <w:rFonts w:eastAsia="Times New Roman"/>
        </w:rPr>
        <w:t>bžalovaný</w:t>
      </w:r>
      <w:r w:rsidR="00CF4B6B" w:rsidRPr="005B35DD">
        <w:rPr>
          <w:rFonts w:eastAsia="Times New Roman"/>
        </w:rPr>
        <w:t xml:space="preserve">, který nemá obhájce, má právo </w:t>
      </w:r>
      <w:r w:rsidR="007D151F">
        <w:rPr>
          <w:rFonts w:eastAsia="Times New Roman"/>
        </w:rPr>
        <w:t xml:space="preserve">takové důkazy provést. </w:t>
      </w:r>
    </w:p>
    <w:p w:rsidR="003D0305" w:rsidRDefault="003D0305" w:rsidP="003D0305">
      <w:pPr>
        <w:ind w:firstLine="708"/>
        <w:rPr>
          <w:rFonts w:eastAsia="Times New Roman"/>
        </w:rPr>
      </w:pPr>
      <w:r>
        <w:rPr>
          <w:rFonts w:eastAsia="Times New Roman"/>
        </w:rPr>
        <w:t xml:space="preserve">(4) Předseda senátu může </w:t>
      </w:r>
      <w:r w:rsidR="00A43756">
        <w:rPr>
          <w:rFonts w:eastAsia="Times New Roman"/>
        </w:rPr>
        <w:t xml:space="preserve">na žádost </w:t>
      </w:r>
      <w:r>
        <w:rPr>
          <w:rFonts w:eastAsia="Times New Roman"/>
        </w:rPr>
        <w:t xml:space="preserve">umožnit poškozenému </w:t>
      </w:r>
      <w:r w:rsidR="00A43756">
        <w:rPr>
          <w:rFonts w:eastAsia="Times New Roman"/>
        </w:rPr>
        <w:t>nebo zúčastněné osobě anebo jejich zmocněncům</w:t>
      </w:r>
      <w:r>
        <w:rPr>
          <w:rFonts w:eastAsia="Times New Roman"/>
        </w:rPr>
        <w:t>, aby provedl</w:t>
      </w:r>
      <w:r w:rsidR="00A43756">
        <w:rPr>
          <w:rFonts w:eastAsia="Times New Roman"/>
        </w:rPr>
        <w:t>i jimi</w:t>
      </w:r>
      <w:r>
        <w:rPr>
          <w:rFonts w:eastAsia="Times New Roman"/>
        </w:rPr>
        <w:t xml:space="preserve"> navr</w:t>
      </w:r>
      <w:r w:rsidR="00A43756">
        <w:rPr>
          <w:rFonts w:eastAsia="Times New Roman"/>
        </w:rPr>
        <w:t>žený důkaz</w:t>
      </w:r>
      <w:r>
        <w:rPr>
          <w:rFonts w:eastAsia="Times New Roman"/>
        </w:rPr>
        <w:t>.</w:t>
      </w:r>
    </w:p>
    <w:p w:rsidR="003D0305" w:rsidRPr="004B4F51" w:rsidRDefault="003D0305" w:rsidP="003D0305">
      <w:pPr>
        <w:rPr>
          <w:rFonts w:eastAsia="Times New Roman"/>
        </w:rPr>
      </w:pPr>
      <w:r w:rsidRPr="00ED010E">
        <w:rPr>
          <w:rFonts w:eastAsia="Times New Roman"/>
          <w:i/>
        </w:rPr>
        <w:tab/>
      </w:r>
      <w:r>
        <w:rPr>
          <w:rFonts w:eastAsia="Times New Roman"/>
        </w:rPr>
        <w:t>(5</w:t>
      </w:r>
      <w:r w:rsidRPr="00907673">
        <w:rPr>
          <w:rFonts w:eastAsia="Times New Roman"/>
        </w:rPr>
        <w:t xml:space="preserve">) </w:t>
      </w:r>
      <w:r>
        <w:rPr>
          <w:rFonts w:eastAsia="Times New Roman"/>
        </w:rPr>
        <w:t>V případech uv</w:t>
      </w:r>
      <w:r w:rsidR="00F02C02">
        <w:rPr>
          <w:rFonts w:eastAsia="Times New Roman"/>
        </w:rPr>
        <w:t xml:space="preserve">edených v odstavcích 2 a 3 </w:t>
      </w:r>
      <w:r w:rsidRPr="008943A2">
        <w:t>předseda senátu</w:t>
      </w:r>
      <w:r w:rsidR="00F02C02">
        <w:rPr>
          <w:rFonts w:eastAsia="Times New Roman"/>
        </w:rPr>
        <w:t xml:space="preserve"> provede dokazování sám</w:t>
      </w:r>
      <w:r>
        <w:rPr>
          <w:rFonts w:eastAsia="Times New Roman"/>
        </w:rPr>
        <w:t>, pokud to považuje za potřebné s ohledem</w:t>
      </w:r>
      <w:r w:rsidR="00F02C02">
        <w:rPr>
          <w:rFonts w:eastAsia="Times New Roman"/>
        </w:rPr>
        <w:t xml:space="preserve"> na řádné objasnění skutečnosti</w:t>
      </w:r>
      <w:r w:rsidRPr="00E856FF">
        <w:rPr>
          <w:rFonts w:eastAsia="Times New Roman"/>
          <w:i/>
        </w:rPr>
        <w:t xml:space="preserve"> </w:t>
      </w:r>
      <w:r>
        <w:rPr>
          <w:rFonts w:eastAsia="Times New Roman"/>
        </w:rPr>
        <w:t>důležité pro rozhodnutí, nebo jde o výslech obžalovaného</w:t>
      </w:r>
      <w:r w:rsidRPr="00907673">
        <w:rPr>
          <w:rFonts w:eastAsia="Times New Roman"/>
        </w:rPr>
        <w:t xml:space="preserve">, </w:t>
      </w:r>
      <w:r w:rsidRPr="004B4F51">
        <w:rPr>
          <w:rFonts w:eastAsia="Times New Roman"/>
        </w:rPr>
        <w:t>výslech</w:t>
      </w:r>
      <w:r w:rsidR="001A240D" w:rsidRPr="004B4F51">
        <w:rPr>
          <w:rFonts w:eastAsia="Times New Roman"/>
        </w:rPr>
        <w:t xml:space="preserve"> dítěte</w:t>
      </w:r>
      <w:r w:rsidRPr="004B4F51">
        <w:rPr>
          <w:rFonts w:eastAsia="Times New Roman"/>
        </w:rPr>
        <w:t>, osoby, která je zvlášť zranitelnou obětí podle zákona o obětech trestných činů, nemocné nebo zraněné osoby, an</w:t>
      </w:r>
      <w:r w:rsidR="00CB62A6">
        <w:rPr>
          <w:rFonts w:eastAsia="Times New Roman"/>
        </w:rPr>
        <w:t>ebo jestliže by provedení dokazování</w:t>
      </w:r>
      <w:r w:rsidRPr="004B4F51">
        <w:rPr>
          <w:rFonts w:eastAsia="Times New Roman"/>
        </w:rPr>
        <w:t xml:space="preserve"> některou z výše uvedených osob nebylo z jiného závažného důvodu vhodné. Jestliže je </w:t>
      </w:r>
      <w:r w:rsidR="00B15F35">
        <w:rPr>
          <w:rFonts w:eastAsia="Times New Roman"/>
        </w:rPr>
        <w:t xml:space="preserve">provedení stejného důkazu </w:t>
      </w:r>
      <w:r w:rsidRPr="004B4F51">
        <w:rPr>
          <w:rFonts w:eastAsia="Times New Roman"/>
        </w:rPr>
        <w:t>navrhován</w:t>
      </w:r>
      <w:r w:rsidR="00B15F35">
        <w:rPr>
          <w:rFonts w:eastAsia="Times New Roman"/>
        </w:rPr>
        <w:t>o</w:t>
      </w:r>
      <w:r w:rsidR="007F1EDE">
        <w:rPr>
          <w:rFonts w:eastAsia="Times New Roman"/>
        </w:rPr>
        <w:t xml:space="preserve"> více stranami</w:t>
      </w:r>
      <w:r w:rsidRPr="004B4F51">
        <w:rPr>
          <w:rFonts w:eastAsia="Times New Roman"/>
        </w:rPr>
        <w:t xml:space="preserve">, rozhodne </w:t>
      </w:r>
      <w:r w:rsidRPr="004B4F51">
        <w:t>předseda senátu</w:t>
      </w:r>
      <w:r w:rsidR="00F02C02">
        <w:rPr>
          <w:rFonts w:eastAsia="Times New Roman"/>
        </w:rPr>
        <w:t xml:space="preserve"> po vyjádření </w:t>
      </w:r>
      <w:r w:rsidRPr="004B4F51">
        <w:rPr>
          <w:rFonts w:eastAsia="Times New Roman"/>
        </w:rPr>
        <w:t>st</w:t>
      </w:r>
      <w:r w:rsidR="00B15F35">
        <w:rPr>
          <w:rFonts w:eastAsia="Times New Roman"/>
        </w:rPr>
        <w:t xml:space="preserve">ran o tom, která z nich důkaz </w:t>
      </w:r>
      <w:r w:rsidRPr="004B4F51">
        <w:rPr>
          <w:rFonts w:eastAsia="Times New Roman"/>
        </w:rPr>
        <w:t>proved</w:t>
      </w:r>
      <w:r w:rsidR="00B15F35">
        <w:rPr>
          <w:rFonts w:eastAsia="Times New Roman"/>
        </w:rPr>
        <w:t>e. Provádění d</w:t>
      </w:r>
      <w:r w:rsidR="00AB1DB8">
        <w:rPr>
          <w:rFonts w:eastAsia="Times New Roman"/>
        </w:rPr>
        <w:t>okazování</w:t>
      </w:r>
      <w:r w:rsidR="00F02C02">
        <w:rPr>
          <w:rFonts w:eastAsia="Times New Roman"/>
        </w:rPr>
        <w:t xml:space="preserve"> </w:t>
      </w:r>
      <w:r w:rsidR="007F1EDE">
        <w:rPr>
          <w:rFonts w:eastAsia="Times New Roman"/>
        </w:rPr>
        <w:t xml:space="preserve">jinou osobou </w:t>
      </w:r>
      <w:r w:rsidRPr="004B4F51">
        <w:rPr>
          <w:rFonts w:eastAsia="Times New Roman"/>
        </w:rPr>
        <w:t xml:space="preserve">může </w:t>
      </w:r>
      <w:r w:rsidRPr="004B4F51">
        <w:t>předseda senátu</w:t>
      </w:r>
      <w:r w:rsidRPr="004B4F51">
        <w:rPr>
          <w:rFonts w:eastAsia="Times New Roman"/>
        </w:rPr>
        <w:t xml:space="preserve"> přerušit nebo </w:t>
      </w:r>
      <w:r w:rsidR="00B15F35">
        <w:rPr>
          <w:rFonts w:eastAsia="Times New Roman"/>
        </w:rPr>
        <w:t>jeho provádění</w:t>
      </w:r>
      <w:r w:rsidR="00AB1DB8">
        <w:rPr>
          <w:rFonts w:eastAsia="Times New Roman"/>
        </w:rPr>
        <w:t xml:space="preserve"> převzít</w:t>
      </w:r>
      <w:r w:rsidR="00B15F35">
        <w:rPr>
          <w:rFonts w:eastAsia="Times New Roman"/>
        </w:rPr>
        <w:t>, není-li</w:t>
      </w:r>
      <w:r w:rsidRPr="004B4F51">
        <w:rPr>
          <w:rFonts w:eastAsia="Times New Roman"/>
        </w:rPr>
        <w:t xml:space="preserve"> prováděn</w:t>
      </w:r>
      <w:r w:rsidR="00AB1DB8">
        <w:rPr>
          <w:rFonts w:eastAsia="Times New Roman"/>
        </w:rPr>
        <w:t>o</w:t>
      </w:r>
      <w:r w:rsidRPr="004B4F51">
        <w:rPr>
          <w:rFonts w:eastAsia="Times New Roman"/>
        </w:rPr>
        <w:t xml:space="preserve"> </w:t>
      </w:r>
      <w:r w:rsidR="00B15F35">
        <w:rPr>
          <w:rFonts w:eastAsia="Times New Roman"/>
        </w:rPr>
        <w:br/>
      </w:r>
      <w:r w:rsidRPr="004B4F51">
        <w:rPr>
          <w:rFonts w:eastAsia="Times New Roman"/>
        </w:rPr>
        <w:t xml:space="preserve">v souladu se zákonem, na vyslýchaného je vyslýchajícím činěn nátlak nebo je výslech veden jiným nevhodným způsobem. </w:t>
      </w:r>
      <w:r w:rsidRPr="004B4F51">
        <w:t>Předseda senátu</w:t>
      </w:r>
      <w:r w:rsidRPr="004B4F51">
        <w:rPr>
          <w:rFonts w:eastAsia="Times New Roman"/>
        </w:rPr>
        <w:t xml:space="preserve"> může výslech přerušit také v případě, že </w:t>
      </w:r>
      <w:r w:rsidRPr="004B4F51">
        <w:t>předseda senátu</w:t>
      </w:r>
      <w:r w:rsidRPr="004B4F51">
        <w:rPr>
          <w:rFonts w:eastAsia="Times New Roman"/>
        </w:rPr>
        <w:t xml:space="preserve"> nebo </w:t>
      </w:r>
      <w:r w:rsidR="00D060C5" w:rsidRPr="004B4F51">
        <w:rPr>
          <w:rFonts w:eastAsia="Times New Roman"/>
        </w:rPr>
        <w:t xml:space="preserve">jiný </w:t>
      </w:r>
      <w:r w:rsidRPr="004B4F51">
        <w:rPr>
          <w:rFonts w:eastAsia="Times New Roman"/>
        </w:rPr>
        <w:t>člen senátu považuje za nezbytné položit vyslýchanému otázku, jejíž položení není možné odložit na dobu po provedení takového výslechu nebo jeho části.</w:t>
      </w:r>
    </w:p>
    <w:p w:rsidR="003D0305" w:rsidRDefault="003D0305" w:rsidP="003D0305">
      <w:pPr>
        <w:ind w:firstLine="708"/>
        <w:rPr>
          <w:color w:val="000000"/>
        </w:rPr>
      </w:pPr>
      <w:r w:rsidRPr="004B4F51">
        <w:rPr>
          <w:color w:val="000000"/>
        </w:rPr>
        <w:t xml:space="preserve">(6) Pokud </w:t>
      </w:r>
      <w:r w:rsidR="00AB1DB8">
        <w:rPr>
          <w:color w:val="000000"/>
        </w:rPr>
        <w:t>dokazování</w:t>
      </w:r>
      <w:r w:rsidR="007F1EDE">
        <w:rPr>
          <w:color w:val="000000"/>
        </w:rPr>
        <w:t xml:space="preserve"> provádí jiná osoba než předseda senátu, </w:t>
      </w:r>
      <w:r w:rsidRPr="004B4F51">
        <w:rPr>
          <w:color w:val="000000"/>
        </w:rPr>
        <w:t>strany mohou vznášet námitky proti způsobu</w:t>
      </w:r>
      <w:r w:rsidR="00AB1DB8">
        <w:rPr>
          <w:color w:val="000000"/>
        </w:rPr>
        <w:t xml:space="preserve"> jeho </w:t>
      </w:r>
      <w:r w:rsidR="00B15F35">
        <w:rPr>
          <w:color w:val="000000"/>
        </w:rPr>
        <w:t xml:space="preserve">provádění; v případě výslechu </w:t>
      </w:r>
      <w:r w:rsidRPr="004B4F51">
        <w:rPr>
          <w:color w:val="000000"/>
        </w:rPr>
        <w:t xml:space="preserve">mohou </w:t>
      </w:r>
      <w:r w:rsidR="00B15F35">
        <w:rPr>
          <w:color w:val="000000"/>
        </w:rPr>
        <w:t xml:space="preserve">zejména </w:t>
      </w:r>
      <w:r w:rsidRPr="004B4F51">
        <w:rPr>
          <w:color w:val="000000"/>
        </w:rPr>
        <w:t xml:space="preserve">vznést námitku proti přípustnosti otázky položené vyslýchajícím. Důvodnost námitky posoudí </w:t>
      </w:r>
      <w:r w:rsidRPr="004B4F51">
        <w:t>předseda senátu</w:t>
      </w:r>
      <w:r w:rsidRPr="004B4F51">
        <w:rPr>
          <w:color w:val="000000"/>
        </w:rPr>
        <w:t>. Pokud vyhoví</w:t>
      </w:r>
      <w:r w:rsidR="00B15F35">
        <w:rPr>
          <w:color w:val="000000"/>
        </w:rPr>
        <w:t xml:space="preserve"> </w:t>
      </w:r>
      <w:r w:rsidR="00AB1DB8">
        <w:rPr>
          <w:color w:val="000000"/>
        </w:rPr>
        <w:t xml:space="preserve">námitce </w:t>
      </w:r>
      <w:r w:rsidR="00B15F35">
        <w:rPr>
          <w:color w:val="000000"/>
        </w:rPr>
        <w:t>proti přípustnosti otázky</w:t>
      </w:r>
      <w:r w:rsidRPr="004B4F51">
        <w:rPr>
          <w:color w:val="000000"/>
        </w:rPr>
        <w:t>, vyslýchaná osoba není povinna na otázku odpovědět</w:t>
      </w:r>
      <w:r w:rsidR="008C0020" w:rsidRPr="004B4F51">
        <w:rPr>
          <w:color w:val="000000"/>
        </w:rPr>
        <w:t>; otázka se zapíše do protokolu s uvedením důvodu</w:t>
      </w:r>
      <w:r w:rsidR="007579F5" w:rsidRPr="004B4F51">
        <w:rPr>
          <w:color w:val="000000"/>
        </w:rPr>
        <w:t>, pro který</w:t>
      </w:r>
      <w:r w:rsidR="008C0020" w:rsidRPr="004B4F51">
        <w:rPr>
          <w:color w:val="000000"/>
        </w:rPr>
        <w:t xml:space="preserve"> není přípustná</w:t>
      </w:r>
      <w:r w:rsidRPr="004B4F51">
        <w:rPr>
          <w:color w:val="000000"/>
        </w:rPr>
        <w:t>.</w:t>
      </w:r>
      <w:r>
        <w:rPr>
          <w:color w:val="000000"/>
        </w:rPr>
        <w:t xml:space="preserve"> </w:t>
      </w:r>
    </w:p>
    <w:p w:rsidR="003D0305" w:rsidRDefault="003D0305" w:rsidP="003D0305">
      <w:pPr>
        <w:ind w:firstLine="708"/>
        <w:rPr>
          <w:color w:val="000000"/>
        </w:rPr>
      </w:pPr>
      <w:r>
        <w:rPr>
          <w:color w:val="000000"/>
        </w:rPr>
        <w:t xml:space="preserve">                                                         § y49a</w:t>
      </w:r>
    </w:p>
    <w:p w:rsidR="003D0305" w:rsidRPr="00BA11A1" w:rsidRDefault="00534FE8" w:rsidP="002E5789">
      <w:pPr>
        <w:ind w:firstLine="708"/>
        <w:jc w:val="center"/>
        <w:rPr>
          <w:b/>
          <w:color w:val="000000"/>
        </w:rPr>
      </w:pPr>
      <w:r>
        <w:rPr>
          <w:b/>
          <w:color w:val="000000"/>
        </w:rPr>
        <w:t>Vyjádření stran</w:t>
      </w:r>
      <w:r w:rsidR="003D0305">
        <w:rPr>
          <w:b/>
          <w:color w:val="000000"/>
        </w:rPr>
        <w:t xml:space="preserve"> k provedenému důkazu</w:t>
      </w:r>
    </w:p>
    <w:p w:rsidR="000A56D7" w:rsidRDefault="00534FE8" w:rsidP="00204BA8">
      <w:pPr>
        <w:ind w:firstLine="708"/>
        <w:rPr>
          <w:rFonts w:eastAsia="Times New Roman"/>
        </w:rPr>
      </w:pPr>
      <w:r>
        <w:rPr>
          <w:rFonts w:eastAsia="Times New Roman"/>
        </w:rPr>
        <w:t>Strany mají právo se vyjádřit ke každému důkazu po jeho</w:t>
      </w:r>
      <w:r w:rsidR="003D0305" w:rsidRPr="000A581D">
        <w:rPr>
          <w:rFonts w:eastAsia="Times New Roman"/>
        </w:rPr>
        <w:t xml:space="preserve"> provedení</w:t>
      </w:r>
      <w:r w:rsidR="003D0305">
        <w:rPr>
          <w:rFonts w:eastAsia="Times New Roman"/>
        </w:rPr>
        <w:t>;</w:t>
      </w:r>
      <w:r>
        <w:rPr>
          <w:rFonts w:eastAsia="Times New Roman"/>
        </w:rPr>
        <w:t xml:space="preserve"> </w:t>
      </w:r>
      <w:r w:rsidR="003D0305" w:rsidRPr="000A581D">
        <w:rPr>
          <w:rFonts w:eastAsia="Times New Roman"/>
        </w:rPr>
        <w:t xml:space="preserve">vyjádření </w:t>
      </w:r>
      <w:r>
        <w:rPr>
          <w:rFonts w:eastAsia="Times New Roman"/>
        </w:rPr>
        <w:br/>
      </w:r>
      <w:r w:rsidR="003D0305" w:rsidRPr="000A581D">
        <w:rPr>
          <w:rFonts w:eastAsia="Times New Roman"/>
        </w:rPr>
        <w:t>se zapíše do protokolu.</w:t>
      </w:r>
      <w:r w:rsidR="00EE0395">
        <w:rPr>
          <w:rFonts w:eastAsia="Times New Roman"/>
        </w:rPr>
        <w:t xml:space="preserve"> </w:t>
      </w:r>
      <w:r w:rsidR="00767D7A">
        <w:rPr>
          <w:rFonts w:eastAsia="Times New Roman"/>
        </w:rPr>
        <w:t xml:space="preserve">Obžalovaný musí být po provedení každého důkazu dotázán, zda se k němu chce vyjádřit. </w:t>
      </w:r>
    </w:p>
    <w:p w:rsidR="003D0305" w:rsidRDefault="003D0305" w:rsidP="003D0305">
      <w:pPr>
        <w:jc w:val="center"/>
        <w:rPr>
          <w:rFonts w:eastAsia="Times New Roman"/>
        </w:rPr>
      </w:pPr>
      <w:r>
        <w:rPr>
          <w:rFonts w:eastAsia="Times New Roman"/>
        </w:rPr>
        <w:t>§ y50</w:t>
      </w:r>
    </w:p>
    <w:p w:rsidR="003D0305" w:rsidRPr="00B147D5" w:rsidRDefault="003D0305" w:rsidP="00EA0543">
      <w:pPr>
        <w:jc w:val="center"/>
        <w:rPr>
          <w:rFonts w:eastAsia="Times New Roman"/>
          <w:b/>
        </w:rPr>
      </w:pPr>
      <w:r>
        <w:rPr>
          <w:rFonts w:eastAsia="Times New Roman"/>
          <w:b/>
        </w:rPr>
        <w:t>Kladení otázek vyslýchaným osobám</w:t>
      </w:r>
    </w:p>
    <w:p w:rsidR="003D0305" w:rsidRPr="00EB1AB7" w:rsidRDefault="003D0305" w:rsidP="003D0305">
      <w:pPr>
        <w:rPr>
          <w:rFonts w:eastAsia="Times New Roman"/>
        </w:rPr>
      </w:pPr>
      <w:r w:rsidRPr="00ED010E">
        <w:rPr>
          <w:rFonts w:eastAsia="Times New Roman"/>
          <w:i/>
        </w:rPr>
        <w:tab/>
      </w:r>
      <w:r w:rsidR="00582A2E">
        <w:rPr>
          <w:rFonts w:eastAsia="Times New Roman"/>
        </w:rPr>
        <w:t>P</w:t>
      </w:r>
      <w:r w:rsidRPr="008943A2">
        <w:t>ředseda senátu</w:t>
      </w:r>
      <w:r w:rsidR="00582A2E">
        <w:t>, pokud neprovádí výslech,</w:t>
      </w:r>
      <w:r w:rsidR="00582A2E">
        <w:rPr>
          <w:rFonts w:eastAsia="Times New Roman"/>
        </w:rPr>
        <w:t xml:space="preserve"> </w:t>
      </w:r>
      <w:r>
        <w:rPr>
          <w:rFonts w:eastAsia="Times New Roman"/>
        </w:rPr>
        <w:t xml:space="preserve">a </w:t>
      </w:r>
      <w:r w:rsidR="00D060C5">
        <w:rPr>
          <w:rFonts w:eastAsia="Times New Roman"/>
        </w:rPr>
        <w:t xml:space="preserve">jiní </w:t>
      </w:r>
      <w:r>
        <w:rPr>
          <w:rFonts w:eastAsia="Times New Roman"/>
        </w:rPr>
        <w:t>členov</w:t>
      </w:r>
      <w:r w:rsidR="00F14A4A">
        <w:rPr>
          <w:rFonts w:eastAsia="Times New Roman"/>
        </w:rPr>
        <w:t>é senátu mají právo klást vyslýchané</w:t>
      </w:r>
      <w:r>
        <w:rPr>
          <w:rFonts w:eastAsia="Times New Roman"/>
        </w:rPr>
        <w:t xml:space="preserve"> </w:t>
      </w:r>
      <w:r w:rsidR="0023417C">
        <w:rPr>
          <w:rFonts w:eastAsia="Times New Roman"/>
        </w:rPr>
        <w:t>osobě otázky po skončení její výpovědi nebo i v jejím</w:t>
      </w:r>
      <w:r>
        <w:rPr>
          <w:rFonts w:eastAsia="Times New Roman"/>
        </w:rPr>
        <w:t xml:space="preserve"> průběhu podle </w:t>
      </w:r>
      <w:r w:rsidRPr="004243B7">
        <w:rPr>
          <w:rFonts w:eastAsia="Times New Roman"/>
          <w:highlight w:val="yellow"/>
        </w:rPr>
        <w:t>§ y49 odst. 5</w:t>
      </w:r>
      <w:r>
        <w:rPr>
          <w:rFonts w:eastAsia="Times New Roman"/>
        </w:rPr>
        <w:t xml:space="preserve">. </w:t>
      </w:r>
      <w:r w:rsidRPr="00BD3257">
        <w:rPr>
          <w:rFonts w:eastAsia="Times New Roman"/>
        </w:rPr>
        <w:t>Státní zástupce, obžalova</w:t>
      </w:r>
      <w:r>
        <w:rPr>
          <w:rFonts w:eastAsia="Times New Roman"/>
        </w:rPr>
        <w:t>ný, jeho obhájce a opatrovník</w:t>
      </w:r>
      <w:r w:rsidRPr="00BD3257">
        <w:rPr>
          <w:rFonts w:eastAsia="Times New Roman"/>
        </w:rPr>
        <w:t xml:space="preserve">, zúčastněná osoba, poškozený </w:t>
      </w:r>
      <w:r w:rsidR="00582A2E">
        <w:rPr>
          <w:rFonts w:eastAsia="Times New Roman"/>
        </w:rPr>
        <w:br/>
      </w:r>
      <w:r w:rsidRPr="00BD3257">
        <w:rPr>
          <w:rFonts w:eastAsia="Times New Roman"/>
        </w:rPr>
        <w:t xml:space="preserve">a jejich zmocněnci mohou </w:t>
      </w:r>
      <w:r w:rsidR="009C04CD">
        <w:rPr>
          <w:rFonts w:eastAsia="Times New Roman"/>
        </w:rPr>
        <w:t>po skončení výpovědi osoby nebo její</w:t>
      </w:r>
      <w:r>
        <w:rPr>
          <w:rFonts w:eastAsia="Times New Roman"/>
        </w:rPr>
        <w:t xml:space="preserve"> části </w:t>
      </w:r>
      <w:r w:rsidR="009C04CD">
        <w:rPr>
          <w:rFonts w:eastAsia="Times New Roman"/>
        </w:rPr>
        <w:t xml:space="preserve">a po ukončení kladení otázek předsedou senátu a jinými členy senátu </w:t>
      </w:r>
      <w:r>
        <w:rPr>
          <w:rFonts w:eastAsia="Times New Roman"/>
        </w:rPr>
        <w:t xml:space="preserve">klást vyslýchané osobě otázky </w:t>
      </w:r>
      <w:r w:rsidRPr="00BD3257">
        <w:rPr>
          <w:rFonts w:eastAsia="Times New Roman"/>
        </w:rPr>
        <w:t xml:space="preserve">se souhlasem </w:t>
      </w:r>
      <w:r>
        <w:t>předsedy</w:t>
      </w:r>
      <w:r w:rsidRPr="008943A2">
        <w:t xml:space="preserve"> senátu</w:t>
      </w:r>
      <w:r w:rsidRPr="00BD3257">
        <w:rPr>
          <w:rFonts w:eastAsia="Times New Roman"/>
        </w:rPr>
        <w:t>.</w:t>
      </w:r>
      <w:r>
        <w:rPr>
          <w:rFonts w:eastAsia="Times New Roman"/>
        </w:rPr>
        <w:t xml:space="preserve"> Ustanovení </w:t>
      </w:r>
      <w:r>
        <w:rPr>
          <w:rFonts w:eastAsia="Times New Roman"/>
          <w:highlight w:val="yellow"/>
        </w:rPr>
        <w:t>§ y49</w:t>
      </w:r>
      <w:r w:rsidRPr="007E32EE">
        <w:rPr>
          <w:rFonts w:eastAsia="Times New Roman"/>
          <w:highlight w:val="yellow"/>
        </w:rPr>
        <w:t xml:space="preserve"> odst. 5 věty </w:t>
      </w:r>
      <w:r w:rsidRPr="00FD522F">
        <w:rPr>
          <w:rFonts w:eastAsia="Times New Roman"/>
          <w:highlight w:val="yellow"/>
        </w:rPr>
        <w:t>třetí</w:t>
      </w:r>
      <w:r>
        <w:rPr>
          <w:rFonts w:eastAsia="Times New Roman"/>
        </w:rPr>
        <w:t xml:space="preserve"> se použije přiměřeně.</w:t>
      </w:r>
    </w:p>
    <w:p w:rsidR="003D0305" w:rsidRDefault="003D0305" w:rsidP="003D0305">
      <w:pPr>
        <w:jc w:val="center"/>
        <w:rPr>
          <w:rFonts w:eastAsia="Times New Roman"/>
        </w:rPr>
      </w:pPr>
      <w:r>
        <w:rPr>
          <w:rFonts w:eastAsia="Times New Roman"/>
        </w:rPr>
        <w:t>§ y51</w:t>
      </w:r>
    </w:p>
    <w:p w:rsidR="003D0305" w:rsidRPr="000A581D" w:rsidRDefault="003D0305" w:rsidP="003D0305">
      <w:pPr>
        <w:jc w:val="center"/>
        <w:rPr>
          <w:rFonts w:eastAsia="Times New Roman"/>
          <w:b/>
        </w:rPr>
      </w:pPr>
      <w:r>
        <w:rPr>
          <w:rFonts w:eastAsia="Times New Roman"/>
          <w:b/>
        </w:rPr>
        <w:t>Návrhy na doplnění dokazování</w:t>
      </w:r>
    </w:p>
    <w:p w:rsidR="003D0305" w:rsidRPr="00C661B3" w:rsidRDefault="003D0305" w:rsidP="003D0305">
      <w:pPr>
        <w:ind w:firstLine="708"/>
        <w:rPr>
          <w:rFonts w:eastAsia="Times New Roman"/>
        </w:rPr>
      </w:pPr>
      <w:r w:rsidRPr="000A581D">
        <w:rPr>
          <w:rFonts w:eastAsia="Times New Roman"/>
        </w:rPr>
        <w:t xml:space="preserve"> Po provedení vše</w:t>
      </w:r>
      <w:r>
        <w:rPr>
          <w:rFonts w:eastAsia="Times New Roman"/>
        </w:rPr>
        <w:t xml:space="preserve">ch důkazů zjistí </w:t>
      </w:r>
      <w:r w:rsidRPr="008943A2">
        <w:t>předseda senátu</w:t>
      </w:r>
      <w:r w:rsidRPr="000A581D">
        <w:rPr>
          <w:rFonts w:eastAsia="Times New Roman"/>
        </w:rPr>
        <w:t>, zda strany nečiní návrhy na doplnění dokazování.</w:t>
      </w:r>
    </w:p>
    <w:p w:rsidR="0016078E" w:rsidRDefault="0016078E" w:rsidP="003D0305">
      <w:pPr>
        <w:jc w:val="center"/>
        <w:rPr>
          <w:rFonts w:eastAsia="Times New Roman"/>
        </w:rPr>
      </w:pPr>
      <w:r>
        <w:rPr>
          <w:rFonts w:eastAsia="Times New Roman"/>
        </w:rPr>
        <w:t>§ y51a</w:t>
      </w:r>
    </w:p>
    <w:p w:rsidR="0016078E" w:rsidRDefault="0016078E" w:rsidP="003D0305">
      <w:pPr>
        <w:jc w:val="center"/>
        <w:rPr>
          <w:rFonts w:eastAsia="Times New Roman"/>
          <w:b/>
        </w:rPr>
      </w:pPr>
      <w:r>
        <w:rPr>
          <w:rFonts w:eastAsia="Times New Roman"/>
          <w:b/>
        </w:rPr>
        <w:t>Zamítnutí návrhů na provedení důkazů</w:t>
      </w:r>
    </w:p>
    <w:p w:rsidR="0016078E" w:rsidRPr="0016078E" w:rsidRDefault="0016078E" w:rsidP="0016078E">
      <w:pPr>
        <w:rPr>
          <w:rFonts w:eastAsia="Times New Roman"/>
        </w:rPr>
      </w:pPr>
      <w:r>
        <w:rPr>
          <w:rFonts w:eastAsia="Times New Roman"/>
        </w:rPr>
        <w:tab/>
        <w:t xml:space="preserve">Předseda senátu rozhodne o zamítnutí návrhů stran na provedení důkazů, kterým nevyhověl. </w:t>
      </w:r>
    </w:p>
    <w:p w:rsidR="003D0305" w:rsidRDefault="003D0305" w:rsidP="003D0305">
      <w:pPr>
        <w:jc w:val="center"/>
        <w:rPr>
          <w:rFonts w:eastAsia="Times New Roman"/>
        </w:rPr>
      </w:pPr>
      <w:r>
        <w:rPr>
          <w:rFonts w:eastAsia="Times New Roman"/>
        </w:rPr>
        <w:t>§ y52</w:t>
      </w:r>
    </w:p>
    <w:p w:rsidR="003D0305" w:rsidRPr="00610E62" w:rsidRDefault="003D0305" w:rsidP="003D0305">
      <w:pPr>
        <w:jc w:val="center"/>
        <w:rPr>
          <w:rFonts w:eastAsia="Times New Roman"/>
          <w:b/>
        </w:rPr>
      </w:pPr>
      <w:r>
        <w:rPr>
          <w:rFonts w:eastAsia="Times New Roman"/>
          <w:b/>
        </w:rPr>
        <w:t>Prohlášení poškozeného</w:t>
      </w:r>
    </w:p>
    <w:p w:rsidR="003236F8" w:rsidRDefault="003D0305" w:rsidP="004B4F51">
      <w:pPr>
        <w:ind w:firstLine="708"/>
        <w:rPr>
          <w:rFonts w:eastAsia="Times New Roman"/>
        </w:rPr>
      </w:pPr>
      <w:r w:rsidRPr="00D86342">
        <w:rPr>
          <w:rFonts w:eastAsia="Times New Roman"/>
        </w:rPr>
        <w:t>Poškozený</w:t>
      </w:r>
      <w:r w:rsidR="004B4F51">
        <w:rPr>
          <w:rFonts w:eastAsia="Times New Roman"/>
        </w:rPr>
        <w:t xml:space="preserve"> </w:t>
      </w:r>
      <w:r w:rsidRPr="00D86342">
        <w:rPr>
          <w:rFonts w:eastAsia="Times New Roman"/>
        </w:rPr>
        <w:t xml:space="preserve">může </w:t>
      </w:r>
      <w:r>
        <w:rPr>
          <w:rFonts w:eastAsia="Times New Roman"/>
        </w:rPr>
        <w:t>v průběhu hlavního líčení po</w:t>
      </w:r>
      <w:r w:rsidRPr="00D86342">
        <w:rPr>
          <w:rFonts w:eastAsia="Times New Roman"/>
        </w:rPr>
        <w:t>žádat, aby mohl učinit prohlášení o tom</w:t>
      </w:r>
      <w:r w:rsidRPr="004B4F51">
        <w:rPr>
          <w:rFonts w:eastAsia="Times New Roman"/>
        </w:rPr>
        <w:t xml:space="preserve">, jaký </w:t>
      </w:r>
      <w:r w:rsidR="00CC04E4" w:rsidRPr="004B4F51">
        <w:rPr>
          <w:rFonts w:eastAsia="Times New Roman"/>
        </w:rPr>
        <w:t xml:space="preserve">na něj měl </w:t>
      </w:r>
      <w:r w:rsidRPr="004B4F51">
        <w:rPr>
          <w:rFonts w:eastAsia="Times New Roman"/>
        </w:rPr>
        <w:t>dopad spáchaný trestný čin,</w:t>
      </w:r>
      <w:r w:rsidRPr="00D86342">
        <w:rPr>
          <w:rFonts w:eastAsia="Times New Roman"/>
        </w:rPr>
        <w:t xml:space="preserve"> a to i v případě, že prohlášení učinil písemně. </w:t>
      </w:r>
      <w:r>
        <w:rPr>
          <w:rFonts w:eastAsia="Times New Roman"/>
        </w:rPr>
        <w:t xml:space="preserve">Předseda senátu </w:t>
      </w:r>
      <w:r w:rsidRPr="00D86342">
        <w:rPr>
          <w:rFonts w:eastAsia="Times New Roman"/>
        </w:rPr>
        <w:t>je povinen žádosti vyhovět a umožnit ústní prohlášení nejpozději v závěrečné řeči. Ústní prohlášení poškozeného lze přerušit jen tehdy, jestliže se</w:t>
      </w:r>
      <w:r w:rsidR="004B4F51">
        <w:rPr>
          <w:rFonts w:eastAsia="Times New Roman"/>
        </w:rPr>
        <w:t xml:space="preserve"> zřejmě odchyluje z jeho rámce.</w:t>
      </w:r>
    </w:p>
    <w:p w:rsidR="003D0305" w:rsidRDefault="003D0305" w:rsidP="003D0305">
      <w:pPr>
        <w:jc w:val="center"/>
        <w:rPr>
          <w:rFonts w:eastAsia="Times New Roman"/>
        </w:rPr>
      </w:pPr>
      <w:r>
        <w:rPr>
          <w:rFonts w:eastAsia="Times New Roman"/>
        </w:rPr>
        <w:t>Oddíl 7</w:t>
      </w:r>
    </w:p>
    <w:p w:rsidR="003D0305" w:rsidRPr="00EB1AB7" w:rsidRDefault="003D0305" w:rsidP="003D0305">
      <w:pPr>
        <w:jc w:val="center"/>
        <w:rPr>
          <w:rFonts w:eastAsia="Times New Roman"/>
          <w:b/>
        </w:rPr>
      </w:pPr>
      <w:r>
        <w:rPr>
          <w:rFonts w:eastAsia="Times New Roman"/>
          <w:b/>
        </w:rPr>
        <w:t>Závěr hlavního líčení</w:t>
      </w:r>
    </w:p>
    <w:p w:rsidR="003D0305" w:rsidRPr="00F76DDF" w:rsidRDefault="003D0305" w:rsidP="003D0305">
      <w:pPr>
        <w:jc w:val="center"/>
        <w:rPr>
          <w:rFonts w:eastAsia="Times New Roman"/>
        </w:rPr>
      </w:pPr>
      <w:r>
        <w:rPr>
          <w:rFonts w:eastAsia="Times New Roman"/>
        </w:rPr>
        <w:t>§ y53</w:t>
      </w:r>
    </w:p>
    <w:p w:rsidR="003D0305" w:rsidRPr="00DB0CA8" w:rsidRDefault="003D0305" w:rsidP="003D0305">
      <w:pPr>
        <w:jc w:val="center"/>
        <w:rPr>
          <w:rFonts w:eastAsia="Times New Roman"/>
          <w:b/>
        </w:rPr>
      </w:pPr>
      <w:r w:rsidRPr="00DB0CA8">
        <w:rPr>
          <w:rFonts w:eastAsia="Times New Roman"/>
          <w:b/>
        </w:rPr>
        <w:t>Závěrečné řeči</w:t>
      </w:r>
    </w:p>
    <w:p w:rsidR="003D0305" w:rsidRPr="00F76DDF" w:rsidRDefault="003D0305" w:rsidP="003D0305">
      <w:pPr>
        <w:rPr>
          <w:rFonts w:eastAsia="Times New Roman"/>
        </w:rPr>
      </w:pPr>
      <w:r w:rsidRPr="00F76DDF">
        <w:rPr>
          <w:rFonts w:eastAsia="Times New Roman"/>
        </w:rPr>
        <w:tab/>
      </w:r>
      <w:r>
        <w:rPr>
          <w:rFonts w:eastAsia="Times New Roman"/>
        </w:rPr>
        <w:t>(1) Nejsou-li další</w:t>
      </w:r>
      <w:r w:rsidRPr="00F76DDF">
        <w:rPr>
          <w:rFonts w:eastAsia="Times New Roman"/>
        </w:rPr>
        <w:t xml:space="preserve"> </w:t>
      </w:r>
      <w:r>
        <w:rPr>
          <w:rFonts w:eastAsia="Times New Roman"/>
        </w:rPr>
        <w:t>návrhy</w:t>
      </w:r>
      <w:r w:rsidRPr="00F76DDF">
        <w:rPr>
          <w:rFonts w:eastAsia="Times New Roman"/>
        </w:rPr>
        <w:t xml:space="preserve"> </w:t>
      </w:r>
      <w:r>
        <w:rPr>
          <w:rFonts w:eastAsia="Times New Roman"/>
        </w:rPr>
        <w:t xml:space="preserve">na provedení důkazů, </w:t>
      </w:r>
      <w:r w:rsidRPr="00F76DDF">
        <w:rPr>
          <w:rFonts w:eastAsia="Times New Roman"/>
        </w:rPr>
        <w:t>nebo bylo-l</w:t>
      </w:r>
      <w:r w:rsidR="009F5DC8">
        <w:rPr>
          <w:rFonts w:eastAsia="Times New Roman"/>
        </w:rPr>
        <w:t>i rozhodnuto, že se další dokazování provádět nebude</w:t>
      </w:r>
      <w:r w:rsidRPr="00F76DDF">
        <w:rPr>
          <w:rFonts w:eastAsia="Times New Roman"/>
        </w:rPr>
        <w:t xml:space="preserve">, prohlásí </w:t>
      </w:r>
      <w:r w:rsidRPr="008943A2">
        <w:t>předseda senátu</w:t>
      </w:r>
      <w:r>
        <w:rPr>
          <w:rFonts w:eastAsia="Times New Roman"/>
        </w:rPr>
        <w:t xml:space="preserve"> </w:t>
      </w:r>
      <w:r w:rsidRPr="00F76DDF">
        <w:rPr>
          <w:rFonts w:eastAsia="Times New Roman"/>
        </w:rPr>
        <w:t xml:space="preserve">dokazování za skončené a udělí slovo </w:t>
      </w:r>
      <w:r>
        <w:rPr>
          <w:rFonts w:eastAsia="Times New Roman"/>
        </w:rPr>
        <w:br/>
      </w:r>
      <w:r w:rsidRPr="00F76DDF">
        <w:rPr>
          <w:rFonts w:eastAsia="Times New Roman"/>
        </w:rPr>
        <w:t>k závěrečným řečem.</w:t>
      </w:r>
    </w:p>
    <w:p w:rsidR="003D0305" w:rsidRPr="00F76DDF" w:rsidRDefault="003D0305" w:rsidP="003D0305">
      <w:pPr>
        <w:rPr>
          <w:rFonts w:eastAsia="Times New Roman"/>
        </w:rPr>
      </w:pPr>
      <w:r w:rsidRPr="00F76DDF">
        <w:rPr>
          <w:rFonts w:eastAsia="Times New Roman"/>
        </w:rPr>
        <w:tab/>
        <w:t xml:space="preserve">(2) Po závěrečné řeči státního zástupce promluví poškozený, zúčastněná osoba, obhájce obžalovaného, </w:t>
      </w:r>
      <w:r>
        <w:rPr>
          <w:rFonts w:eastAsia="Times New Roman"/>
        </w:rPr>
        <w:t>popřípadě obžalovaný; je-li jeho svéprávnost omezena, jeho opatrovník</w:t>
      </w:r>
      <w:r w:rsidRPr="00F76DDF">
        <w:rPr>
          <w:rFonts w:eastAsia="Times New Roman"/>
        </w:rPr>
        <w:t xml:space="preserve">. Má-li poškozený nebo zúčastněná osoba zmocněnce, promluví zmocněnec. Je-li </w:t>
      </w:r>
      <w:r>
        <w:rPr>
          <w:rFonts w:eastAsia="Times New Roman"/>
        </w:rPr>
        <w:t xml:space="preserve">to třeba, určí </w:t>
      </w:r>
      <w:r w:rsidRPr="008943A2">
        <w:t>předseda senátu</w:t>
      </w:r>
      <w:r w:rsidRPr="00F76DDF">
        <w:rPr>
          <w:rFonts w:eastAsia="Times New Roman"/>
        </w:rPr>
        <w:t xml:space="preserve"> pořadí, v němž se po závěrečné řeči státního zástupce ujmou slova jednotlivé oprávněné osoby. Obhájce obžalovaného, popřípadě obžalovaný</w:t>
      </w:r>
      <w:r>
        <w:rPr>
          <w:rFonts w:eastAsia="Times New Roman"/>
        </w:rPr>
        <w:t xml:space="preserve"> nebo jeho opatrovník,</w:t>
      </w:r>
      <w:r w:rsidRPr="00F76DDF">
        <w:rPr>
          <w:rFonts w:eastAsia="Times New Roman"/>
        </w:rPr>
        <w:t xml:space="preserve"> mluví však vždy poslední.</w:t>
      </w:r>
    </w:p>
    <w:p w:rsidR="003D0305" w:rsidRPr="00F76DDF" w:rsidRDefault="003D0305" w:rsidP="003D0305">
      <w:pPr>
        <w:rPr>
          <w:rFonts w:eastAsia="Times New Roman"/>
        </w:rPr>
      </w:pPr>
      <w:r w:rsidRPr="00F76DDF">
        <w:rPr>
          <w:rFonts w:eastAsia="Times New Roman"/>
        </w:rPr>
        <w:tab/>
        <w:t>(3) Jestliže se po řeči obhájce nebo obžalovaného</w:t>
      </w:r>
      <w:r>
        <w:rPr>
          <w:rFonts w:eastAsia="Times New Roman"/>
        </w:rPr>
        <w:t>, případně jeho opatrovníka,</w:t>
      </w:r>
      <w:r w:rsidRPr="00F76DDF">
        <w:rPr>
          <w:rFonts w:eastAsia="Times New Roman"/>
        </w:rPr>
        <w:t xml:space="preserve"> ujal slova znovu státní zástupce, má obhájce, popřípadě obžalovaný</w:t>
      </w:r>
      <w:r>
        <w:rPr>
          <w:rFonts w:eastAsia="Times New Roman"/>
        </w:rPr>
        <w:t xml:space="preserve"> nebo jeho opatrovník,</w:t>
      </w:r>
      <w:r w:rsidRPr="00F76DDF">
        <w:rPr>
          <w:rFonts w:eastAsia="Times New Roman"/>
        </w:rPr>
        <w:t xml:space="preserve"> právo na to odpovědět.</w:t>
      </w:r>
    </w:p>
    <w:p w:rsidR="009E6232" w:rsidRDefault="00695421" w:rsidP="003236F8">
      <w:pPr>
        <w:rPr>
          <w:rFonts w:eastAsia="Times New Roman"/>
        </w:rPr>
      </w:pPr>
      <w:r>
        <w:rPr>
          <w:rFonts w:eastAsia="Times New Roman"/>
        </w:rPr>
        <w:tab/>
        <w:t>(4) Závěrečnou řeč</w:t>
      </w:r>
      <w:r w:rsidR="003D0305" w:rsidRPr="00F76DDF">
        <w:rPr>
          <w:rFonts w:eastAsia="Times New Roman"/>
        </w:rPr>
        <w:t xml:space="preserve"> může </w:t>
      </w:r>
      <w:r w:rsidR="003D0305" w:rsidRPr="008943A2">
        <w:t>předseda senátu</w:t>
      </w:r>
      <w:r w:rsidR="003D0305">
        <w:rPr>
          <w:rFonts w:eastAsia="Times New Roman"/>
        </w:rPr>
        <w:t xml:space="preserve"> </w:t>
      </w:r>
      <w:r>
        <w:rPr>
          <w:rFonts w:eastAsia="Times New Roman"/>
        </w:rPr>
        <w:t>přerušit jen tehdy, vybočuje</w:t>
      </w:r>
      <w:r w:rsidR="003D0305" w:rsidRPr="00F76DDF">
        <w:rPr>
          <w:rFonts w:eastAsia="Times New Roman"/>
        </w:rPr>
        <w:t>-li zř</w:t>
      </w:r>
      <w:r w:rsidR="003D0305">
        <w:rPr>
          <w:rFonts w:eastAsia="Times New Roman"/>
        </w:rPr>
        <w:t xml:space="preserve">ejmě </w:t>
      </w:r>
      <w:r>
        <w:rPr>
          <w:rFonts w:eastAsia="Times New Roman"/>
        </w:rPr>
        <w:br/>
      </w:r>
      <w:r w:rsidR="003D0305">
        <w:rPr>
          <w:rFonts w:eastAsia="Times New Roman"/>
        </w:rPr>
        <w:t>z rámce projednávané věci</w:t>
      </w:r>
      <w:r w:rsidR="003D0305" w:rsidRPr="000312C2">
        <w:rPr>
          <w:rFonts w:eastAsia="Times New Roman"/>
        </w:rPr>
        <w:t xml:space="preserve">, nebo opakuje-li </w:t>
      </w:r>
      <w:r>
        <w:rPr>
          <w:rFonts w:eastAsia="Times New Roman"/>
        </w:rPr>
        <w:t>řečník zn</w:t>
      </w:r>
      <w:r w:rsidR="00CD4E1D">
        <w:rPr>
          <w:rFonts w:eastAsia="Times New Roman"/>
        </w:rPr>
        <w:t xml:space="preserve">ovu </w:t>
      </w:r>
      <w:r w:rsidR="00E958E7">
        <w:rPr>
          <w:rFonts w:eastAsia="Times New Roman"/>
        </w:rPr>
        <w:t>to, co již v závěrečné řeči uvedl</w:t>
      </w:r>
      <w:r w:rsidR="003D0305" w:rsidRPr="000312C2">
        <w:rPr>
          <w:rFonts w:eastAsia="Times New Roman"/>
        </w:rPr>
        <w:t>.</w:t>
      </w:r>
    </w:p>
    <w:p w:rsidR="003D0305" w:rsidRPr="00F76DDF" w:rsidRDefault="003D0305" w:rsidP="003D0305">
      <w:pPr>
        <w:jc w:val="center"/>
        <w:rPr>
          <w:rFonts w:eastAsia="Times New Roman"/>
        </w:rPr>
      </w:pPr>
      <w:r>
        <w:rPr>
          <w:rFonts w:eastAsia="Times New Roman"/>
        </w:rPr>
        <w:t>§ y54</w:t>
      </w:r>
    </w:p>
    <w:p w:rsidR="003D0305" w:rsidRPr="00430857" w:rsidRDefault="003D0305" w:rsidP="003D0305">
      <w:pPr>
        <w:jc w:val="center"/>
        <w:rPr>
          <w:rFonts w:eastAsia="Times New Roman"/>
          <w:b/>
        </w:rPr>
      </w:pPr>
      <w:r>
        <w:rPr>
          <w:rFonts w:eastAsia="Times New Roman"/>
          <w:b/>
        </w:rPr>
        <w:t>Právo posledního slova</w:t>
      </w:r>
    </w:p>
    <w:p w:rsidR="00E94B02" w:rsidRPr="00B66C85" w:rsidRDefault="003D0305" w:rsidP="00A87D31">
      <w:pPr>
        <w:rPr>
          <w:rFonts w:eastAsia="Times New Roman"/>
        </w:rPr>
      </w:pPr>
      <w:r w:rsidRPr="00F76DDF">
        <w:rPr>
          <w:rFonts w:eastAsia="Times New Roman"/>
        </w:rPr>
        <w:tab/>
      </w:r>
      <w:r w:rsidRPr="00B66C85">
        <w:rPr>
          <w:rFonts w:eastAsia="Times New Roman"/>
        </w:rPr>
        <w:t xml:space="preserve">Po skončení závěrečných řečí a před odchodem k závěrečné poradě udělí </w:t>
      </w:r>
      <w:r w:rsidRPr="00B66C85">
        <w:t>předseda senátu</w:t>
      </w:r>
      <w:r w:rsidRPr="00B66C85">
        <w:rPr>
          <w:rFonts w:eastAsia="Times New Roman"/>
        </w:rPr>
        <w:t xml:space="preserve"> obžalovanému poslední slovo. Během tohoto projevu nesmějí být obžalovanému kladeny žádné otázky.</w:t>
      </w:r>
      <w:r w:rsidR="00B66C85">
        <w:rPr>
          <w:rFonts w:eastAsia="Times New Roman"/>
        </w:rPr>
        <w:t xml:space="preserve"> Poslední slovo </w:t>
      </w:r>
      <w:r w:rsidR="00B66C85" w:rsidRPr="00B66C85">
        <w:rPr>
          <w:rFonts w:eastAsia="Times New Roman"/>
        </w:rPr>
        <w:t xml:space="preserve">může </w:t>
      </w:r>
      <w:r w:rsidR="00B66C85" w:rsidRPr="00B66C85">
        <w:t>předseda senátu</w:t>
      </w:r>
      <w:r w:rsidR="00B66C85" w:rsidRPr="00B66C85">
        <w:rPr>
          <w:rFonts w:eastAsia="Times New Roman"/>
        </w:rPr>
        <w:t xml:space="preserve"> přerušit jen tehdy, vybočuje-li zřejmě z rámce projednávané věci, nebo opakuje-li řečník znovu to, co již v</w:t>
      </w:r>
      <w:r w:rsidR="00B66C85">
        <w:rPr>
          <w:rFonts w:eastAsia="Times New Roman"/>
        </w:rPr>
        <w:t xml:space="preserve"> posledním slovu nebo </w:t>
      </w:r>
      <w:r w:rsidR="00B66C85" w:rsidRPr="00B66C85">
        <w:rPr>
          <w:rFonts w:eastAsia="Times New Roman"/>
        </w:rPr>
        <w:t>závěrečné řeči uvedl.</w:t>
      </w:r>
    </w:p>
    <w:p w:rsidR="003D0305" w:rsidRPr="00F76DDF" w:rsidRDefault="003D0305" w:rsidP="003D0305">
      <w:pPr>
        <w:jc w:val="center"/>
        <w:rPr>
          <w:rFonts w:eastAsia="Times New Roman"/>
        </w:rPr>
      </w:pPr>
      <w:r>
        <w:rPr>
          <w:rFonts w:eastAsia="Times New Roman"/>
        </w:rPr>
        <w:t>§ y55</w:t>
      </w:r>
    </w:p>
    <w:p w:rsidR="003D0305" w:rsidRPr="007E46F4" w:rsidRDefault="003D0305" w:rsidP="003D0305">
      <w:pPr>
        <w:jc w:val="center"/>
        <w:rPr>
          <w:rFonts w:eastAsia="Times New Roman"/>
          <w:b/>
        </w:rPr>
      </w:pPr>
      <w:r>
        <w:rPr>
          <w:rFonts w:eastAsia="Times New Roman"/>
          <w:b/>
        </w:rPr>
        <w:t>Doplnění dokazování</w:t>
      </w:r>
    </w:p>
    <w:p w:rsidR="003D0305" w:rsidRPr="00F76DDF" w:rsidRDefault="003D0305" w:rsidP="003D0305">
      <w:pPr>
        <w:rPr>
          <w:rFonts w:eastAsia="Times New Roman"/>
        </w:rPr>
      </w:pPr>
      <w:r>
        <w:rPr>
          <w:rFonts w:eastAsia="Times New Roman"/>
        </w:rPr>
        <w:tab/>
        <w:t xml:space="preserve">(1) Shledá-li soud </w:t>
      </w:r>
      <w:r w:rsidRPr="00F76DDF">
        <w:rPr>
          <w:rFonts w:eastAsia="Times New Roman"/>
        </w:rPr>
        <w:t>vzhledem k</w:t>
      </w:r>
      <w:r>
        <w:rPr>
          <w:rFonts w:eastAsia="Times New Roman"/>
        </w:rPr>
        <w:t> obsahu závěrečných řečí nebo posledního slova</w:t>
      </w:r>
      <w:r w:rsidRPr="00F76DDF">
        <w:rPr>
          <w:rFonts w:eastAsia="Times New Roman"/>
        </w:rPr>
        <w:t xml:space="preserve"> </w:t>
      </w:r>
      <w:r>
        <w:rPr>
          <w:rFonts w:eastAsia="Times New Roman"/>
        </w:rPr>
        <w:t>a</w:t>
      </w:r>
      <w:r w:rsidRPr="00F76DDF">
        <w:rPr>
          <w:rFonts w:eastAsia="Times New Roman"/>
        </w:rPr>
        <w:t xml:space="preserve">nebo při závěrečné poradě, že je třeba ještě některou okolnost objasnit, </w:t>
      </w:r>
      <w:r>
        <w:rPr>
          <w:rFonts w:eastAsia="Times New Roman"/>
        </w:rPr>
        <w:t>rozhodne</w:t>
      </w:r>
      <w:r w:rsidRPr="00F76DDF">
        <w:rPr>
          <w:rFonts w:eastAsia="Times New Roman"/>
        </w:rPr>
        <w:t xml:space="preserve">, že dokazování bude </w:t>
      </w:r>
      <w:r>
        <w:rPr>
          <w:rFonts w:eastAsia="Times New Roman"/>
        </w:rPr>
        <w:t xml:space="preserve">v potřebném rozsahu </w:t>
      </w:r>
      <w:r w:rsidRPr="00F76DDF">
        <w:rPr>
          <w:rFonts w:eastAsia="Times New Roman"/>
        </w:rPr>
        <w:t>doplněno, a v hlavním líčení pokračuje.</w:t>
      </w:r>
    </w:p>
    <w:p w:rsidR="003D0305" w:rsidRPr="00F76DDF" w:rsidRDefault="003D0305" w:rsidP="003D0305">
      <w:pPr>
        <w:rPr>
          <w:rFonts w:eastAsia="Times New Roman"/>
        </w:rPr>
      </w:pPr>
      <w:r w:rsidRPr="00F76DDF">
        <w:rPr>
          <w:rFonts w:eastAsia="Times New Roman"/>
        </w:rPr>
        <w:tab/>
        <w:t>(2) Po doplnění dokazování je třeba vždy znovu dát slovo k závěrečným řečem</w:t>
      </w:r>
      <w:r>
        <w:rPr>
          <w:rFonts w:eastAsia="Times New Roman"/>
        </w:rPr>
        <w:t xml:space="preserve"> </w:t>
      </w:r>
      <w:r>
        <w:rPr>
          <w:rFonts w:eastAsia="Times New Roman"/>
        </w:rPr>
        <w:br/>
        <w:t>a poslednímu slovu</w:t>
      </w:r>
      <w:r w:rsidRPr="00F76DDF">
        <w:rPr>
          <w:rFonts w:eastAsia="Times New Roman"/>
        </w:rPr>
        <w:t>.</w:t>
      </w:r>
    </w:p>
    <w:p w:rsidR="003D0305" w:rsidRDefault="003D0305" w:rsidP="003D0305">
      <w:pPr>
        <w:jc w:val="center"/>
        <w:rPr>
          <w:rFonts w:eastAsia="Times New Roman"/>
        </w:rPr>
      </w:pPr>
      <w:r>
        <w:rPr>
          <w:rFonts w:eastAsia="Times New Roman"/>
        </w:rPr>
        <w:t>Oddíl 8</w:t>
      </w:r>
    </w:p>
    <w:p w:rsidR="003D0305" w:rsidRDefault="003D0305" w:rsidP="003D0305">
      <w:pPr>
        <w:jc w:val="center"/>
        <w:rPr>
          <w:rFonts w:eastAsia="Times New Roman"/>
          <w:b/>
        </w:rPr>
      </w:pPr>
      <w:r>
        <w:rPr>
          <w:rFonts w:eastAsia="Times New Roman"/>
          <w:b/>
        </w:rPr>
        <w:t>Odročení hlavního líčení</w:t>
      </w:r>
    </w:p>
    <w:p w:rsidR="003D0305" w:rsidRPr="00EB1AB7" w:rsidRDefault="003D0305" w:rsidP="003D0305">
      <w:pPr>
        <w:jc w:val="center"/>
        <w:rPr>
          <w:rFonts w:eastAsia="Times New Roman"/>
        </w:rPr>
      </w:pPr>
      <w:r w:rsidRPr="00EB1AB7">
        <w:rPr>
          <w:rFonts w:eastAsia="Times New Roman"/>
        </w:rPr>
        <w:t xml:space="preserve">§ </w:t>
      </w:r>
      <w:r>
        <w:rPr>
          <w:rFonts w:eastAsia="Times New Roman"/>
        </w:rPr>
        <w:t>y56</w:t>
      </w:r>
    </w:p>
    <w:p w:rsidR="003D0305" w:rsidRDefault="003D0305" w:rsidP="003D0305">
      <w:pPr>
        <w:rPr>
          <w:rFonts w:eastAsia="Times New Roman"/>
        </w:rPr>
      </w:pPr>
      <w:r w:rsidRPr="00ED010E">
        <w:rPr>
          <w:rFonts w:eastAsia="Times New Roman"/>
          <w:i/>
        </w:rPr>
        <w:tab/>
      </w:r>
      <w:r>
        <w:rPr>
          <w:rFonts w:eastAsia="Times New Roman"/>
        </w:rPr>
        <w:t>(1) P</w:t>
      </w:r>
      <w:r w:rsidRPr="008943A2">
        <w:t>ředseda senátu</w:t>
      </w:r>
      <w:r w:rsidRPr="00EB1AB7">
        <w:rPr>
          <w:rFonts w:eastAsia="Times New Roman"/>
        </w:rPr>
        <w:t xml:space="preserve"> </w:t>
      </w:r>
      <w:r w:rsidR="00866575">
        <w:rPr>
          <w:rFonts w:eastAsia="Times New Roman"/>
        </w:rPr>
        <w:t>odročí</w:t>
      </w:r>
      <w:r w:rsidRPr="00EB1AB7">
        <w:rPr>
          <w:rFonts w:eastAsia="Times New Roman"/>
        </w:rPr>
        <w:t xml:space="preserve"> hlavní líčení, objeví-li se překážka, pro kterou nelze pokračovat</w:t>
      </w:r>
      <w:r w:rsidR="00A87D31">
        <w:rPr>
          <w:rFonts w:eastAsia="Times New Roman"/>
        </w:rPr>
        <w:t xml:space="preserve"> v hlavním líčení</w:t>
      </w:r>
      <w:r w:rsidRPr="00EB1AB7">
        <w:rPr>
          <w:rFonts w:eastAsia="Times New Roman"/>
        </w:rPr>
        <w:t xml:space="preserve">, přitom stanoví den, kdy se bude konat další hlavní líčení; odročit hlavní líčení na neurčito je možné, jen pokud to vyžaduje povaha úkonu, pro který </w:t>
      </w:r>
      <w:r w:rsidR="00F679E0">
        <w:rPr>
          <w:rFonts w:eastAsia="Times New Roman"/>
        </w:rPr>
        <w:t xml:space="preserve">není možné v </w:t>
      </w:r>
      <w:r w:rsidRPr="00EB1AB7">
        <w:rPr>
          <w:rFonts w:eastAsia="Times New Roman"/>
        </w:rPr>
        <w:t>hlavní</w:t>
      </w:r>
      <w:r w:rsidR="00F679E0">
        <w:rPr>
          <w:rFonts w:eastAsia="Times New Roman"/>
        </w:rPr>
        <w:t>m</w:t>
      </w:r>
      <w:r w:rsidRPr="00EB1AB7">
        <w:rPr>
          <w:rFonts w:eastAsia="Times New Roman"/>
        </w:rPr>
        <w:t xml:space="preserve"> líčení pokračovat. Odpadne-li překážka, pro kterou muselo být hlavní líčení odročeno na neurčito, je třeba bez zbytečného odkladu, nejpozději ve lhůtách uvedených v </w:t>
      </w:r>
      <w:r w:rsidRPr="004C36FE">
        <w:rPr>
          <w:rFonts w:eastAsia="Times New Roman"/>
          <w:highlight w:val="yellow"/>
        </w:rPr>
        <w:t>§ y7</w:t>
      </w:r>
      <w:r w:rsidRPr="00EB1AB7">
        <w:rPr>
          <w:rFonts w:eastAsia="Times New Roman"/>
        </w:rPr>
        <w:t xml:space="preserve"> po odpadnutí překážky, nařídit hlavní líčení nebo učinit jiný úkon směřující ke skončení věci.</w:t>
      </w:r>
      <w:r>
        <w:rPr>
          <w:rFonts w:eastAsia="Times New Roman"/>
        </w:rPr>
        <w:t xml:space="preserve"> Ustanovení </w:t>
      </w:r>
      <w:r w:rsidRPr="00363867">
        <w:rPr>
          <w:rFonts w:eastAsia="Times New Roman"/>
          <w:highlight w:val="yellow"/>
        </w:rPr>
        <w:t>§</w:t>
      </w:r>
      <w:r>
        <w:rPr>
          <w:rFonts w:eastAsia="Times New Roman"/>
          <w:highlight w:val="yellow"/>
        </w:rPr>
        <w:t xml:space="preserve"> </w:t>
      </w:r>
      <w:r w:rsidRPr="00363867">
        <w:rPr>
          <w:rFonts w:eastAsia="Times New Roman"/>
          <w:highlight w:val="yellow"/>
        </w:rPr>
        <w:t>y</w:t>
      </w:r>
      <w:r w:rsidRPr="004C36FE">
        <w:rPr>
          <w:rFonts w:eastAsia="Times New Roman"/>
          <w:highlight w:val="yellow"/>
        </w:rPr>
        <w:t>7</w:t>
      </w:r>
      <w:r>
        <w:rPr>
          <w:rFonts w:eastAsia="Times New Roman"/>
        </w:rPr>
        <w:t xml:space="preserve"> </w:t>
      </w:r>
      <w:r w:rsidRPr="00EB1AB7">
        <w:rPr>
          <w:rFonts w:eastAsia="Times New Roman"/>
        </w:rPr>
        <w:t>poslední věta</w:t>
      </w:r>
      <w:r>
        <w:rPr>
          <w:rFonts w:eastAsia="Times New Roman"/>
        </w:rPr>
        <w:t xml:space="preserve"> se použije obdobně</w:t>
      </w:r>
      <w:r w:rsidRPr="00EB1AB7">
        <w:rPr>
          <w:rFonts w:eastAsia="Times New Roman"/>
        </w:rPr>
        <w:t>.</w:t>
      </w:r>
    </w:p>
    <w:p w:rsidR="003D0305" w:rsidRPr="00EB1AB7" w:rsidRDefault="003D0305" w:rsidP="003D0305">
      <w:pPr>
        <w:rPr>
          <w:rFonts w:eastAsia="Times New Roman"/>
        </w:rPr>
      </w:pPr>
      <w:r w:rsidRPr="00EB1AB7">
        <w:rPr>
          <w:rFonts w:eastAsia="Times New Roman"/>
        </w:rPr>
        <w:tab/>
        <w:t>(</w:t>
      </w:r>
      <w:r>
        <w:rPr>
          <w:rFonts w:eastAsia="Times New Roman"/>
        </w:rPr>
        <w:t xml:space="preserve">2) Dříve než </w:t>
      </w:r>
      <w:r w:rsidRPr="008943A2">
        <w:t>předseda senátu</w:t>
      </w:r>
      <w:r>
        <w:rPr>
          <w:rFonts w:eastAsia="Times New Roman"/>
        </w:rPr>
        <w:t xml:space="preserve"> </w:t>
      </w:r>
      <w:r w:rsidR="004B2760">
        <w:rPr>
          <w:rFonts w:eastAsia="Times New Roman"/>
        </w:rPr>
        <w:t>odroč</w:t>
      </w:r>
      <w:r w:rsidR="005139EC">
        <w:rPr>
          <w:rFonts w:eastAsia="Times New Roman"/>
        </w:rPr>
        <w:t xml:space="preserve">í </w:t>
      </w:r>
      <w:r>
        <w:rPr>
          <w:rFonts w:eastAsia="Times New Roman"/>
        </w:rPr>
        <w:t>hlavní</w:t>
      </w:r>
      <w:r w:rsidR="005139EC">
        <w:rPr>
          <w:rFonts w:eastAsia="Times New Roman"/>
        </w:rPr>
        <w:t xml:space="preserve"> líčení</w:t>
      </w:r>
      <w:r w:rsidRPr="00EB1AB7">
        <w:rPr>
          <w:rFonts w:eastAsia="Times New Roman"/>
        </w:rPr>
        <w:t xml:space="preserve">, zjistí, zda strany nenavrhují další důkazy, které by bylo třeba </w:t>
      </w:r>
      <w:r>
        <w:rPr>
          <w:rFonts w:eastAsia="Times New Roman"/>
        </w:rPr>
        <w:t>opatřit pro příští hlavní líčení</w:t>
      </w:r>
      <w:r w:rsidRPr="00EB1AB7">
        <w:rPr>
          <w:rFonts w:eastAsia="Times New Roman"/>
        </w:rPr>
        <w:t>.</w:t>
      </w:r>
    </w:p>
    <w:p w:rsidR="00A97C83" w:rsidRDefault="00EC16E4" w:rsidP="000D7554">
      <w:pPr>
        <w:rPr>
          <w:rFonts w:eastAsia="Times New Roman"/>
        </w:rPr>
      </w:pPr>
      <w:r>
        <w:rPr>
          <w:rFonts w:eastAsia="Times New Roman"/>
        </w:rPr>
        <w:tab/>
        <w:t>(3</w:t>
      </w:r>
      <w:r w:rsidR="003D0305" w:rsidRPr="00EB1AB7">
        <w:rPr>
          <w:rFonts w:eastAsia="Times New Roman"/>
        </w:rPr>
        <w:t xml:space="preserve">) Jestliže není třeba pro podstatnou vadu řízení nebo z jiného důležitého důvodu provést hlavní líčení znovu, sdělí </w:t>
      </w:r>
      <w:r w:rsidR="003D0305" w:rsidRPr="008943A2">
        <w:t>předseda senátu</w:t>
      </w:r>
      <w:r w:rsidR="003D0305">
        <w:rPr>
          <w:rFonts w:eastAsia="Times New Roman"/>
        </w:rPr>
        <w:t xml:space="preserve"> </w:t>
      </w:r>
      <w:r w:rsidR="003D0305" w:rsidRPr="00EB1AB7">
        <w:rPr>
          <w:rFonts w:eastAsia="Times New Roman"/>
        </w:rPr>
        <w:t xml:space="preserve">při pokračování v odročeném hlavním líčení podstatný obsah dosavadního jednání. Změnilo-li se složení senátu, </w:t>
      </w:r>
      <w:r w:rsidR="003D0305" w:rsidRPr="008943A2">
        <w:t>předseda senátu</w:t>
      </w:r>
      <w:r w:rsidR="003D0305">
        <w:rPr>
          <w:rFonts w:eastAsia="Times New Roman"/>
        </w:rPr>
        <w:t xml:space="preserve"> </w:t>
      </w:r>
      <w:r w:rsidR="003D0305" w:rsidRPr="00EB1AB7">
        <w:rPr>
          <w:rFonts w:eastAsia="Times New Roman"/>
        </w:rPr>
        <w:t>se souhlase</w:t>
      </w:r>
      <w:r w:rsidR="003D0305">
        <w:rPr>
          <w:rFonts w:eastAsia="Times New Roman"/>
        </w:rPr>
        <w:t>m státního zástupce a obžalovaného</w:t>
      </w:r>
      <w:r w:rsidR="003D0305" w:rsidRPr="00EB1AB7">
        <w:rPr>
          <w:rFonts w:eastAsia="Times New Roman"/>
        </w:rPr>
        <w:t xml:space="preserve"> </w:t>
      </w:r>
      <w:r w:rsidR="003D0305">
        <w:rPr>
          <w:rFonts w:eastAsia="Times New Roman"/>
        </w:rPr>
        <w:t xml:space="preserve">přečte </w:t>
      </w:r>
      <w:r w:rsidR="003D0305" w:rsidRPr="00EB1AB7">
        <w:rPr>
          <w:rFonts w:eastAsia="Times New Roman"/>
        </w:rPr>
        <w:t>podstatný obsah protokolu o hlavním líčení, včetně v něm provedených důkazů; není-li souhlas dán, musí být hlavní líčení provedeno znovu.</w:t>
      </w:r>
      <w:r w:rsidR="003D0305">
        <w:rPr>
          <w:rFonts w:eastAsia="Times New Roman"/>
        </w:rPr>
        <w:t xml:space="preserve"> U</w:t>
      </w:r>
      <w:r w:rsidR="003D0305" w:rsidRPr="00EB1AB7">
        <w:rPr>
          <w:rFonts w:eastAsia="Times New Roman"/>
        </w:rPr>
        <w:t>plynula-li od odročení hlavního líčení delší doba</w:t>
      </w:r>
      <w:r w:rsidR="003D0305">
        <w:rPr>
          <w:rFonts w:eastAsia="Times New Roman"/>
        </w:rPr>
        <w:t xml:space="preserve">, </w:t>
      </w:r>
      <w:r w:rsidR="003D0305" w:rsidRPr="008943A2">
        <w:t>předseda senátu</w:t>
      </w:r>
      <w:r w:rsidR="003D0305">
        <w:rPr>
          <w:rFonts w:eastAsia="Times New Roman"/>
        </w:rPr>
        <w:t xml:space="preserve"> přečte </w:t>
      </w:r>
      <w:r w:rsidR="003D0305" w:rsidRPr="00EB1AB7">
        <w:rPr>
          <w:rFonts w:eastAsia="Times New Roman"/>
        </w:rPr>
        <w:t>podstatný obsah protokolu o hlavním líčení, včetně v něm provedených důkazů</w:t>
      </w:r>
      <w:r w:rsidR="003D0305">
        <w:rPr>
          <w:rFonts w:eastAsia="Times New Roman"/>
        </w:rPr>
        <w:t>; považuje-li to za potřebné, provede některé důkazy znovu</w:t>
      </w:r>
      <w:r w:rsidR="00341742">
        <w:rPr>
          <w:rFonts w:eastAsia="Times New Roman"/>
        </w:rPr>
        <w:t>.</w:t>
      </w:r>
      <w:r w:rsidR="00347E7C">
        <w:rPr>
          <w:rFonts w:eastAsia="Times New Roman"/>
        </w:rPr>
        <w:t xml:space="preserve"> </w:t>
      </w:r>
      <w:r w:rsidR="00FE2E8D">
        <w:rPr>
          <w:rFonts w:eastAsia="Times New Roman"/>
        </w:rPr>
        <w:t>Ustanovení</w:t>
      </w:r>
      <w:r w:rsidR="00A97C83" w:rsidRPr="00A97C83">
        <w:rPr>
          <w:rFonts w:eastAsia="Times New Roman"/>
          <w:highlight w:val="yellow"/>
        </w:rPr>
        <w:t xml:space="preserve">§ </w:t>
      </w:r>
      <w:r w:rsidR="00A97C83">
        <w:rPr>
          <w:rFonts w:eastAsia="Times New Roman"/>
          <w:highlight w:val="yellow"/>
        </w:rPr>
        <w:t>y</w:t>
      </w:r>
      <w:r w:rsidR="00A97C83" w:rsidRPr="00A97C83">
        <w:rPr>
          <w:rFonts w:eastAsia="Times New Roman"/>
          <w:highlight w:val="yellow"/>
        </w:rPr>
        <w:t>47 věta druhá až pátá</w:t>
      </w:r>
      <w:r w:rsidR="00FE2E8D">
        <w:rPr>
          <w:rFonts w:eastAsia="Times New Roman"/>
        </w:rPr>
        <w:t xml:space="preserve"> se použije obdobně.</w:t>
      </w:r>
    </w:p>
    <w:p w:rsidR="003D0305" w:rsidRDefault="003D0305" w:rsidP="003D0305">
      <w:pPr>
        <w:jc w:val="center"/>
        <w:rPr>
          <w:rFonts w:eastAsia="Times New Roman"/>
        </w:rPr>
      </w:pPr>
      <w:r>
        <w:rPr>
          <w:rFonts w:eastAsia="Times New Roman"/>
        </w:rPr>
        <w:t>Oddíl 9</w:t>
      </w:r>
    </w:p>
    <w:p w:rsidR="003D0305" w:rsidRPr="00A4774D" w:rsidRDefault="003D0305" w:rsidP="003D0305">
      <w:pPr>
        <w:jc w:val="center"/>
        <w:rPr>
          <w:rFonts w:eastAsia="Times New Roman"/>
          <w:b/>
        </w:rPr>
      </w:pPr>
      <w:r>
        <w:rPr>
          <w:rFonts w:eastAsia="Times New Roman"/>
          <w:b/>
        </w:rPr>
        <w:t>Rozhodnutí soudu v hlavním líčení</w:t>
      </w:r>
    </w:p>
    <w:p w:rsidR="003D0305" w:rsidRPr="00A4774D" w:rsidRDefault="003D0305" w:rsidP="003D0305">
      <w:pPr>
        <w:jc w:val="center"/>
        <w:rPr>
          <w:rFonts w:eastAsia="Times New Roman"/>
        </w:rPr>
      </w:pPr>
      <w:r>
        <w:rPr>
          <w:rFonts w:eastAsia="Times New Roman"/>
        </w:rPr>
        <w:t>§ y57</w:t>
      </w:r>
    </w:p>
    <w:p w:rsidR="003D0305" w:rsidRPr="006626FB" w:rsidRDefault="003D0305" w:rsidP="003D0305">
      <w:pPr>
        <w:jc w:val="center"/>
        <w:rPr>
          <w:rFonts w:eastAsia="Times New Roman"/>
          <w:b/>
        </w:rPr>
      </w:pPr>
      <w:r w:rsidRPr="006626FB">
        <w:rPr>
          <w:rFonts w:eastAsia="Times New Roman"/>
          <w:b/>
        </w:rPr>
        <w:t>Podklad pro rozhodnutí</w:t>
      </w:r>
    </w:p>
    <w:p w:rsidR="003D0305" w:rsidRPr="00A4774D" w:rsidRDefault="003D0305" w:rsidP="003D0305">
      <w:pPr>
        <w:rPr>
          <w:rFonts w:eastAsia="Times New Roman"/>
        </w:rPr>
      </w:pPr>
      <w:r w:rsidRPr="00A4774D">
        <w:rPr>
          <w:rFonts w:eastAsia="Times New Roman"/>
        </w:rPr>
        <w:tab/>
        <w:t>(1) Soud může rozhodovat jen o skutku, kte</w:t>
      </w:r>
      <w:r>
        <w:rPr>
          <w:rFonts w:eastAsia="Times New Roman"/>
        </w:rPr>
        <w:t xml:space="preserve">rý je uveden v obžalobě. </w:t>
      </w:r>
      <w:r w:rsidRPr="00A4774D">
        <w:rPr>
          <w:rFonts w:eastAsia="Times New Roman"/>
        </w:rPr>
        <w:t>Právním posouzením sku</w:t>
      </w:r>
      <w:r>
        <w:rPr>
          <w:rFonts w:eastAsia="Times New Roman"/>
        </w:rPr>
        <w:t>tku v obžalobě není vázán.</w:t>
      </w:r>
    </w:p>
    <w:p w:rsidR="003D0305" w:rsidRDefault="003D0305" w:rsidP="003D0305">
      <w:pPr>
        <w:rPr>
          <w:rFonts w:eastAsia="Times New Roman"/>
        </w:rPr>
      </w:pPr>
      <w:r w:rsidRPr="00A4774D">
        <w:rPr>
          <w:rFonts w:eastAsia="Times New Roman"/>
        </w:rPr>
        <w:tab/>
        <w:t xml:space="preserve">(2) Při svém rozhodnutí smí </w:t>
      </w:r>
      <w:r>
        <w:rPr>
          <w:rFonts w:eastAsia="Times New Roman"/>
        </w:rPr>
        <w:t xml:space="preserve">soud </w:t>
      </w:r>
      <w:r w:rsidRPr="00A4774D">
        <w:rPr>
          <w:rFonts w:eastAsia="Times New Roman"/>
        </w:rPr>
        <w:t xml:space="preserve">přihlížet jen ke skutečnostem, které byly probrány </w:t>
      </w:r>
      <w:r>
        <w:rPr>
          <w:rFonts w:eastAsia="Times New Roman"/>
        </w:rPr>
        <w:br/>
      </w:r>
      <w:r w:rsidRPr="00A4774D">
        <w:rPr>
          <w:rFonts w:eastAsia="Times New Roman"/>
        </w:rPr>
        <w:t xml:space="preserve">v hlavním líčení, a opírat se o důkazy, </w:t>
      </w:r>
      <w:r>
        <w:rPr>
          <w:rFonts w:eastAsia="Times New Roman"/>
        </w:rPr>
        <w:t>které v něm byly provedeny.</w:t>
      </w:r>
    </w:p>
    <w:p w:rsidR="00204BA8" w:rsidRPr="00932708" w:rsidRDefault="00F557CA" w:rsidP="003D0305">
      <w:pPr>
        <w:rPr>
          <w:rFonts w:eastAsia="Times New Roman"/>
        </w:rPr>
      </w:pPr>
      <w:r>
        <w:rPr>
          <w:rFonts w:eastAsia="Times New Roman"/>
        </w:rPr>
        <w:tab/>
      </w:r>
      <w:r w:rsidRPr="00932708">
        <w:rPr>
          <w:rFonts w:eastAsia="Times New Roman"/>
        </w:rPr>
        <w:t xml:space="preserve">(3) Má-li být rozhodnutí o vině obžalovaného založeno </w:t>
      </w:r>
      <w:r w:rsidR="00647174" w:rsidRPr="00932708">
        <w:rPr>
          <w:rFonts w:eastAsia="Times New Roman"/>
        </w:rPr>
        <w:t>v</w:t>
      </w:r>
      <w:r w:rsidR="00D77AFA" w:rsidRPr="00932708">
        <w:rPr>
          <w:rFonts w:eastAsia="Times New Roman"/>
        </w:rPr>
        <w:t>ýlučně</w:t>
      </w:r>
      <w:r w:rsidR="00647174" w:rsidRPr="00932708">
        <w:rPr>
          <w:rFonts w:eastAsia="Times New Roman"/>
        </w:rPr>
        <w:t xml:space="preserve"> nebo </w:t>
      </w:r>
      <w:r w:rsidR="00D77AFA" w:rsidRPr="00932708">
        <w:rPr>
          <w:rFonts w:eastAsia="Times New Roman"/>
        </w:rPr>
        <w:t xml:space="preserve">v </w:t>
      </w:r>
      <w:r w:rsidR="00647174" w:rsidRPr="00932708">
        <w:rPr>
          <w:rFonts w:eastAsia="Times New Roman"/>
        </w:rPr>
        <w:t xml:space="preserve">převážné míře </w:t>
      </w:r>
      <w:r w:rsidRPr="00932708">
        <w:rPr>
          <w:rFonts w:eastAsia="Times New Roman"/>
        </w:rPr>
        <w:t>na výslechu osoby</w:t>
      </w:r>
      <w:r w:rsidR="008E6988" w:rsidRPr="00932708">
        <w:rPr>
          <w:rFonts w:eastAsia="Times New Roman"/>
        </w:rPr>
        <w:t xml:space="preserve"> v případech uvedených v </w:t>
      </w:r>
      <w:r w:rsidR="008E6988" w:rsidRPr="00992B29">
        <w:rPr>
          <w:rFonts w:eastAsia="Times New Roman"/>
          <w:highlight w:val="yellow"/>
        </w:rPr>
        <w:t>§ y43</w:t>
      </w:r>
      <w:r w:rsidR="00520EE3" w:rsidRPr="00992B29">
        <w:rPr>
          <w:rFonts w:eastAsia="Times New Roman"/>
          <w:highlight w:val="yellow"/>
        </w:rPr>
        <w:t xml:space="preserve"> a § y44 odst. 1</w:t>
      </w:r>
      <w:r w:rsidRPr="00932708">
        <w:rPr>
          <w:rFonts w:eastAsia="Times New Roman"/>
        </w:rPr>
        <w:t>, jehož se obviněný nebo jeho obhájce neměli možnost zúčastnit a klást vyslýchané osobě otázky</w:t>
      </w:r>
      <w:r w:rsidR="00F82A0B" w:rsidRPr="00932708">
        <w:rPr>
          <w:rFonts w:eastAsia="Times New Roman"/>
        </w:rPr>
        <w:t>, soud</w:t>
      </w:r>
      <w:r w:rsidR="0092662F" w:rsidRPr="00932708">
        <w:rPr>
          <w:rFonts w:eastAsia="Times New Roman"/>
        </w:rPr>
        <w:t xml:space="preserve"> si zhodnotí</w:t>
      </w:r>
      <w:r w:rsidRPr="00932708">
        <w:rPr>
          <w:rFonts w:eastAsia="Times New Roman"/>
        </w:rPr>
        <w:t xml:space="preserve">, </w:t>
      </w:r>
      <w:r w:rsidR="0038311E" w:rsidRPr="00932708">
        <w:rPr>
          <w:rFonts w:eastAsia="Times New Roman"/>
        </w:rPr>
        <w:t xml:space="preserve">zda </w:t>
      </w:r>
      <w:r w:rsidRPr="00932708">
        <w:rPr>
          <w:rFonts w:eastAsia="Times New Roman"/>
        </w:rPr>
        <w:t xml:space="preserve">výslechu takové osoby </w:t>
      </w:r>
      <w:r w:rsidR="00204BA8" w:rsidRPr="00932708">
        <w:rPr>
          <w:rFonts w:eastAsia="Times New Roman"/>
        </w:rPr>
        <w:t xml:space="preserve">v řízení před soudem </w:t>
      </w:r>
      <w:r w:rsidRPr="00932708">
        <w:rPr>
          <w:rFonts w:eastAsia="Times New Roman"/>
        </w:rPr>
        <w:t xml:space="preserve">za účasti obviněného nebo jeho </w:t>
      </w:r>
      <w:r w:rsidR="0012699E" w:rsidRPr="00932708">
        <w:rPr>
          <w:rFonts w:eastAsia="Times New Roman"/>
        </w:rPr>
        <w:t xml:space="preserve">obhájce bránil vážný důvod </w:t>
      </w:r>
      <w:r w:rsidRPr="00932708">
        <w:rPr>
          <w:rFonts w:eastAsia="Times New Roman"/>
        </w:rPr>
        <w:t xml:space="preserve">a zda řízení </w:t>
      </w:r>
      <w:r w:rsidR="00F82A0B" w:rsidRPr="00932708">
        <w:rPr>
          <w:rFonts w:eastAsia="Times New Roman"/>
        </w:rPr>
        <w:t>ve svém celku poskytlo obviněnému nebo jeho obhájci dostatečné vyvažující záruky z hlediska uplatnění práv</w:t>
      </w:r>
      <w:r w:rsidR="00204BA8" w:rsidRPr="00932708">
        <w:rPr>
          <w:rFonts w:eastAsia="Times New Roman"/>
        </w:rPr>
        <w:t>a</w:t>
      </w:r>
      <w:r w:rsidR="00F82A0B" w:rsidRPr="00932708">
        <w:rPr>
          <w:rFonts w:eastAsia="Times New Roman"/>
        </w:rPr>
        <w:t xml:space="preserve"> na </w:t>
      </w:r>
      <w:commentRangeStart w:id="26"/>
      <w:r w:rsidR="00F82A0B" w:rsidRPr="00932708">
        <w:rPr>
          <w:rFonts w:eastAsia="Times New Roman"/>
        </w:rPr>
        <w:t>obhajobu</w:t>
      </w:r>
      <w:commentRangeEnd w:id="26"/>
      <w:r w:rsidR="00165E30" w:rsidRPr="00932708">
        <w:rPr>
          <w:rStyle w:val="Odkaznakoment"/>
        </w:rPr>
        <w:commentReference w:id="26"/>
      </w:r>
      <w:r w:rsidR="00204BA8" w:rsidRPr="00932708">
        <w:rPr>
          <w:rFonts w:eastAsia="Times New Roman"/>
        </w:rPr>
        <w:t>, které zajistily, aby řízení jako celek bylo spravedlivé</w:t>
      </w:r>
      <w:r w:rsidR="00F82A0B" w:rsidRPr="00932708">
        <w:rPr>
          <w:rFonts w:eastAsia="Times New Roman"/>
        </w:rPr>
        <w:t xml:space="preserve">. </w:t>
      </w:r>
    </w:p>
    <w:p w:rsidR="008562B9" w:rsidRPr="00DE03B5" w:rsidRDefault="008562B9" w:rsidP="00F44A90">
      <w:pPr>
        <w:ind w:firstLine="708"/>
        <w:rPr>
          <w:rFonts w:eastAsia="Times New Roman"/>
        </w:rPr>
      </w:pPr>
      <w:r w:rsidRPr="00932708">
        <w:rPr>
          <w:rFonts w:eastAsia="Times New Roman"/>
        </w:rPr>
        <w:t xml:space="preserve">(4) Uznat obžalovaného vinným jiným trestným činem, než trestným činem, za který daný skutek považovala obžaloba, může soud jen tehdy, pokud byl obžalovaný na možnost </w:t>
      </w:r>
      <w:r w:rsidRPr="00932708">
        <w:rPr>
          <w:rFonts w:eastAsia="Times New Roman"/>
        </w:rPr>
        <w:br/>
        <w:t xml:space="preserve">jiného </w:t>
      </w:r>
      <w:r w:rsidR="00447F32" w:rsidRPr="00932708">
        <w:rPr>
          <w:rFonts w:eastAsia="Times New Roman"/>
        </w:rPr>
        <w:t xml:space="preserve">právního </w:t>
      </w:r>
      <w:r w:rsidRPr="00932708">
        <w:rPr>
          <w:rFonts w:eastAsia="Times New Roman"/>
        </w:rPr>
        <w:t xml:space="preserve">posouzení skutku upozorněn podle </w:t>
      </w:r>
      <w:r w:rsidRPr="00992B29">
        <w:rPr>
          <w:rFonts w:eastAsia="Times New Roman"/>
          <w:highlight w:val="yellow"/>
        </w:rPr>
        <w:t>§ y11 odst. 2/190 odst. 2</w:t>
      </w:r>
      <w:r w:rsidRPr="00932708">
        <w:rPr>
          <w:rFonts w:eastAsia="Times New Roman"/>
        </w:rPr>
        <w:t>. Nestalo-li se tak, je třeba obžalovaného na takovou možnost upozorni</w:t>
      </w:r>
      <w:r w:rsidR="00C1181E" w:rsidRPr="00932708">
        <w:rPr>
          <w:rFonts w:eastAsia="Times New Roman"/>
        </w:rPr>
        <w:t>t ještě před vynesením rozsudku.</w:t>
      </w:r>
      <w:r w:rsidRPr="00932708">
        <w:rPr>
          <w:rFonts w:eastAsia="Times New Roman"/>
        </w:rPr>
        <w:t xml:space="preserve"> </w:t>
      </w:r>
      <w:r w:rsidR="00F44A90" w:rsidRPr="00932708">
        <w:rPr>
          <w:rFonts w:eastAsia="Times New Roman"/>
        </w:rPr>
        <w:br/>
      </w:r>
      <w:r w:rsidR="00C1181E" w:rsidRPr="00932708">
        <w:rPr>
          <w:rFonts w:eastAsia="Times New Roman"/>
        </w:rPr>
        <w:t xml:space="preserve">Má-li být obžalovaný uznán vinným </w:t>
      </w:r>
      <w:r w:rsidR="00B557CB" w:rsidRPr="00932708">
        <w:rPr>
          <w:rFonts w:eastAsia="Times New Roman"/>
        </w:rPr>
        <w:t xml:space="preserve">typově jiným </w:t>
      </w:r>
      <w:r w:rsidR="00C1181E" w:rsidRPr="00932708">
        <w:rPr>
          <w:rFonts w:eastAsia="Times New Roman"/>
        </w:rPr>
        <w:t xml:space="preserve">trestným </w:t>
      </w:r>
      <w:commentRangeStart w:id="27"/>
      <w:r w:rsidR="00C1181E" w:rsidRPr="00932708">
        <w:rPr>
          <w:rFonts w:eastAsia="Times New Roman"/>
        </w:rPr>
        <w:t>činem</w:t>
      </w:r>
      <w:commentRangeEnd w:id="27"/>
      <w:r w:rsidR="00B557CB" w:rsidRPr="00932708">
        <w:rPr>
          <w:rStyle w:val="Odkaznakoment"/>
        </w:rPr>
        <w:commentReference w:id="27"/>
      </w:r>
      <w:r w:rsidR="00C1181E" w:rsidRPr="00932708">
        <w:rPr>
          <w:rFonts w:eastAsia="Times New Roman"/>
        </w:rPr>
        <w:t xml:space="preserve">, než trestným činem, za který daný skutek považovala obžaloba, poskytne předseda senátu obžalovanému nebo státnímu zástupci na jeho žádost </w:t>
      </w:r>
      <w:r w:rsidRPr="00932708">
        <w:rPr>
          <w:rFonts w:eastAsia="Times New Roman"/>
        </w:rPr>
        <w:t xml:space="preserve">znovu lhůtu k přípravě obhajoby </w:t>
      </w:r>
      <w:r w:rsidR="00F44A90" w:rsidRPr="00932708">
        <w:rPr>
          <w:rFonts w:eastAsia="Times New Roman"/>
        </w:rPr>
        <w:t xml:space="preserve">nebo obžaloby </w:t>
      </w:r>
      <w:r w:rsidRPr="00932708">
        <w:rPr>
          <w:rFonts w:eastAsia="Times New Roman"/>
        </w:rPr>
        <w:t xml:space="preserve">a hlavní líčení </w:t>
      </w:r>
      <w:r w:rsidR="00C1181E" w:rsidRPr="00932708">
        <w:rPr>
          <w:rFonts w:eastAsia="Times New Roman"/>
        </w:rPr>
        <w:t>k tomu účelu odročí</w:t>
      </w:r>
      <w:r w:rsidRPr="00932708">
        <w:rPr>
          <w:rFonts w:eastAsia="Times New Roman"/>
        </w:rPr>
        <w:t>.</w:t>
      </w:r>
    </w:p>
    <w:p w:rsidR="003D0305" w:rsidRPr="00986853" w:rsidRDefault="003D0305" w:rsidP="003D0305">
      <w:pPr>
        <w:jc w:val="center"/>
        <w:rPr>
          <w:rFonts w:eastAsia="Times New Roman"/>
        </w:rPr>
      </w:pPr>
      <w:r>
        <w:rPr>
          <w:rFonts w:eastAsia="Times New Roman"/>
        </w:rPr>
        <w:t>§ y58</w:t>
      </w:r>
    </w:p>
    <w:p w:rsidR="003D0305" w:rsidRPr="00DE03B5" w:rsidRDefault="003D0305" w:rsidP="003D0305">
      <w:pPr>
        <w:jc w:val="center"/>
        <w:rPr>
          <w:rFonts w:eastAsia="Times New Roman"/>
          <w:b/>
        </w:rPr>
      </w:pPr>
      <w:r>
        <w:rPr>
          <w:rFonts w:eastAsia="Times New Roman"/>
          <w:b/>
        </w:rPr>
        <w:t>Vrácení věci státnímu zástupci</w:t>
      </w:r>
    </w:p>
    <w:p w:rsidR="003D0305" w:rsidRPr="00986853" w:rsidRDefault="003D0305" w:rsidP="003D0305">
      <w:pPr>
        <w:rPr>
          <w:rFonts w:eastAsia="Times New Roman"/>
        </w:rPr>
      </w:pPr>
      <w:r w:rsidRPr="00986853">
        <w:rPr>
          <w:rFonts w:eastAsia="Times New Roman"/>
        </w:rPr>
        <w:tab/>
        <w:t>(1) Ukazují-li výsledky hlavního líčení na podstatnou změnu okolností případu a je-li k objasnění věci třeba dalšího šetření</w:t>
      </w:r>
      <w:r w:rsidR="00C67A20">
        <w:rPr>
          <w:rFonts w:eastAsia="Times New Roman"/>
        </w:rPr>
        <w:t>, které lze v řízení před soudem provést jen obtížně,</w:t>
      </w:r>
      <w:r>
        <w:rPr>
          <w:rFonts w:eastAsia="Times New Roman"/>
        </w:rPr>
        <w:t xml:space="preserve"> nebo vyjde-li až v průběhu hlavního líčení najevo, že v přípravném řízení </w:t>
      </w:r>
      <w:r w:rsidRPr="002D6C26">
        <w:rPr>
          <w:rFonts w:eastAsia="Times New Roman"/>
        </w:rPr>
        <w:t xml:space="preserve">došlo k závažným procesním vadám, které nelze napravit </w:t>
      </w:r>
      <w:r>
        <w:rPr>
          <w:rFonts w:eastAsia="Times New Roman"/>
        </w:rPr>
        <w:t>v řízení před soudem</w:t>
      </w:r>
      <w:r w:rsidRPr="00986853">
        <w:rPr>
          <w:rFonts w:eastAsia="Times New Roman"/>
        </w:rPr>
        <w:t>, může soud vrátit věc státnímu zástupci k došetření.</w:t>
      </w:r>
    </w:p>
    <w:p w:rsidR="003D0305" w:rsidRPr="00986853" w:rsidRDefault="003D0305" w:rsidP="003D0305">
      <w:pPr>
        <w:rPr>
          <w:rFonts w:eastAsia="Times New Roman"/>
        </w:rPr>
      </w:pPr>
      <w:r w:rsidRPr="00986853">
        <w:rPr>
          <w:rFonts w:eastAsia="Times New Roman"/>
        </w:rPr>
        <w:tab/>
        <w:t xml:space="preserve">(2) Soud vrátí věc státnímu zástupci k došetření také tehdy, ukazují-li výsledky hlavního líčení, že se obžalovaný dopustil ještě dalšího skutku, který je trestným činem, </w:t>
      </w:r>
      <w:r>
        <w:rPr>
          <w:rFonts w:eastAsia="Times New Roman"/>
        </w:rPr>
        <w:br/>
      </w:r>
      <w:r w:rsidRPr="00986853">
        <w:rPr>
          <w:rFonts w:eastAsia="Times New Roman"/>
        </w:rPr>
        <w:t>a státní zástupce o vrácení věci požádá vzhledem k potřebě společného projednání.</w:t>
      </w:r>
    </w:p>
    <w:p w:rsidR="003D0305" w:rsidRPr="00986853" w:rsidRDefault="003D0305" w:rsidP="003D0305">
      <w:pPr>
        <w:rPr>
          <w:rFonts w:eastAsia="Times New Roman"/>
        </w:rPr>
      </w:pPr>
      <w:r w:rsidRPr="00986853">
        <w:rPr>
          <w:rFonts w:eastAsia="Times New Roman"/>
        </w:rPr>
        <w:tab/>
        <w:t xml:space="preserve">(3) Ustanovení </w:t>
      </w:r>
      <w:r w:rsidRPr="00EB1310">
        <w:rPr>
          <w:rFonts w:eastAsia="Times New Roman"/>
          <w:highlight w:val="yellow"/>
        </w:rPr>
        <w:t>§ y11 (191)</w:t>
      </w:r>
      <w:r w:rsidRPr="00986853">
        <w:rPr>
          <w:rFonts w:eastAsia="Times New Roman"/>
        </w:rPr>
        <w:t xml:space="preserve"> </w:t>
      </w:r>
      <w:r>
        <w:rPr>
          <w:rFonts w:eastAsia="Times New Roman"/>
        </w:rPr>
        <w:t>se použije obdobně i na</w:t>
      </w:r>
      <w:r w:rsidRPr="00986853">
        <w:rPr>
          <w:rFonts w:eastAsia="Times New Roman"/>
        </w:rPr>
        <w:t xml:space="preserve"> vrácení věci podle odstavců 1 a 2.</w:t>
      </w:r>
    </w:p>
    <w:p w:rsidR="00183C63" w:rsidRDefault="003D0305" w:rsidP="00AA73A1">
      <w:pPr>
        <w:rPr>
          <w:rFonts w:eastAsia="Times New Roman"/>
        </w:rPr>
      </w:pPr>
      <w:r w:rsidRPr="00986853">
        <w:rPr>
          <w:rFonts w:eastAsia="Times New Roman"/>
        </w:rPr>
        <w:tab/>
        <w:t>(4) Proti rozhodnutí podle odsta</w:t>
      </w:r>
      <w:r>
        <w:rPr>
          <w:rFonts w:eastAsia="Times New Roman"/>
        </w:rPr>
        <w:t>vce 1 je přípustná stížnost, která má odkladný účinek.</w:t>
      </w:r>
    </w:p>
    <w:p w:rsidR="003D0305" w:rsidRPr="002C4F0F" w:rsidRDefault="003D0305" w:rsidP="003D0305">
      <w:pPr>
        <w:jc w:val="center"/>
        <w:rPr>
          <w:rFonts w:eastAsia="Times New Roman"/>
        </w:rPr>
      </w:pPr>
      <w:r>
        <w:rPr>
          <w:rFonts w:eastAsia="Times New Roman"/>
        </w:rPr>
        <w:t>§ y59</w:t>
      </w:r>
    </w:p>
    <w:p w:rsidR="003D0305" w:rsidRPr="002C4F0F" w:rsidRDefault="003D0305" w:rsidP="003D0305">
      <w:pPr>
        <w:jc w:val="center"/>
        <w:rPr>
          <w:rFonts w:eastAsia="Times New Roman"/>
          <w:b/>
        </w:rPr>
      </w:pPr>
      <w:r>
        <w:rPr>
          <w:rFonts w:eastAsia="Times New Roman"/>
          <w:b/>
        </w:rPr>
        <w:t>Předložení věci k rozhodnutí o příslušnosti</w:t>
      </w:r>
    </w:p>
    <w:p w:rsidR="003D0305" w:rsidRDefault="003D0305" w:rsidP="003D0305">
      <w:pPr>
        <w:rPr>
          <w:rFonts w:eastAsia="Times New Roman"/>
        </w:rPr>
      </w:pPr>
      <w:r>
        <w:rPr>
          <w:rFonts w:eastAsia="Times New Roman"/>
        </w:rPr>
        <w:tab/>
      </w:r>
      <w:r w:rsidRPr="002C4F0F">
        <w:rPr>
          <w:rFonts w:eastAsia="Times New Roman"/>
        </w:rPr>
        <w:t>Shledá-li soud v zažalovaném skutku trestný čin, k jehož projednání není příslušný, rozhodne o předložení věci k rozhodnutí o příslušnosti soudu, který je nejblíže spole</w:t>
      </w:r>
      <w:r>
        <w:rPr>
          <w:rFonts w:eastAsia="Times New Roman"/>
        </w:rPr>
        <w:t xml:space="preserve">čně nadřízený jemu a soudu, který </w:t>
      </w:r>
      <w:r w:rsidRPr="002C4F0F">
        <w:rPr>
          <w:rFonts w:eastAsia="Times New Roman"/>
        </w:rPr>
        <w:t>je podle něj příslušný. Je však povinen r</w:t>
      </w:r>
      <w:r>
        <w:rPr>
          <w:rFonts w:eastAsia="Times New Roman"/>
        </w:rPr>
        <w:t>ozhodnout věc sám, jde-li pouze</w:t>
      </w:r>
      <w:r w:rsidRPr="002C4F0F">
        <w:rPr>
          <w:rFonts w:eastAsia="Times New Roman"/>
        </w:rPr>
        <w:t xml:space="preserve"> o </w:t>
      </w:r>
      <w:r>
        <w:rPr>
          <w:rFonts w:eastAsia="Times New Roman"/>
        </w:rPr>
        <w:t xml:space="preserve">místní </w:t>
      </w:r>
      <w:r w:rsidRPr="002C4F0F">
        <w:rPr>
          <w:rFonts w:eastAsia="Times New Roman"/>
        </w:rPr>
        <w:t>nepříslušnost a obžalovaný ji nevytkl; rovněž je povinen sám věc rozhodnout, měla-li by věc být přikázána nejblíže společně nadřízeným soudem soudu nižšího stupně. Rozhodnout o předložení věci k rozhodnutí o příslušnosti soudu nemůže soud, jemuž byla věc přikázána nadřízeným soudem, ledaže by se skutkový podklad pro posouzení příslušnosti mezitím podstatně změnil.</w:t>
      </w:r>
    </w:p>
    <w:p w:rsidR="003D0305" w:rsidRDefault="003D0305" w:rsidP="003D0305">
      <w:pPr>
        <w:jc w:val="center"/>
        <w:rPr>
          <w:rFonts w:eastAsia="Times New Roman"/>
        </w:rPr>
      </w:pPr>
      <w:r>
        <w:rPr>
          <w:rFonts w:eastAsia="Times New Roman"/>
        </w:rPr>
        <w:t>§ y60</w:t>
      </w:r>
    </w:p>
    <w:p w:rsidR="003D0305" w:rsidRPr="00730A46" w:rsidRDefault="003D0305" w:rsidP="003D0305">
      <w:pPr>
        <w:jc w:val="center"/>
        <w:rPr>
          <w:rFonts w:eastAsia="Times New Roman"/>
          <w:b/>
        </w:rPr>
      </w:pPr>
      <w:r>
        <w:rPr>
          <w:rFonts w:eastAsia="Times New Roman"/>
          <w:b/>
        </w:rPr>
        <w:t>Postoupení věci</w:t>
      </w:r>
    </w:p>
    <w:p w:rsidR="003D0305" w:rsidRPr="002C4F0F" w:rsidRDefault="003D0305" w:rsidP="003D0305">
      <w:pPr>
        <w:rPr>
          <w:rFonts w:eastAsia="Times New Roman"/>
        </w:rPr>
      </w:pPr>
      <w:r>
        <w:rPr>
          <w:rFonts w:eastAsia="Times New Roman"/>
        </w:rPr>
        <w:tab/>
        <w:t>(1</w:t>
      </w:r>
      <w:r w:rsidRPr="002C4F0F">
        <w:rPr>
          <w:rFonts w:eastAsia="Times New Roman"/>
        </w:rPr>
        <w:t xml:space="preserve">) Soud postoupí věc jinému orgánu, jestliže shledá, že nejde o trestný čin, avšak zažalovaný skutek by mohl být jiným orgánem posouzen jako přestupek </w:t>
      </w:r>
      <w:r>
        <w:rPr>
          <w:rFonts w:eastAsia="Times New Roman"/>
        </w:rPr>
        <w:t>a</w:t>
      </w:r>
      <w:r w:rsidRPr="002C4F0F">
        <w:rPr>
          <w:rFonts w:eastAsia="Times New Roman"/>
        </w:rPr>
        <w:t xml:space="preserve">nebo </w:t>
      </w:r>
      <w:r>
        <w:rPr>
          <w:rFonts w:eastAsia="Times New Roman"/>
        </w:rPr>
        <w:t xml:space="preserve">kázeňské, disciplinární nebo </w:t>
      </w:r>
      <w:r w:rsidRPr="002C4F0F">
        <w:rPr>
          <w:rFonts w:eastAsia="Times New Roman"/>
        </w:rPr>
        <w:t>kárné provinění, o nichž je tento orgán příslušný rozhodovat.</w:t>
      </w:r>
    </w:p>
    <w:p w:rsidR="003D0305" w:rsidRPr="007A79CB" w:rsidRDefault="003D0305" w:rsidP="003D0305">
      <w:pPr>
        <w:rPr>
          <w:rFonts w:eastAsia="Times New Roman"/>
        </w:rPr>
      </w:pPr>
      <w:r>
        <w:rPr>
          <w:rFonts w:eastAsia="Times New Roman"/>
        </w:rPr>
        <w:tab/>
        <w:t>(2</w:t>
      </w:r>
      <w:r w:rsidRPr="002C4F0F">
        <w:rPr>
          <w:rFonts w:eastAsia="Times New Roman"/>
        </w:rPr>
        <w:t>) Proti usnese</w:t>
      </w:r>
      <w:r>
        <w:rPr>
          <w:rFonts w:eastAsia="Times New Roman"/>
        </w:rPr>
        <w:t>ní o postoupení podle odstavce 1</w:t>
      </w:r>
      <w:r w:rsidRPr="002C4F0F">
        <w:rPr>
          <w:rFonts w:eastAsia="Times New Roman"/>
        </w:rPr>
        <w:t xml:space="preserve"> může stá</w:t>
      </w:r>
      <w:r>
        <w:rPr>
          <w:rFonts w:eastAsia="Times New Roman"/>
        </w:rPr>
        <w:t>tní zástupce a obžalovaný podat stížnost, která</w:t>
      </w:r>
      <w:r w:rsidRPr="002C4F0F">
        <w:rPr>
          <w:rFonts w:eastAsia="Times New Roman"/>
        </w:rPr>
        <w:t xml:space="preserve"> má odkladný účine</w:t>
      </w:r>
      <w:r>
        <w:rPr>
          <w:rFonts w:eastAsia="Times New Roman"/>
        </w:rPr>
        <w:t>k.</w:t>
      </w:r>
    </w:p>
    <w:p w:rsidR="000A56D7" w:rsidRDefault="000A56D7" w:rsidP="003D0305">
      <w:pPr>
        <w:jc w:val="center"/>
        <w:rPr>
          <w:rFonts w:eastAsia="Times New Roman"/>
        </w:rPr>
      </w:pPr>
    </w:p>
    <w:p w:rsidR="003D0305" w:rsidRPr="007A79CB" w:rsidRDefault="003D0305" w:rsidP="003D0305">
      <w:pPr>
        <w:jc w:val="center"/>
        <w:rPr>
          <w:rFonts w:eastAsia="Times New Roman"/>
        </w:rPr>
      </w:pPr>
      <w:r>
        <w:rPr>
          <w:rFonts w:eastAsia="Times New Roman"/>
        </w:rPr>
        <w:t>§ y61</w:t>
      </w:r>
    </w:p>
    <w:p w:rsidR="003D0305" w:rsidRPr="00CA66BE" w:rsidRDefault="003D0305" w:rsidP="003D0305">
      <w:pPr>
        <w:jc w:val="center"/>
        <w:rPr>
          <w:rFonts w:eastAsia="Times New Roman"/>
          <w:b/>
        </w:rPr>
      </w:pPr>
      <w:r w:rsidRPr="00CA66BE">
        <w:rPr>
          <w:rFonts w:eastAsia="Times New Roman"/>
          <w:b/>
        </w:rPr>
        <w:t>Zastavení trestního stíhání</w:t>
      </w:r>
    </w:p>
    <w:p w:rsidR="003D0305" w:rsidRPr="007A79CB" w:rsidRDefault="003D0305" w:rsidP="003D0305">
      <w:pPr>
        <w:rPr>
          <w:rFonts w:eastAsia="Times New Roman"/>
        </w:rPr>
      </w:pPr>
      <w:r w:rsidRPr="007A79CB">
        <w:rPr>
          <w:rFonts w:eastAsia="Times New Roman"/>
        </w:rPr>
        <w:tab/>
        <w:t>(1) Soud zasta</w:t>
      </w:r>
      <w:r>
        <w:rPr>
          <w:rFonts w:eastAsia="Times New Roman"/>
        </w:rPr>
        <w:t xml:space="preserve">ví trestní stíhání, shledá-li v hlavním líčení, že </w:t>
      </w:r>
      <w:r w:rsidRPr="007A79CB">
        <w:rPr>
          <w:rFonts w:eastAsia="Times New Roman"/>
        </w:rPr>
        <w:t xml:space="preserve">je </w:t>
      </w:r>
      <w:r>
        <w:rPr>
          <w:rFonts w:eastAsia="Times New Roman"/>
        </w:rPr>
        <w:t xml:space="preserve">dána </w:t>
      </w:r>
      <w:r w:rsidRPr="007A79CB">
        <w:rPr>
          <w:rFonts w:eastAsia="Times New Roman"/>
        </w:rPr>
        <w:t xml:space="preserve">některá </w:t>
      </w:r>
      <w:r>
        <w:rPr>
          <w:rFonts w:eastAsia="Times New Roman"/>
        </w:rPr>
        <w:br/>
      </w:r>
      <w:r w:rsidRPr="007A79CB">
        <w:rPr>
          <w:rFonts w:eastAsia="Times New Roman"/>
        </w:rPr>
        <w:t xml:space="preserve">z okolností uvedených v </w:t>
      </w:r>
      <w:r w:rsidRPr="009917BA">
        <w:rPr>
          <w:rFonts w:eastAsia="Times New Roman"/>
          <w:highlight w:val="yellow"/>
        </w:rPr>
        <w:t>§ 11.</w:t>
      </w:r>
    </w:p>
    <w:p w:rsidR="003D0305" w:rsidRPr="007A79CB" w:rsidRDefault="003D0305" w:rsidP="003D0305">
      <w:pPr>
        <w:rPr>
          <w:rFonts w:eastAsia="Times New Roman"/>
        </w:rPr>
      </w:pPr>
      <w:r w:rsidRPr="007A79CB">
        <w:rPr>
          <w:rFonts w:eastAsia="Times New Roman"/>
        </w:rPr>
        <w:tab/>
        <w:t>(2) Soud může zastavit trestní stíhání též tehdy, shledá-l</w:t>
      </w:r>
      <w:r>
        <w:rPr>
          <w:rFonts w:eastAsia="Times New Roman"/>
        </w:rPr>
        <w:t xml:space="preserve">i v hlavním líčení, že </w:t>
      </w:r>
      <w:r w:rsidRPr="007A79CB">
        <w:rPr>
          <w:rFonts w:eastAsia="Times New Roman"/>
        </w:rPr>
        <w:t xml:space="preserve">je </w:t>
      </w:r>
      <w:r>
        <w:rPr>
          <w:rFonts w:eastAsia="Times New Roman"/>
        </w:rPr>
        <w:t xml:space="preserve">dán </w:t>
      </w:r>
      <w:r w:rsidRPr="007A79CB">
        <w:rPr>
          <w:rFonts w:eastAsia="Times New Roman"/>
        </w:rPr>
        <w:t>ně</w:t>
      </w:r>
      <w:r>
        <w:rPr>
          <w:rFonts w:eastAsia="Times New Roman"/>
        </w:rPr>
        <w:t xml:space="preserve">který z důvodů uvedených v </w:t>
      </w:r>
      <w:r w:rsidRPr="009917BA">
        <w:rPr>
          <w:rFonts w:eastAsia="Times New Roman"/>
          <w:highlight w:val="yellow"/>
        </w:rPr>
        <w:t>§ x25 odst. 2</w:t>
      </w:r>
      <w:r>
        <w:rPr>
          <w:rFonts w:eastAsia="Times New Roman"/>
          <w:highlight w:val="yellow"/>
        </w:rPr>
        <w:t xml:space="preserve"> písm. a) až c)</w:t>
      </w:r>
      <w:r w:rsidR="000C3172">
        <w:rPr>
          <w:rFonts w:eastAsia="Times New Roman"/>
          <w:highlight w:val="yellow"/>
        </w:rPr>
        <w:t xml:space="preserve"> nebo</w:t>
      </w:r>
      <w:r w:rsidR="00796862">
        <w:rPr>
          <w:rFonts w:eastAsia="Times New Roman"/>
          <w:highlight w:val="yellow"/>
        </w:rPr>
        <w:t xml:space="preserve"> e)</w:t>
      </w:r>
      <w:r w:rsidRPr="009917BA">
        <w:rPr>
          <w:rFonts w:eastAsia="Times New Roman"/>
          <w:highlight w:val="yellow"/>
        </w:rPr>
        <w:t>.</w:t>
      </w:r>
    </w:p>
    <w:p w:rsidR="003D0305" w:rsidRPr="007A79CB" w:rsidRDefault="003D0305" w:rsidP="003D0305">
      <w:pPr>
        <w:rPr>
          <w:rFonts w:eastAsia="Times New Roman"/>
        </w:rPr>
      </w:pPr>
      <w:r w:rsidRPr="007A79CB">
        <w:rPr>
          <w:rFonts w:eastAsia="Times New Roman"/>
        </w:rPr>
        <w:tab/>
        <w:t>(3) Rozhodnutí podle od</w:t>
      </w:r>
      <w:r>
        <w:rPr>
          <w:rFonts w:eastAsia="Times New Roman"/>
        </w:rPr>
        <w:t xml:space="preserve">stavců 1 a 2 se může týkat </w:t>
      </w:r>
      <w:r w:rsidRPr="007A79CB">
        <w:rPr>
          <w:rFonts w:eastAsia="Times New Roman"/>
        </w:rPr>
        <w:t>jen některého ze skutků, pro které byla podána obžaloba.</w:t>
      </w:r>
    </w:p>
    <w:p w:rsidR="003D0305" w:rsidRDefault="003D0305" w:rsidP="003D0305">
      <w:pPr>
        <w:rPr>
          <w:rFonts w:eastAsia="Times New Roman"/>
        </w:rPr>
      </w:pPr>
      <w:r w:rsidRPr="007A79CB">
        <w:rPr>
          <w:rFonts w:eastAsia="Times New Roman"/>
        </w:rPr>
        <w:tab/>
        <w:t xml:space="preserve">(4) Proti rozhodnutí podle odstavců 1 a 2 může státní zástupce </w:t>
      </w:r>
      <w:r>
        <w:rPr>
          <w:rFonts w:eastAsia="Times New Roman"/>
        </w:rPr>
        <w:t>a obžalovaný podat stížnost, která má odkladný účinek.</w:t>
      </w:r>
    </w:p>
    <w:p w:rsidR="003D0305" w:rsidRPr="00CA66BE" w:rsidRDefault="003D0305" w:rsidP="003D0305">
      <w:pPr>
        <w:rPr>
          <w:rFonts w:eastAsia="Times New Roman"/>
        </w:rPr>
      </w:pPr>
      <w:r>
        <w:rPr>
          <w:rFonts w:eastAsia="Times New Roman"/>
        </w:rPr>
        <w:tab/>
        <w:t xml:space="preserve">(5) V trestním stíhání, které bylo zastaveno z některého z důvodů uvedených v odstavci 2, se pokračuje, prohlásí-li obžalovaný do 3 dnů od doby, kdy mu bylo usnesení </w:t>
      </w:r>
      <w:r>
        <w:rPr>
          <w:rFonts w:eastAsia="Times New Roman"/>
        </w:rPr>
        <w:br/>
        <w:t xml:space="preserve">o zastavení trestního stíhání oznámeno, že na projednání věci trvá. O tom je třeba jej poučit. </w:t>
      </w:r>
    </w:p>
    <w:p w:rsidR="003D0305" w:rsidRPr="00CA66BE" w:rsidRDefault="003D0305" w:rsidP="003D0305">
      <w:pPr>
        <w:jc w:val="center"/>
        <w:rPr>
          <w:rFonts w:eastAsia="Times New Roman"/>
        </w:rPr>
      </w:pPr>
      <w:r>
        <w:rPr>
          <w:rFonts w:eastAsia="Times New Roman"/>
        </w:rPr>
        <w:t>§ y62</w:t>
      </w:r>
    </w:p>
    <w:p w:rsidR="003D0305" w:rsidRPr="00AA52BD" w:rsidRDefault="003D0305" w:rsidP="003D0305">
      <w:pPr>
        <w:jc w:val="center"/>
        <w:rPr>
          <w:rFonts w:eastAsia="Times New Roman"/>
          <w:b/>
        </w:rPr>
      </w:pPr>
      <w:r w:rsidRPr="00CA66BE">
        <w:rPr>
          <w:rFonts w:eastAsia="Times New Roman"/>
          <w:b/>
        </w:rPr>
        <w:t>Podmíněné zastavení trestníh</w:t>
      </w:r>
      <w:r>
        <w:rPr>
          <w:rFonts w:eastAsia="Times New Roman"/>
          <w:b/>
        </w:rPr>
        <w:t>o stíhání a schválení narovnání</w:t>
      </w:r>
    </w:p>
    <w:p w:rsidR="003D0305" w:rsidRPr="00CA66BE" w:rsidRDefault="003D0305" w:rsidP="003D0305">
      <w:pPr>
        <w:rPr>
          <w:rFonts w:eastAsia="Times New Roman"/>
        </w:rPr>
      </w:pPr>
      <w:r>
        <w:rPr>
          <w:rFonts w:eastAsia="Times New Roman"/>
        </w:rPr>
        <w:tab/>
        <w:t>(1) Soud v hlavním</w:t>
      </w:r>
      <w:r w:rsidRPr="00CA66BE">
        <w:rPr>
          <w:rFonts w:eastAsia="Times New Roman"/>
        </w:rPr>
        <w:t xml:space="preserve"> líčení trestní stíhání podmíněně zastaví nebo rozhodne o schválení narovnání, shledá-li okolnosti uvedené </w:t>
      </w:r>
      <w:r w:rsidRPr="00AA52BD">
        <w:rPr>
          <w:rFonts w:eastAsia="Times New Roman"/>
          <w:highlight w:val="yellow"/>
        </w:rPr>
        <w:t>v § 307 odst. 1 nebo 2 nebo § 309 odst. 1.</w:t>
      </w:r>
    </w:p>
    <w:p w:rsidR="003D0305" w:rsidRPr="00C26C03" w:rsidRDefault="003D0305" w:rsidP="003D0305">
      <w:pPr>
        <w:rPr>
          <w:rFonts w:eastAsia="Times New Roman"/>
        </w:rPr>
      </w:pPr>
      <w:r w:rsidRPr="00CA66BE">
        <w:rPr>
          <w:rFonts w:eastAsia="Times New Roman"/>
        </w:rPr>
        <w:tab/>
        <w:t>(2) Proti rozhodnutí podle odstavce 1 mohou státní zástupce, obžalovaný</w:t>
      </w:r>
      <w:r>
        <w:rPr>
          <w:rFonts w:eastAsia="Times New Roman"/>
        </w:rPr>
        <w:t xml:space="preserve"> a poškozený podat stížnost, která má odkladný účinek.</w:t>
      </w:r>
    </w:p>
    <w:p w:rsidR="003D0305" w:rsidRPr="00C26C03" w:rsidRDefault="003D0305" w:rsidP="003D0305">
      <w:pPr>
        <w:jc w:val="center"/>
        <w:rPr>
          <w:rFonts w:eastAsia="Times New Roman"/>
        </w:rPr>
      </w:pPr>
      <w:r>
        <w:rPr>
          <w:rFonts w:eastAsia="Times New Roman"/>
        </w:rPr>
        <w:t>§ y63</w:t>
      </w:r>
    </w:p>
    <w:p w:rsidR="003D0305" w:rsidRPr="002D5276" w:rsidRDefault="003D0305" w:rsidP="003D0305">
      <w:pPr>
        <w:jc w:val="center"/>
        <w:rPr>
          <w:rFonts w:eastAsia="Times New Roman"/>
          <w:b/>
        </w:rPr>
      </w:pPr>
      <w:r w:rsidRPr="00C26C03">
        <w:rPr>
          <w:rFonts w:eastAsia="Times New Roman"/>
          <w:b/>
        </w:rPr>
        <w:t>Přerušení trestního st</w:t>
      </w:r>
      <w:r>
        <w:rPr>
          <w:rFonts w:eastAsia="Times New Roman"/>
          <w:b/>
        </w:rPr>
        <w:t xml:space="preserve">íhání </w:t>
      </w:r>
    </w:p>
    <w:p w:rsidR="003D0305" w:rsidRDefault="003D0305" w:rsidP="003D0305">
      <w:pPr>
        <w:numPr>
          <w:ilvl w:val="0"/>
          <w:numId w:val="11"/>
        </w:numPr>
        <w:rPr>
          <w:rFonts w:eastAsia="Times New Roman"/>
        </w:rPr>
      </w:pPr>
      <w:r>
        <w:rPr>
          <w:rFonts w:eastAsia="Times New Roman"/>
        </w:rPr>
        <w:t>Předseda senátu</w:t>
      </w:r>
      <w:r w:rsidRPr="00C26C03">
        <w:rPr>
          <w:rFonts w:eastAsia="Times New Roman"/>
        </w:rPr>
        <w:t xml:space="preserve"> přeru</w:t>
      </w:r>
      <w:r>
        <w:rPr>
          <w:rFonts w:eastAsia="Times New Roman"/>
        </w:rPr>
        <w:t xml:space="preserve">ší trestní stíhání, </w:t>
      </w:r>
    </w:p>
    <w:p w:rsidR="003D0305" w:rsidRDefault="003D0305" w:rsidP="003D0305">
      <w:pPr>
        <w:rPr>
          <w:rFonts w:eastAsia="Times New Roman"/>
        </w:rPr>
      </w:pPr>
      <w:r>
        <w:rPr>
          <w:rFonts w:eastAsia="Times New Roman"/>
        </w:rPr>
        <w:t>a) shledá-li v hlavním</w:t>
      </w:r>
      <w:r w:rsidRPr="00C26C03">
        <w:rPr>
          <w:rFonts w:eastAsia="Times New Roman"/>
        </w:rPr>
        <w:t xml:space="preserve"> líčení, že</w:t>
      </w:r>
      <w:r>
        <w:rPr>
          <w:rFonts w:eastAsia="Times New Roman"/>
        </w:rPr>
        <w:t xml:space="preserve"> </w:t>
      </w:r>
      <w:r w:rsidRPr="00C26C03">
        <w:rPr>
          <w:rFonts w:eastAsia="Times New Roman"/>
        </w:rPr>
        <w:t xml:space="preserve">je </w:t>
      </w:r>
      <w:r>
        <w:rPr>
          <w:rFonts w:eastAsia="Times New Roman"/>
        </w:rPr>
        <w:t xml:space="preserve">dána </w:t>
      </w:r>
      <w:r w:rsidRPr="00C26C03">
        <w:rPr>
          <w:rFonts w:eastAsia="Times New Roman"/>
        </w:rPr>
        <w:t xml:space="preserve">některá </w:t>
      </w:r>
      <w:r>
        <w:rPr>
          <w:rFonts w:eastAsia="Times New Roman"/>
        </w:rPr>
        <w:t xml:space="preserve">z okolností uvedených v </w:t>
      </w:r>
      <w:r w:rsidRPr="000C70F3">
        <w:rPr>
          <w:rFonts w:eastAsia="Times New Roman"/>
          <w:highlight w:val="yellow"/>
        </w:rPr>
        <w:t>§ x26</w:t>
      </w:r>
      <w:r>
        <w:rPr>
          <w:rFonts w:eastAsia="Times New Roman"/>
          <w:highlight w:val="yellow"/>
        </w:rPr>
        <w:t xml:space="preserve"> odst. 1 písm. b) až f</w:t>
      </w:r>
      <w:r w:rsidRPr="000C70F3">
        <w:rPr>
          <w:rFonts w:eastAsia="Times New Roman"/>
          <w:highlight w:val="yellow"/>
        </w:rPr>
        <w:t>),</w:t>
      </w:r>
      <w:r w:rsidRPr="00C26C03">
        <w:rPr>
          <w:rFonts w:eastAsia="Times New Roman"/>
        </w:rPr>
        <w:t xml:space="preserve"> nebo z důvodu uvedeného v </w:t>
      </w:r>
      <w:r>
        <w:rPr>
          <w:rFonts w:eastAsia="Times New Roman"/>
          <w:highlight w:val="yellow"/>
        </w:rPr>
        <w:t>§ 9a odst. 2</w:t>
      </w:r>
      <w:r>
        <w:rPr>
          <w:rFonts w:eastAsia="Times New Roman"/>
        </w:rPr>
        <w:t>, nebo</w:t>
      </w:r>
    </w:p>
    <w:p w:rsidR="003D0305" w:rsidRPr="00C26C03" w:rsidRDefault="003D0305" w:rsidP="003D0305">
      <w:pPr>
        <w:rPr>
          <w:rFonts w:eastAsia="Times New Roman"/>
        </w:rPr>
      </w:pPr>
      <w:r>
        <w:rPr>
          <w:rFonts w:eastAsia="Times New Roman"/>
        </w:rPr>
        <w:t>b) pokud má</w:t>
      </w:r>
      <w:r w:rsidRPr="00C26C03">
        <w:rPr>
          <w:rFonts w:eastAsia="Times New Roman"/>
        </w:rPr>
        <w:t xml:space="preserve"> za to, že zákon, jehož užití je v dané trestní věci rozhodné</w:t>
      </w:r>
      <w:r>
        <w:rPr>
          <w:rFonts w:eastAsia="Times New Roman"/>
        </w:rPr>
        <w:t xml:space="preserve"> pro rozhodování </w:t>
      </w:r>
      <w:r>
        <w:rPr>
          <w:rFonts w:eastAsia="Times New Roman"/>
        </w:rPr>
        <w:br/>
        <w:t>o vině a trestní sankci</w:t>
      </w:r>
      <w:r w:rsidRPr="00C26C03">
        <w:rPr>
          <w:rFonts w:eastAsia="Times New Roman"/>
        </w:rPr>
        <w:t>, je v rozporu s ústavním pořádkem a předloží věc Ústavnímu soudu.</w:t>
      </w:r>
    </w:p>
    <w:p w:rsidR="003D0305" w:rsidRDefault="003D0305" w:rsidP="003D0305">
      <w:pPr>
        <w:rPr>
          <w:rFonts w:eastAsia="Times New Roman"/>
        </w:rPr>
      </w:pPr>
      <w:r>
        <w:rPr>
          <w:rFonts w:eastAsia="Times New Roman"/>
        </w:rPr>
        <w:tab/>
        <w:t>(2) Předseda senátu</w:t>
      </w:r>
      <w:r w:rsidRPr="00C26C03">
        <w:rPr>
          <w:rFonts w:eastAsia="Times New Roman"/>
        </w:rPr>
        <w:t xml:space="preserve"> </w:t>
      </w:r>
      <w:r>
        <w:rPr>
          <w:rFonts w:eastAsia="Times New Roman"/>
        </w:rPr>
        <w:t>může přerušit</w:t>
      </w:r>
      <w:r w:rsidRPr="00C26C03">
        <w:rPr>
          <w:rFonts w:eastAsia="Times New Roman"/>
        </w:rPr>
        <w:t xml:space="preserve"> trestní stíhání také tehdy, nelze-li obžalovanému doručit předvolání k hlavnímu líčení.</w:t>
      </w:r>
    </w:p>
    <w:p w:rsidR="003D0305" w:rsidRPr="00C26C03" w:rsidRDefault="003D0305" w:rsidP="003D0305">
      <w:pPr>
        <w:rPr>
          <w:rFonts w:eastAsia="Times New Roman"/>
        </w:rPr>
      </w:pPr>
      <w:r w:rsidRPr="00C26C03">
        <w:rPr>
          <w:rFonts w:eastAsia="Times New Roman"/>
        </w:rPr>
        <w:tab/>
        <w:t xml:space="preserve">(3) </w:t>
      </w:r>
      <w:r>
        <w:rPr>
          <w:rFonts w:eastAsia="Times New Roman"/>
        </w:rPr>
        <w:t xml:space="preserve">Pomine-li důvod přerušení, </w:t>
      </w:r>
      <w:r w:rsidRPr="00C26C03">
        <w:rPr>
          <w:rFonts w:eastAsia="Times New Roman"/>
        </w:rPr>
        <w:t xml:space="preserve">v trestním stíhání </w:t>
      </w:r>
      <w:r>
        <w:rPr>
          <w:rFonts w:eastAsia="Times New Roman"/>
        </w:rPr>
        <w:t xml:space="preserve">se </w:t>
      </w:r>
      <w:r w:rsidRPr="00C26C03">
        <w:rPr>
          <w:rFonts w:eastAsia="Times New Roman"/>
        </w:rPr>
        <w:t>pokračuje.</w:t>
      </w:r>
    </w:p>
    <w:p w:rsidR="008562B9" w:rsidRDefault="003D0305" w:rsidP="00183C63">
      <w:pPr>
        <w:rPr>
          <w:rFonts w:eastAsia="Times New Roman"/>
        </w:rPr>
      </w:pPr>
      <w:r>
        <w:rPr>
          <w:rFonts w:eastAsia="Times New Roman"/>
        </w:rPr>
        <w:tab/>
        <w:t>(4) Proti rozhodnutí, jímž předseda senátu</w:t>
      </w:r>
      <w:r w:rsidRPr="00C26C03">
        <w:rPr>
          <w:rFonts w:eastAsia="Times New Roman"/>
        </w:rPr>
        <w:t xml:space="preserve"> trestní stíhání přerušil </w:t>
      </w:r>
      <w:r>
        <w:rPr>
          <w:rFonts w:eastAsia="Times New Roman"/>
        </w:rPr>
        <w:t>podle odstavce 1 písm. a) nebo odstavce 2 a</w:t>
      </w:r>
      <w:r w:rsidRPr="00C26C03">
        <w:rPr>
          <w:rFonts w:eastAsia="Times New Roman"/>
        </w:rPr>
        <w:t>nebo jímž návrh na pokračování v něm zamítl, může státní zástupce podat stížnost.</w:t>
      </w:r>
    </w:p>
    <w:p w:rsidR="003D0305" w:rsidRDefault="003D0305" w:rsidP="003D0305">
      <w:pPr>
        <w:jc w:val="center"/>
        <w:rPr>
          <w:rFonts w:eastAsia="Times New Roman"/>
        </w:rPr>
      </w:pPr>
      <w:r>
        <w:rPr>
          <w:rFonts w:eastAsia="Times New Roman"/>
        </w:rPr>
        <w:t>§ y64</w:t>
      </w:r>
    </w:p>
    <w:p w:rsidR="003D0305" w:rsidRPr="004512E3" w:rsidRDefault="003D0305" w:rsidP="003D0305">
      <w:pPr>
        <w:jc w:val="center"/>
        <w:rPr>
          <w:rFonts w:eastAsia="Times New Roman"/>
          <w:b/>
        </w:rPr>
      </w:pPr>
      <w:r>
        <w:rPr>
          <w:rFonts w:eastAsia="Times New Roman"/>
          <w:b/>
        </w:rPr>
        <w:t>Rozsudek</w:t>
      </w:r>
    </w:p>
    <w:p w:rsidR="009E6232" w:rsidRDefault="00183C63" w:rsidP="003236F8">
      <w:pPr>
        <w:rPr>
          <w:rFonts w:eastAsia="Times New Roman"/>
        </w:rPr>
      </w:pPr>
      <w:r>
        <w:rPr>
          <w:rFonts w:eastAsia="Times New Roman"/>
        </w:rPr>
        <w:tab/>
      </w:r>
      <w:r w:rsidR="003D0305">
        <w:rPr>
          <w:rFonts w:eastAsia="Times New Roman"/>
        </w:rPr>
        <w:t xml:space="preserve">Není-li učiněno některé z rozhodnutí uvedených v </w:t>
      </w:r>
      <w:r w:rsidR="003D0305">
        <w:rPr>
          <w:rFonts w:eastAsia="Times New Roman"/>
          <w:highlight w:val="yellow"/>
        </w:rPr>
        <w:t>§ y58 až y63</w:t>
      </w:r>
      <w:r w:rsidR="003D0305" w:rsidRPr="004512E3">
        <w:rPr>
          <w:rFonts w:eastAsia="Times New Roman"/>
          <w:highlight w:val="yellow"/>
        </w:rPr>
        <w:t>,</w:t>
      </w:r>
      <w:r w:rsidR="003D0305" w:rsidRPr="0004743F">
        <w:rPr>
          <w:rFonts w:eastAsia="Times New Roman"/>
        </w:rPr>
        <w:t xml:space="preserve"> </w:t>
      </w:r>
      <w:r w:rsidR="003D0305">
        <w:rPr>
          <w:rFonts w:eastAsia="Times New Roman"/>
        </w:rPr>
        <w:t xml:space="preserve">soud </w:t>
      </w:r>
      <w:r w:rsidR="003D0305" w:rsidRPr="0004743F">
        <w:rPr>
          <w:rFonts w:eastAsia="Times New Roman"/>
        </w:rPr>
        <w:t>rozhodne rozsudkem, zda se obžalovaný uznává vinným</w:t>
      </w:r>
      <w:r>
        <w:rPr>
          <w:rFonts w:eastAsia="Times New Roman"/>
        </w:rPr>
        <w:t>,</w:t>
      </w:r>
      <w:r w:rsidR="003D0305" w:rsidRPr="0004743F">
        <w:rPr>
          <w:rFonts w:eastAsia="Times New Roman"/>
        </w:rPr>
        <w:t xml:space="preserve"> </w:t>
      </w:r>
      <w:r>
        <w:rPr>
          <w:rFonts w:eastAsia="Times New Roman"/>
        </w:rPr>
        <w:t>nebo zda se obžaloby zprošťuje.</w:t>
      </w:r>
    </w:p>
    <w:p w:rsidR="000A56D7" w:rsidRDefault="000A56D7" w:rsidP="00593595">
      <w:pPr>
        <w:rPr>
          <w:rFonts w:eastAsia="Times New Roman"/>
        </w:rPr>
      </w:pPr>
    </w:p>
    <w:p w:rsidR="003D0305" w:rsidRDefault="003D0305" w:rsidP="003D0305">
      <w:pPr>
        <w:jc w:val="center"/>
        <w:rPr>
          <w:rFonts w:eastAsia="Times New Roman"/>
        </w:rPr>
      </w:pPr>
      <w:r>
        <w:rPr>
          <w:rFonts w:eastAsia="Times New Roman"/>
        </w:rPr>
        <w:t>§ y65</w:t>
      </w:r>
    </w:p>
    <w:p w:rsidR="003D0305" w:rsidRPr="003B6D26" w:rsidRDefault="003D0305" w:rsidP="003D0305">
      <w:pPr>
        <w:jc w:val="center"/>
        <w:rPr>
          <w:rFonts w:eastAsia="Times New Roman"/>
          <w:b/>
        </w:rPr>
      </w:pPr>
      <w:r>
        <w:rPr>
          <w:rFonts w:eastAsia="Times New Roman"/>
          <w:b/>
        </w:rPr>
        <w:t>Zprošťující rozsudek</w:t>
      </w:r>
    </w:p>
    <w:p w:rsidR="003D0305" w:rsidRPr="003B6D26" w:rsidRDefault="003D0305" w:rsidP="003D0305">
      <w:pPr>
        <w:rPr>
          <w:rFonts w:eastAsia="Times New Roman"/>
        </w:rPr>
      </w:pPr>
      <w:r w:rsidRPr="00ED010E">
        <w:rPr>
          <w:rFonts w:eastAsia="Times New Roman"/>
          <w:i/>
        </w:rPr>
        <w:tab/>
      </w:r>
      <w:r w:rsidRPr="003B6D26">
        <w:rPr>
          <w:rFonts w:eastAsia="Times New Roman"/>
        </w:rPr>
        <w:t>Soud zprostí</w:t>
      </w:r>
      <w:r>
        <w:rPr>
          <w:rFonts w:eastAsia="Times New Roman"/>
        </w:rPr>
        <w:t xml:space="preserve"> obžalovaného obžaloby, pokud</w:t>
      </w:r>
      <w:r w:rsidRPr="003B6D26">
        <w:rPr>
          <w:rFonts w:eastAsia="Times New Roman"/>
        </w:rPr>
        <w:t xml:space="preserve"> na základě důkazů předložených </w:t>
      </w:r>
      <w:r>
        <w:rPr>
          <w:rFonts w:eastAsia="Times New Roman"/>
        </w:rPr>
        <w:br/>
      </w:r>
      <w:r w:rsidRPr="003B6D26">
        <w:rPr>
          <w:rFonts w:eastAsia="Times New Roman"/>
        </w:rPr>
        <w:t>v hlavním líčení státním zástupcem a případně doplněných soudem, a to i k návrhům ostatních stran,</w:t>
      </w:r>
    </w:p>
    <w:p w:rsidR="003D0305" w:rsidRPr="003B6D26" w:rsidRDefault="003D0305" w:rsidP="003D0305">
      <w:pPr>
        <w:rPr>
          <w:rFonts w:eastAsia="Times New Roman"/>
        </w:rPr>
      </w:pPr>
      <w:r w:rsidRPr="003B6D26">
        <w:rPr>
          <w:rFonts w:eastAsia="Times New Roman"/>
        </w:rPr>
        <w:t>a) nebylo prokázáno, že se stal skutek,</w:t>
      </w:r>
      <w:r>
        <w:rPr>
          <w:rFonts w:eastAsia="Times New Roman"/>
        </w:rPr>
        <w:t xml:space="preserve"> pro který je obžalovaný stíhán,</w:t>
      </w:r>
    </w:p>
    <w:p w:rsidR="003D0305" w:rsidRPr="003B6D26" w:rsidRDefault="003D0305" w:rsidP="003D0305">
      <w:pPr>
        <w:rPr>
          <w:rFonts w:eastAsia="Times New Roman"/>
        </w:rPr>
      </w:pPr>
      <w:r>
        <w:rPr>
          <w:rFonts w:eastAsia="Times New Roman"/>
        </w:rPr>
        <w:t xml:space="preserve">b) v obžalobě </w:t>
      </w:r>
      <w:r w:rsidRPr="003B6D26">
        <w:rPr>
          <w:rFonts w:eastAsia="Times New Roman"/>
        </w:rPr>
        <w:t>označ</w:t>
      </w:r>
      <w:r>
        <w:rPr>
          <w:rFonts w:eastAsia="Times New Roman"/>
        </w:rPr>
        <w:t>ený skutek není trestným činem,</w:t>
      </w:r>
    </w:p>
    <w:p w:rsidR="003D0305" w:rsidRPr="003B6D26" w:rsidRDefault="003D0305" w:rsidP="003D0305">
      <w:pPr>
        <w:rPr>
          <w:rFonts w:eastAsia="Times New Roman"/>
        </w:rPr>
      </w:pPr>
      <w:r>
        <w:rPr>
          <w:rFonts w:eastAsia="Times New Roman"/>
        </w:rPr>
        <w:t xml:space="preserve">c) nebylo prokázáno, že </w:t>
      </w:r>
      <w:r w:rsidRPr="003B6D26">
        <w:rPr>
          <w:rFonts w:eastAsia="Times New Roman"/>
        </w:rPr>
        <w:t xml:space="preserve">skutek </w:t>
      </w:r>
      <w:r>
        <w:rPr>
          <w:rFonts w:eastAsia="Times New Roman"/>
        </w:rPr>
        <w:t>označený v obžalobě spáchal obžalovaný,</w:t>
      </w:r>
    </w:p>
    <w:p w:rsidR="003D0305" w:rsidRPr="003B6D26" w:rsidRDefault="003D0305" w:rsidP="003D0305">
      <w:pPr>
        <w:rPr>
          <w:rFonts w:eastAsia="Times New Roman"/>
        </w:rPr>
      </w:pPr>
      <w:r w:rsidRPr="003B6D26">
        <w:rPr>
          <w:rFonts w:eastAsia="Times New Roman"/>
        </w:rPr>
        <w:t>d) obžalovaný není pro nepříčetnost trestně odpovědný, n</w:t>
      </w:r>
      <w:r>
        <w:rPr>
          <w:rFonts w:eastAsia="Times New Roman"/>
        </w:rPr>
        <w:t>ebo</w:t>
      </w:r>
    </w:p>
    <w:p w:rsidR="003D0305" w:rsidRPr="003B6D26" w:rsidRDefault="003D0305" w:rsidP="003D0305">
      <w:pPr>
        <w:rPr>
          <w:rFonts w:eastAsia="Times New Roman"/>
        </w:rPr>
      </w:pPr>
      <w:r w:rsidRPr="003B6D26">
        <w:rPr>
          <w:rFonts w:eastAsia="Times New Roman"/>
        </w:rPr>
        <w:t>e) trestnost činu zanikla.</w:t>
      </w:r>
    </w:p>
    <w:p w:rsidR="003D0305" w:rsidRPr="003B6D26" w:rsidRDefault="003D0305" w:rsidP="003D0305">
      <w:pPr>
        <w:jc w:val="center"/>
        <w:rPr>
          <w:rFonts w:eastAsia="Times New Roman"/>
        </w:rPr>
      </w:pPr>
      <w:r>
        <w:rPr>
          <w:rFonts w:eastAsia="Times New Roman"/>
        </w:rPr>
        <w:t>§ y66</w:t>
      </w:r>
    </w:p>
    <w:p w:rsidR="003D0305" w:rsidRPr="003B6D26" w:rsidRDefault="003D0305" w:rsidP="003D0305">
      <w:pPr>
        <w:jc w:val="center"/>
        <w:rPr>
          <w:rFonts w:eastAsia="Times New Roman"/>
          <w:b/>
        </w:rPr>
      </w:pPr>
      <w:r>
        <w:rPr>
          <w:rFonts w:eastAsia="Times New Roman"/>
          <w:b/>
        </w:rPr>
        <w:t>Vyslovení viny bez uložení trestu</w:t>
      </w:r>
    </w:p>
    <w:p w:rsidR="003D0305" w:rsidRPr="002751BF" w:rsidRDefault="003D0305" w:rsidP="003D0305">
      <w:pPr>
        <w:rPr>
          <w:rFonts w:eastAsia="Times New Roman"/>
        </w:rPr>
      </w:pPr>
      <w:r w:rsidRPr="00ED010E">
        <w:rPr>
          <w:rFonts w:eastAsia="Times New Roman"/>
          <w:i/>
        </w:rPr>
        <w:tab/>
      </w:r>
      <w:r w:rsidRPr="002751BF">
        <w:rPr>
          <w:rFonts w:eastAsia="Times New Roman"/>
        </w:rPr>
        <w:t xml:space="preserve">Jestliže trestní stíhání bylo zastaveno </w:t>
      </w:r>
      <w:r>
        <w:rPr>
          <w:rFonts w:eastAsia="Times New Roman"/>
        </w:rPr>
        <w:t xml:space="preserve">z důvodů uvedených v </w:t>
      </w:r>
      <w:r w:rsidRPr="00BA6BFB">
        <w:rPr>
          <w:rFonts w:eastAsia="Times New Roman"/>
          <w:highlight w:val="yellow"/>
        </w:rPr>
        <w:t>§ 11 odst. 1 písm. a), b) nebo i)</w:t>
      </w:r>
      <w:r>
        <w:rPr>
          <w:rFonts w:eastAsia="Times New Roman"/>
        </w:rPr>
        <w:t xml:space="preserve"> nebo z důvodů uvedených v </w:t>
      </w:r>
      <w:r w:rsidRPr="009917BA">
        <w:rPr>
          <w:rFonts w:eastAsia="Times New Roman"/>
          <w:highlight w:val="yellow"/>
        </w:rPr>
        <w:t>§ x25 odst. 2</w:t>
      </w:r>
      <w:r>
        <w:rPr>
          <w:rFonts w:eastAsia="Times New Roman"/>
          <w:highlight w:val="yellow"/>
        </w:rPr>
        <w:t xml:space="preserve"> písm. a) až c</w:t>
      </w:r>
      <w:r w:rsidRPr="00183C63">
        <w:rPr>
          <w:rFonts w:eastAsia="Times New Roman"/>
          <w:highlight w:val="yellow"/>
        </w:rPr>
        <w:t>)</w:t>
      </w:r>
      <w:r w:rsidR="00183C63">
        <w:rPr>
          <w:rFonts w:eastAsia="Times New Roman"/>
          <w:highlight w:val="yellow"/>
        </w:rPr>
        <w:t xml:space="preserve"> nebo</w:t>
      </w:r>
      <w:r w:rsidR="00183C63" w:rsidRPr="00183C63">
        <w:rPr>
          <w:rFonts w:eastAsia="Times New Roman"/>
          <w:highlight w:val="yellow"/>
        </w:rPr>
        <w:t xml:space="preserve"> e)</w:t>
      </w:r>
      <w:r>
        <w:rPr>
          <w:rFonts w:eastAsia="Times New Roman"/>
        </w:rPr>
        <w:t xml:space="preserve"> </w:t>
      </w:r>
      <w:r w:rsidRPr="002751BF">
        <w:rPr>
          <w:rFonts w:eastAsia="Times New Roman"/>
        </w:rPr>
        <w:t>a v řízení se pokračovalo jen proto, že obžalovaný na projednání věci trval, soud, neshledá-li žádný jiný důvod ke zproštění obžalovaného, vysloví sice vinu, trest však neuloží.</w:t>
      </w:r>
    </w:p>
    <w:p w:rsidR="003D0305" w:rsidRPr="002751BF" w:rsidRDefault="003D0305" w:rsidP="003D0305">
      <w:pPr>
        <w:jc w:val="center"/>
        <w:rPr>
          <w:rFonts w:eastAsia="Times New Roman"/>
        </w:rPr>
      </w:pPr>
      <w:r>
        <w:rPr>
          <w:rFonts w:eastAsia="Times New Roman"/>
        </w:rPr>
        <w:t>§ y67</w:t>
      </w:r>
    </w:p>
    <w:p w:rsidR="003D0305" w:rsidRDefault="00183C63" w:rsidP="003D0305">
      <w:pPr>
        <w:jc w:val="center"/>
        <w:rPr>
          <w:rFonts w:eastAsia="Times New Roman"/>
          <w:b/>
        </w:rPr>
      </w:pPr>
      <w:r>
        <w:rPr>
          <w:rFonts w:eastAsia="Times New Roman"/>
          <w:b/>
        </w:rPr>
        <w:t>Uložení trestu a ochranného opatření</w:t>
      </w:r>
    </w:p>
    <w:p w:rsidR="003D0305" w:rsidRDefault="00C64C3A" w:rsidP="003D0305">
      <w:pPr>
        <w:ind w:firstLine="708"/>
        <w:rPr>
          <w:rFonts w:eastAsia="Times New Roman"/>
        </w:rPr>
      </w:pPr>
      <w:r>
        <w:rPr>
          <w:rFonts w:eastAsia="Times New Roman"/>
        </w:rPr>
        <w:t xml:space="preserve">(1) </w:t>
      </w:r>
      <w:r w:rsidR="003D0305">
        <w:rPr>
          <w:rFonts w:eastAsia="Times New Roman"/>
        </w:rPr>
        <w:t xml:space="preserve">Nejsou-li dány důvody pro vydání zprošťujícího rozsudku, ani pro postup podle </w:t>
      </w:r>
      <w:r w:rsidR="003D0305">
        <w:rPr>
          <w:rFonts w:eastAsia="Times New Roman"/>
        </w:rPr>
        <w:br/>
      </w:r>
      <w:r w:rsidR="003D0305">
        <w:rPr>
          <w:rFonts w:eastAsia="Times New Roman"/>
          <w:highlight w:val="yellow"/>
        </w:rPr>
        <w:t>§ y66</w:t>
      </w:r>
      <w:r w:rsidR="003D0305" w:rsidRPr="00C84B2C">
        <w:rPr>
          <w:rFonts w:eastAsia="Times New Roman"/>
          <w:highlight w:val="yellow"/>
        </w:rPr>
        <w:t>,</w:t>
      </w:r>
      <w:r w:rsidR="003D0305">
        <w:rPr>
          <w:rFonts w:eastAsia="Times New Roman"/>
        </w:rPr>
        <w:t xml:space="preserve"> soud uzná obžalovaného vinným trestným činem a uloží mu trest, případně ochranné opatření.</w:t>
      </w:r>
    </w:p>
    <w:p w:rsidR="00183C63" w:rsidRPr="003058DA" w:rsidRDefault="004274F8" w:rsidP="00183C63">
      <w:pPr>
        <w:ind w:firstLine="708"/>
        <w:rPr>
          <w:rFonts w:eastAsia="Times New Roman"/>
        </w:rPr>
      </w:pPr>
      <w:r>
        <w:rPr>
          <w:rFonts w:eastAsia="Times New Roman"/>
        </w:rPr>
        <w:t>(2</w:t>
      </w:r>
      <w:r w:rsidR="00183C63">
        <w:rPr>
          <w:rFonts w:eastAsia="Times New Roman"/>
        </w:rPr>
        <w:t xml:space="preserve">) </w:t>
      </w:r>
      <w:r w:rsidR="00183C63" w:rsidRPr="003058DA">
        <w:rPr>
          <w:rFonts w:eastAsia="Times New Roman"/>
        </w:rPr>
        <w:t>Shledá-li soud u obžalovaného důvod k uložení ochranného opatření, může je uložit i bez návrhu státního zástupce.</w:t>
      </w:r>
    </w:p>
    <w:p w:rsidR="00183C63" w:rsidRDefault="004274F8" w:rsidP="00593595">
      <w:pPr>
        <w:ind w:firstLine="708"/>
        <w:rPr>
          <w:rFonts w:eastAsia="Times New Roman"/>
        </w:rPr>
      </w:pPr>
      <w:r>
        <w:rPr>
          <w:rFonts w:eastAsia="Times New Roman"/>
        </w:rPr>
        <w:t>(3</w:t>
      </w:r>
      <w:r w:rsidR="00183C63">
        <w:rPr>
          <w:rFonts w:eastAsia="Times New Roman"/>
        </w:rPr>
        <w:t xml:space="preserve">) </w:t>
      </w:r>
      <w:r w:rsidR="00183C63" w:rsidRPr="003058DA">
        <w:rPr>
          <w:rFonts w:eastAsia="Times New Roman"/>
        </w:rPr>
        <w:t xml:space="preserve">Jestliže soud potřebuje k rozhodnutí o ochranném opatření provést ještě další dokazování, které nemůže být provedeno ihned, vyhradí </w:t>
      </w:r>
      <w:r w:rsidR="00183C63">
        <w:rPr>
          <w:rFonts w:eastAsia="Times New Roman"/>
        </w:rPr>
        <w:t xml:space="preserve">si </w:t>
      </w:r>
      <w:r w:rsidR="00183C63" w:rsidRPr="003058DA">
        <w:rPr>
          <w:rFonts w:eastAsia="Times New Roman"/>
        </w:rPr>
        <w:t xml:space="preserve">rozhodnutí o ochranném opatření </w:t>
      </w:r>
      <w:r w:rsidR="00183C63">
        <w:rPr>
          <w:rFonts w:eastAsia="Times New Roman"/>
        </w:rPr>
        <w:t>do veřejného</w:t>
      </w:r>
      <w:r w:rsidR="00183C63" w:rsidRPr="003058DA">
        <w:rPr>
          <w:rFonts w:eastAsia="Times New Roman"/>
        </w:rPr>
        <w:t xml:space="preserve"> zasedání.</w:t>
      </w:r>
      <w:r w:rsidR="00183C63">
        <w:rPr>
          <w:rFonts w:eastAsia="Times New Roman"/>
        </w:rPr>
        <w:t xml:space="preserve"> Soud</w:t>
      </w:r>
      <w:r w:rsidR="00183C63" w:rsidRPr="003058DA">
        <w:rPr>
          <w:rFonts w:eastAsia="Times New Roman"/>
        </w:rPr>
        <w:t xml:space="preserve"> </w:t>
      </w:r>
      <w:r w:rsidR="00183C63">
        <w:rPr>
          <w:rFonts w:eastAsia="Times New Roman"/>
        </w:rPr>
        <w:t xml:space="preserve">si může vyhradit rozhodnutí o ochranném opatření do veřejného zasedání </w:t>
      </w:r>
      <w:r w:rsidR="00183C63" w:rsidRPr="003058DA">
        <w:rPr>
          <w:rFonts w:eastAsia="Times New Roman"/>
        </w:rPr>
        <w:t xml:space="preserve">i tehdy, </w:t>
      </w:r>
      <w:r w:rsidR="00183C63">
        <w:rPr>
          <w:rFonts w:eastAsia="Times New Roman"/>
        </w:rPr>
        <w:t>má-li být uloženo zúčastněné osobě</w:t>
      </w:r>
      <w:r w:rsidR="00183C63" w:rsidRPr="003058DA">
        <w:rPr>
          <w:rFonts w:eastAsia="Times New Roman"/>
        </w:rPr>
        <w:t>.</w:t>
      </w:r>
    </w:p>
    <w:p w:rsidR="003D0305" w:rsidRDefault="003D0305" w:rsidP="003D0305">
      <w:pPr>
        <w:jc w:val="center"/>
        <w:rPr>
          <w:rFonts w:eastAsia="Times New Roman"/>
        </w:rPr>
      </w:pPr>
      <w:r>
        <w:rPr>
          <w:rFonts w:eastAsia="Times New Roman"/>
        </w:rPr>
        <w:t>§ y68</w:t>
      </w:r>
    </w:p>
    <w:p w:rsidR="003D0305" w:rsidRPr="00C84B2C" w:rsidRDefault="003D0305" w:rsidP="003D0305">
      <w:pPr>
        <w:jc w:val="center"/>
        <w:rPr>
          <w:rFonts w:eastAsia="Times New Roman"/>
        </w:rPr>
      </w:pPr>
      <w:r w:rsidRPr="00C84B2C">
        <w:rPr>
          <w:rFonts w:eastAsia="Times New Roman"/>
          <w:b/>
        </w:rPr>
        <w:t>Přiznání</w:t>
      </w:r>
      <w:r>
        <w:rPr>
          <w:rFonts w:eastAsia="Times New Roman"/>
        </w:rPr>
        <w:t xml:space="preserve"> </w:t>
      </w:r>
      <w:r>
        <w:rPr>
          <w:rFonts w:eastAsia="Times New Roman"/>
          <w:b/>
        </w:rPr>
        <w:t>majetkového nároku poškozenému</w:t>
      </w:r>
    </w:p>
    <w:p w:rsidR="003D0305" w:rsidRPr="000D6676" w:rsidRDefault="003D0305" w:rsidP="003D0305">
      <w:pPr>
        <w:rPr>
          <w:rFonts w:eastAsia="Times New Roman"/>
        </w:rPr>
      </w:pPr>
      <w:r w:rsidRPr="00ED010E">
        <w:rPr>
          <w:rFonts w:eastAsia="Times New Roman"/>
          <w:i/>
        </w:rPr>
        <w:tab/>
      </w:r>
      <w:r w:rsidRPr="000D6676">
        <w:rPr>
          <w:rFonts w:eastAsia="Times New Roman"/>
        </w:rPr>
        <w:t xml:space="preserve">(1) Odsuzuje-li soud obžalovaného pro trestný čin, kterým způsobil </w:t>
      </w:r>
      <w:r>
        <w:rPr>
          <w:rFonts w:eastAsia="Times New Roman"/>
        </w:rPr>
        <w:t xml:space="preserve">poškozenému </w:t>
      </w:r>
      <w:r w:rsidRPr="000D6676">
        <w:rPr>
          <w:rFonts w:eastAsia="Times New Roman"/>
        </w:rPr>
        <w:t xml:space="preserve">majetkovou škodu nebo nemajetkovou újmu nebo kterým se na </w:t>
      </w:r>
      <w:r>
        <w:rPr>
          <w:rFonts w:eastAsia="Times New Roman"/>
        </w:rPr>
        <w:t xml:space="preserve">jeho </w:t>
      </w:r>
      <w:r w:rsidRPr="000D6676">
        <w:rPr>
          <w:rFonts w:eastAsia="Times New Roman"/>
        </w:rPr>
        <w:t xml:space="preserve">úkor bezdůvodně obohatil, uloží mu v rozsudku, aby </w:t>
      </w:r>
      <w:r>
        <w:rPr>
          <w:rFonts w:eastAsia="Times New Roman"/>
        </w:rPr>
        <w:t>uspokojil majetkový nárok poškozeného</w:t>
      </w:r>
      <w:r w:rsidRPr="000D6676">
        <w:rPr>
          <w:rFonts w:eastAsia="Times New Roman"/>
        </w:rPr>
        <w:t xml:space="preserve">, jestliže byl </w:t>
      </w:r>
      <w:r>
        <w:rPr>
          <w:rFonts w:eastAsia="Times New Roman"/>
        </w:rPr>
        <w:t>včas uplatněn</w:t>
      </w:r>
      <w:r w:rsidRPr="000D6676">
        <w:rPr>
          <w:rFonts w:eastAsia="Times New Roman"/>
        </w:rPr>
        <w:t>, nestanoví-li tento zákon jinak; nebrání-li tomu zákonná překážka, soud uloží obžalovanému vždy povinnost k náhradě škody nebo k vydání bezdůvodného obohacení, jestliže je výše škody nebo rozsah bezdůvodného obohacení součástí popisu skutku uvedeného ve výroku rozsudku, jímž se obžalovaný uznává vinným, a škoda v této výši nebyla dosud uhrazena nebo bezdůvodné obohacení nebylo dosud v tomto rozsahu vydáno.</w:t>
      </w:r>
    </w:p>
    <w:p w:rsidR="003D0305" w:rsidRPr="000D6676" w:rsidRDefault="003D0305" w:rsidP="003D0305">
      <w:pPr>
        <w:rPr>
          <w:rFonts w:eastAsia="Times New Roman"/>
        </w:rPr>
      </w:pPr>
      <w:r w:rsidRPr="000D6676">
        <w:rPr>
          <w:rFonts w:eastAsia="Times New Roman"/>
        </w:rPr>
        <w:tab/>
        <w:t xml:space="preserve">(2) Výrok o povinnosti obžalovaného </w:t>
      </w:r>
      <w:r>
        <w:rPr>
          <w:rFonts w:eastAsia="Times New Roman"/>
        </w:rPr>
        <w:t xml:space="preserve">uspokojit majetkový nárok poškozeného </w:t>
      </w:r>
      <w:r w:rsidRPr="000D6676">
        <w:rPr>
          <w:rFonts w:eastAsia="Times New Roman"/>
        </w:rPr>
        <w:t xml:space="preserve">musí přesně označovat osobu oprávněného a </w:t>
      </w:r>
      <w:r>
        <w:rPr>
          <w:rFonts w:eastAsia="Times New Roman"/>
        </w:rPr>
        <w:t xml:space="preserve">majetkový </w:t>
      </w:r>
      <w:r w:rsidR="00CB4EA6">
        <w:rPr>
          <w:rFonts w:eastAsia="Times New Roman"/>
        </w:rPr>
        <w:t>nárok, který mu byl přiznán</w:t>
      </w:r>
      <w:r w:rsidRPr="000D6676">
        <w:rPr>
          <w:rFonts w:eastAsia="Times New Roman"/>
        </w:rPr>
        <w:t xml:space="preserve">. </w:t>
      </w:r>
      <w:r>
        <w:rPr>
          <w:rFonts w:eastAsia="Times New Roman"/>
        </w:rPr>
        <w:br/>
      </w:r>
      <w:r w:rsidRPr="000D6676">
        <w:rPr>
          <w:rFonts w:eastAsia="Times New Roman"/>
        </w:rPr>
        <w:t>V odůvodněných případech může soud vyslovit, že závazek má být splněn ve splátkách, jejichž výši a podmínky splatnosti zároveň určí.</w:t>
      </w:r>
    </w:p>
    <w:p w:rsidR="003D0305" w:rsidRPr="000D6676" w:rsidRDefault="003D0305" w:rsidP="003D0305">
      <w:pPr>
        <w:rPr>
          <w:rFonts w:eastAsia="Times New Roman"/>
        </w:rPr>
      </w:pPr>
      <w:r w:rsidRPr="000D6676">
        <w:rPr>
          <w:rFonts w:eastAsia="Times New Roman"/>
        </w:rPr>
        <w:tab/>
        <w:t xml:space="preserve">(3) Výrok rozsudku o plnění v penězích může být na návrh poškozeného vyjádřen </w:t>
      </w:r>
      <w:r>
        <w:rPr>
          <w:rFonts w:eastAsia="Times New Roman"/>
        </w:rPr>
        <w:br/>
      </w:r>
      <w:r w:rsidRPr="000D6676">
        <w:rPr>
          <w:rFonts w:eastAsia="Times New Roman"/>
        </w:rPr>
        <w:t>v cizí měně, neodporuje-li to okolnostem případu a</w:t>
      </w:r>
    </w:p>
    <w:p w:rsidR="003D0305" w:rsidRPr="000D6676" w:rsidRDefault="003D0305" w:rsidP="003D0305">
      <w:pPr>
        <w:rPr>
          <w:rFonts w:eastAsia="Times New Roman"/>
        </w:rPr>
      </w:pPr>
      <w:r>
        <w:rPr>
          <w:rFonts w:eastAsia="Times New Roman"/>
        </w:rPr>
        <w:t>a) škoda byla způsobena na</w:t>
      </w:r>
      <w:r w:rsidRPr="000D6676">
        <w:rPr>
          <w:rFonts w:eastAsia="Times New Roman"/>
        </w:rPr>
        <w:t xml:space="preserve"> peněžních prostředcích v cizí měně nebo na věcech zakoupených za </w:t>
      </w:r>
      <w:r>
        <w:rPr>
          <w:rFonts w:eastAsia="Times New Roman"/>
        </w:rPr>
        <w:t>takové peněžní prostředky, nebo</w:t>
      </w:r>
    </w:p>
    <w:p w:rsidR="003D0305" w:rsidRDefault="003D0305" w:rsidP="003D0305">
      <w:pPr>
        <w:rPr>
          <w:rFonts w:eastAsia="Times New Roman"/>
        </w:rPr>
      </w:pPr>
      <w:r w:rsidRPr="000D6676">
        <w:rPr>
          <w:rFonts w:eastAsia="Times New Roman"/>
        </w:rPr>
        <w:t>b) obžalov</w:t>
      </w:r>
      <w:r>
        <w:rPr>
          <w:rFonts w:eastAsia="Times New Roman"/>
        </w:rPr>
        <w:t>aný nebo poškozený je cizím státním příslušníkem nebo osobou bez státní příslušnosti, která nemá na území České republiky povolen trvalý pobyt, anebo je právnickou osobou, která nemá na území České republiky sídlo nebo organizační složku</w:t>
      </w:r>
      <w:r w:rsidRPr="000D6676">
        <w:rPr>
          <w:rFonts w:eastAsia="Times New Roman"/>
        </w:rPr>
        <w:t>.</w:t>
      </w:r>
    </w:p>
    <w:p w:rsidR="003D0305" w:rsidRPr="000D6676" w:rsidRDefault="006820EF" w:rsidP="003D0305">
      <w:pPr>
        <w:rPr>
          <w:rFonts w:eastAsia="Times New Roman"/>
        </w:rPr>
      </w:pPr>
      <w:r>
        <w:rPr>
          <w:rFonts w:eastAsia="Times New Roman"/>
        </w:rPr>
        <w:tab/>
      </w:r>
      <w:r w:rsidRPr="006820EF">
        <w:rPr>
          <w:rFonts w:eastAsia="Times New Roman"/>
        </w:rPr>
        <w:t xml:space="preserve">(4) Odsuzuje-li soud obžalovaného za zločin k nepodmíněnému trestu odnětí svobody a přiznává-li poškozenému alespoň zčásti </w:t>
      </w:r>
      <w:r>
        <w:rPr>
          <w:rFonts w:eastAsia="Times New Roman"/>
        </w:rPr>
        <w:t xml:space="preserve">jeho majetkový </w:t>
      </w:r>
      <w:r w:rsidRPr="006820EF">
        <w:rPr>
          <w:rFonts w:eastAsia="Times New Roman"/>
        </w:rPr>
        <w:t xml:space="preserve">nárok, poučí </w:t>
      </w:r>
      <w:r>
        <w:rPr>
          <w:rFonts w:eastAsia="Times New Roman"/>
        </w:rPr>
        <w:t xml:space="preserve">jej </w:t>
      </w:r>
      <w:r w:rsidRPr="006820EF">
        <w:rPr>
          <w:rFonts w:eastAsia="Times New Roman"/>
        </w:rPr>
        <w:t>o možnosti požádat o vyrozumění o konání veřejného zasedání o podmíněném propuštění z trestu odnětí svobody. Žádost poškozený podává soudu, který rozhodoval v prvním stupni.</w:t>
      </w:r>
    </w:p>
    <w:p w:rsidR="003D0305" w:rsidRDefault="003D0305" w:rsidP="003D0305">
      <w:pPr>
        <w:jc w:val="center"/>
        <w:rPr>
          <w:rFonts w:eastAsia="Times New Roman"/>
        </w:rPr>
      </w:pPr>
      <w:r>
        <w:rPr>
          <w:rFonts w:eastAsia="Times New Roman"/>
        </w:rPr>
        <w:t>§ y69</w:t>
      </w:r>
    </w:p>
    <w:p w:rsidR="003D0305" w:rsidRPr="00F86DD8" w:rsidRDefault="003D0305" w:rsidP="003D0305">
      <w:pPr>
        <w:jc w:val="center"/>
        <w:rPr>
          <w:rFonts w:eastAsia="Times New Roman"/>
          <w:b/>
        </w:rPr>
      </w:pPr>
      <w:r>
        <w:rPr>
          <w:rFonts w:eastAsia="Times New Roman"/>
          <w:b/>
        </w:rPr>
        <w:t>Odkázání poškozeného s majetkovým nárokem na jiné řízení</w:t>
      </w:r>
    </w:p>
    <w:p w:rsidR="003D0305" w:rsidRPr="00F86DD8" w:rsidRDefault="003D0305" w:rsidP="003D0305">
      <w:pPr>
        <w:rPr>
          <w:rFonts w:eastAsia="Times New Roman"/>
        </w:rPr>
      </w:pPr>
      <w:r w:rsidRPr="00F86DD8">
        <w:rPr>
          <w:rFonts w:eastAsia="Times New Roman"/>
        </w:rPr>
        <w:tab/>
        <w:t>(1) Není-li podle výsledků dokazování pro vyslovení povinnosti k</w:t>
      </w:r>
      <w:r>
        <w:rPr>
          <w:rFonts w:eastAsia="Times New Roman"/>
        </w:rPr>
        <w:t xml:space="preserve"> uspokojení majetkového nároku poškozeného </w:t>
      </w:r>
      <w:r w:rsidRPr="00F86DD8">
        <w:rPr>
          <w:rFonts w:eastAsia="Times New Roman"/>
        </w:rPr>
        <w:t xml:space="preserve">podklad nebo bylo-li by pro rozhodnutí o </w:t>
      </w:r>
      <w:r>
        <w:rPr>
          <w:rFonts w:eastAsia="Times New Roman"/>
        </w:rPr>
        <w:t xml:space="preserve">takové </w:t>
      </w:r>
      <w:r w:rsidRPr="00F86DD8">
        <w:rPr>
          <w:rFonts w:eastAsia="Times New Roman"/>
        </w:rPr>
        <w:t>povinnosti třeb</w:t>
      </w:r>
      <w:r>
        <w:rPr>
          <w:rFonts w:eastAsia="Times New Roman"/>
        </w:rPr>
        <w:t>a provádět další dokazování, které</w:t>
      </w:r>
      <w:r w:rsidRPr="00F86DD8">
        <w:rPr>
          <w:rFonts w:eastAsia="Times New Roman"/>
        </w:rPr>
        <w:t xml:space="preserve"> by podstatně protáhlo trestní řízení, soud odkáže poškozeného </w:t>
      </w:r>
      <w:r>
        <w:rPr>
          <w:rFonts w:eastAsia="Times New Roman"/>
        </w:rPr>
        <w:t xml:space="preserve">s jeho majetkovým nárokem </w:t>
      </w:r>
      <w:r w:rsidRPr="00F86DD8">
        <w:rPr>
          <w:rFonts w:eastAsia="Times New Roman"/>
        </w:rPr>
        <w:t>na řízení ve věcech občanskoprávních, popřípadě na řízení před jiným příslušným orgánem.</w:t>
      </w:r>
    </w:p>
    <w:p w:rsidR="003D0305" w:rsidRPr="00F86DD8" w:rsidRDefault="003D0305" w:rsidP="003D0305">
      <w:pPr>
        <w:rPr>
          <w:rFonts w:eastAsia="Times New Roman"/>
        </w:rPr>
      </w:pPr>
      <w:r w:rsidRPr="00F86DD8">
        <w:rPr>
          <w:rFonts w:eastAsia="Times New Roman"/>
        </w:rPr>
        <w:tab/>
        <w:t xml:space="preserve">(2) </w:t>
      </w:r>
      <w:r>
        <w:rPr>
          <w:rFonts w:eastAsia="Times New Roman"/>
        </w:rPr>
        <w:t>Soud odkáže poškozeného na</w:t>
      </w:r>
      <w:r w:rsidRPr="00F86DD8">
        <w:rPr>
          <w:rFonts w:eastAsia="Times New Roman"/>
        </w:rPr>
        <w:t xml:space="preserve"> řízení ve věcech občanskoprávních, popřípadě na řízen</w:t>
      </w:r>
      <w:r>
        <w:rPr>
          <w:rFonts w:eastAsia="Times New Roman"/>
        </w:rPr>
        <w:t xml:space="preserve">í před jiným příslušným orgánem, </w:t>
      </w:r>
      <w:r w:rsidRPr="00F86DD8">
        <w:rPr>
          <w:rFonts w:eastAsia="Times New Roman"/>
        </w:rPr>
        <w:t xml:space="preserve">také se zbytkem jeho </w:t>
      </w:r>
      <w:r>
        <w:rPr>
          <w:rFonts w:eastAsia="Times New Roman"/>
        </w:rPr>
        <w:t xml:space="preserve">majetkového </w:t>
      </w:r>
      <w:r w:rsidRPr="00F86DD8">
        <w:rPr>
          <w:rFonts w:eastAsia="Times New Roman"/>
        </w:rPr>
        <w:t xml:space="preserve">nároku, jestliže mu </w:t>
      </w:r>
      <w:r>
        <w:rPr>
          <w:rFonts w:eastAsia="Times New Roman"/>
        </w:rPr>
        <w:t xml:space="preserve">majetkový </w:t>
      </w:r>
      <w:r w:rsidRPr="00F86DD8">
        <w:rPr>
          <w:rFonts w:eastAsia="Times New Roman"/>
        </w:rPr>
        <w:t>nárok přizná jen zčásti.</w:t>
      </w:r>
    </w:p>
    <w:p w:rsidR="003D0305" w:rsidRPr="00F86DD8" w:rsidRDefault="003D0305" w:rsidP="003D0305">
      <w:pPr>
        <w:rPr>
          <w:rFonts w:eastAsia="Times New Roman"/>
        </w:rPr>
      </w:pPr>
      <w:r w:rsidRPr="00F86DD8">
        <w:rPr>
          <w:rFonts w:eastAsia="Times New Roman"/>
        </w:rPr>
        <w:tab/>
        <w:t xml:space="preserve">(3) Jestliže soud obžalovaného obžaloby zprostí, odkáže </w:t>
      </w:r>
      <w:r>
        <w:rPr>
          <w:rFonts w:eastAsia="Times New Roman"/>
        </w:rPr>
        <w:t xml:space="preserve">poškozeného </w:t>
      </w:r>
      <w:r w:rsidRPr="00F86DD8">
        <w:rPr>
          <w:rFonts w:eastAsia="Times New Roman"/>
        </w:rPr>
        <w:t xml:space="preserve">s jeho </w:t>
      </w:r>
      <w:r>
        <w:rPr>
          <w:rFonts w:eastAsia="Times New Roman"/>
        </w:rPr>
        <w:t xml:space="preserve">majetkovým </w:t>
      </w:r>
      <w:r w:rsidRPr="00F86DD8">
        <w:rPr>
          <w:rFonts w:eastAsia="Times New Roman"/>
        </w:rPr>
        <w:t>nároke</w:t>
      </w:r>
      <w:r>
        <w:rPr>
          <w:rFonts w:eastAsia="Times New Roman"/>
        </w:rPr>
        <w:t xml:space="preserve">m </w:t>
      </w:r>
      <w:r w:rsidRPr="00F86DD8">
        <w:rPr>
          <w:rFonts w:eastAsia="Times New Roman"/>
        </w:rPr>
        <w:t>vždy na řízení ve věcech občanskoprávních, popřípadě na řízení</w:t>
      </w:r>
      <w:r>
        <w:rPr>
          <w:rFonts w:eastAsia="Times New Roman"/>
        </w:rPr>
        <w:t xml:space="preserve"> před jiným příslušným orgánem.</w:t>
      </w:r>
    </w:p>
    <w:p w:rsidR="003D0305" w:rsidRDefault="003D0305" w:rsidP="003D0305">
      <w:pPr>
        <w:jc w:val="center"/>
        <w:rPr>
          <w:rFonts w:eastAsia="Times New Roman"/>
        </w:rPr>
      </w:pPr>
      <w:r>
        <w:rPr>
          <w:rFonts w:eastAsia="Times New Roman"/>
        </w:rPr>
        <w:t>Díl 6</w:t>
      </w:r>
    </w:p>
    <w:p w:rsidR="003D0305" w:rsidRPr="00B97CB4" w:rsidRDefault="003D0305" w:rsidP="003D0305">
      <w:pPr>
        <w:jc w:val="center"/>
        <w:rPr>
          <w:rFonts w:eastAsia="Times New Roman"/>
          <w:b/>
        </w:rPr>
      </w:pPr>
      <w:r>
        <w:rPr>
          <w:rFonts w:eastAsia="Times New Roman"/>
          <w:b/>
        </w:rPr>
        <w:t>Rozhodnutí soudu mimo hlavní líčení</w:t>
      </w:r>
    </w:p>
    <w:p w:rsidR="003D0305" w:rsidRPr="00995A1B" w:rsidRDefault="003D0305" w:rsidP="003D0305">
      <w:pPr>
        <w:jc w:val="center"/>
        <w:rPr>
          <w:rFonts w:eastAsia="Times New Roman"/>
        </w:rPr>
      </w:pPr>
      <w:r>
        <w:rPr>
          <w:rFonts w:eastAsia="Times New Roman"/>
        </w:rPr>
        <w:t>§ y7</w:t>
      </w:r>
      <w:r w:rsidR="000B67ED">
        <w:rPr>
          <w:rFonts w:eastAsia="Times New Roman"/>
        </w:rPr>
        <w:t>0</w:t>
      </w:r>
    </w:p>
    <w:p w:rsidR="003D0305" w:rsidRPr="00995A1B" w:rsidRDefault="003D0305" w:rsidP="003D0305">
      <w:pPr>
        <w:rPr>
          <w:rFonts w:eastAsia="Times New Roman"/>
        </w:rPr>
      </w:pPr>
      <w:r w:rsidRPr="00995A1B">
        <w:rPr>
          <w:rFonts w:eastAsia="Times New Roman"/>
        </w:rPr>
        <w:tab/>
        <w:t>(1) Vyjde-li najevo mimo hlavní líčení některá z</w:t>
      </w:r>
      <w:r>
        <w:rPr>
          <w:rFonts w:eastAsia="Times New Roman"/>
        </w:rPr>
        <w:t> </w:t>
      </w:r>
      <w:r w:rsidRPr="00995A1B">
        <w:rPr>
          <w:rFonts w:eastAsia="Times New Roman"/>
        </w:rPr>
        <w:t>okolností</w:t>
      </w:r>
      <w:r>
        <w:rPr>
          <w:rFonts w:eastAsia="Times New Roman"/>
        </w:rPr>
        <w:t xml:space="preserve"> uvedených v </w:t>
      </w:r>
      <w:r w:rsidRPr="000A4426">
        <w:rPr>
          <w:rFonts w:eastAsia="Times New Roman"/>
          <w:highlight w:val="yellow"/>
        </w:rPr>
        <w:t>§ y61 odst. 1 nebo 2, § y62 nebo § y63 odst. 1 písm. a) nebo 2</w:t>
      </w:r>
      <w:r>
        <w:rPr>
          <w:rFonts w:eastAsia="Times New Roman"/>
        </w:rPr>
        <w:t xml:space="preserve">, </w:t>
      </w:r>
      <w:r w:rsidRPr="00995A1B">
        <w:rPr>
          <w:rFonts w:eastAsia="Times New Roman"/>
        </w:rPr>
        <w:t>soud rozhodne o zastavení trestního stíhání, o podmíně</w:t>
      </w:r>
      <w:r>
        <w:rPr>
          <w:rFonts w:eastAsia="Times New Roman"/>
        </w:rPr>
        <w:t xml:space="preserve">ném zastavení trestního stíhání </w:t>
      </w:r>
      <w:r w:rsidRPr="00995A1B">
        <w:rPr>
          <w:rFonts w:eastAsia="Times New Roman"/>
        </w:rPr>
        <w:t>nebo o schválení narovnání</w:t>
      </w:r>
      <w:r>
        <w:rPr>
          <w:rFonts w:eastAsia="Times New Roman"/>
        </w:rPr>
        <w:t xml:space="preserve"> anebo o přerušení trestního stíhání</w:t>
      </w:r>
      <w:r w:rsidRPr="00995A1B">
        <w:rPr>
          <w:rFonts w:eastAsia="Times New Roman"/>
        </w:rPr>
        <w:t>.</w:t>
      </w:r>
    </w:p>
    <w:p w:rsidR="003D0305" w:rsidRPr="00995A1B" w:rsidRDefault="003D0305" w:rsidP="003D0305">
      <w:pPr>
        <w:rPr>
          <w:rFonts w:eastAsia="Times New Roman"/>
        </w:rPr>
      </w:pPr>
      <w:r w:rsidRPr="00995A1B">
        <w:rPr>
          <w:rFonts w:eastAsia="Times New Roman"/>
        </w:rPr>
        <w:tab/>
      </w:r>
      <w:r w:rsidR="007662AC">
        <w:rPr>
          <w:rFonts w:eastAsia="Times New Roman"/>
        </w:rPr>
        <w:t>(2</w:t>
      </w:r>
      <w:r w:rsidR="00B82EFE">
        <w:rPr>
          <w:rFonts w:eastAsia="Times New Roman"/>
        </w:rPr>
        <w:t xml:space="preserve">) Proti rozhodnutí </w:t>
      </w:r>
      <w:r w:rsidR="000B67ED">
        <w:rPr>
          <w:rFonts w:eastAsia="Times New Roman"/>
        </w:rPr>
        <w:t xml:space="preserve">o </w:t>
      </w:r>
      <w:r w:rsidR="00B82EFE">
        <w:rPr>
          <w:rFonts w:eastAsia="Times New Roman"/>
        </w:rPr>
        <w:t xml:space="preserve">zastavení trestního stíhání, o </w:t>
      </w:r>
      <w:r w:rsidRPr="00995A1B">
        <w:rPr>
          <w:rFonts w:eastAsia="Times New Roman"/>
        </w:rPr>
        <w:t>podmíně</w:t>
      </w:r>
      <w:r>
        <w:rPr>
          <w:rFonts w:eastAsia="Times New Roman"/>
        </w:rPr>
        <w:t xml:space="preserve">ném zastavení trestního stíhání </w:t>
      </w:r>
      <w:r w:rsidRPr="00995A1B">
        <w:rPr>
          <w:rFonts w:eastAsia="Times New Roman"/>
        </w:rPr>
        <w:t>nebo o schválení narovnání</w:t>
      </w:r>
      <w:r>
        <w:rPr>
          <w:rFonts w:eastAsia="Times New Roman"/>
        </w:rPr>
        <w:t xml:space="preserve"> </w:t>
      </w:r>
      <w:r w:rsidRPr="00995A1B">
        <w:rPr>
          <w:rFonts w:eastAsia="Times New Roman"/>
        </w:rPr>
        <w:t>může stá</w:t>
      </w:r>
      <w:r w:rsidR="00B82EFE">
        <w:rPr>
          <w:rFonts w:eastAsia="Times New Roman"/>
        </w:rPr>
        <w:t>tní zástupce a</w:t>
      </w:r>
      <w:r>
        <w:rPr>
          <w:rFonts w:eastAsia="Times New Roman"/>
        </w:rPr>
        <w:t xml:space="preserve"> obžalovaný podat stížnost, která má </w:t>
      </w:r>
      <w:r w:rsidRPr="00995A1B">
        <w:rPr>
          <w:rFonts w:eastAsia="Times New Roman"/>
        </w:rPr>
        <w:t>odkladný účinek.</w:t>
      </w:r>
      <w:r>
        <w:rPr>
          <w:rFonts w:eastAsia="Times New Roman"/>
        </w:rPr>
        <w:t xml:space="preserve"> </w:t>
      </w:r>
      <w:r w:rsidR="00B82EFE">
        <w:rPr>
          <w:rFonts w:eastAsia="Times New Roman"/>
        </w:rPr>
        <w:t xml:space="preserve">Proti rozhodnutí o </w:t>
      </w:r>
      <w:r w:rsidR="00B82EFE" w:rsidRPr="00995A1B">
        <w:rPr>
          <w:rFonts w:eastAsia="Times New Roman"/>
        </w:rPr>
        <w:t>podmíně</w:t>
      </w:r>
      <w:r w:rsidR="00B82EFE">
        <w:rPr>
          <w:rFonts w:eastAsia="Times New Roman"/>
        </w:rPr>
        <w:t xml:space="preserve">ném zastavení trestního stíhání </w:t>
      </w:r>
      <w:r w:rsidR="00B82EFE" w:rsidRPr="00995A1B">
        <w:rPr>
          <w:rFonts w:eastAsia="Times New Roman"/>
        </w:rPr>
        <w:t>nebo o schválení narovnání</w:t>
      </w:r>
      <w:r w:rsidR="00B82EFE">
        <w:rPr>
          <w:rFonts w:eastAsia="Times New Roman"/>
        </w:rPr>
        <w:t xml:space="preserve"> může podat stížnost též </w:t>
      </w:r>
      <w:commentRangeStart w:id="28"/>
      <w:r w:rsidR="00B82EFE">
        <w:rPr>
          <w:rFonts w:eastAsia="Times New Roman"/>
        </w:rPr>
        <w:t>poškozený</w:t>
      </w:r>
      <w:commentRangeEnd w:id="28"/>
      <w:r w:rsidR="00006EE4">
        <w:rPr>
          <w:rStyle w:val="Odkaznakoment"/>
        </w:rPr>
        <w:commentReference w:id="28"/>
      </w:r>
      <w:r w:rsidR="00B82EFE">
        <w:rPr>
          <w:rFonts w:eastAsia="Times New Roman"/>
        </w:rPr>
        <w:t xml:space="preserve">. </w:t>
      </w:r>
      <w:r>
        <w:rPr>
          <w:rFonts w:eastAsia="Times New Roman"/>
        </w:rPr>
        <w:t>Proti rozhodnutí o přerušení trestního stíhání může podat stížnost státní zástupce.</w:t>
      </w:r>
      <w:r w:rsidRPr="00995A1B">
        <w:rPr>
          <w:rFonts w:eastAsia="Times New Roman"/>
        </w:rPr>
        <w:t xml:space="preserve"> </w:t>
      </w:r>
    </w:p>
    <w:p w:rsidR="007662AC" w:rsidRDefault="007662AC" w:rsidP="003D0305">
      <w:pPr>
        <w:pStyle w:val="JP"/>
        <w:jc w:val="center"/>
      </w:pPr>
    </w:p>
    <w:p w:rsidR="003D0305" w:rsidRDefault="003D0305" w:rsidP="003D0305">
      <w:pPr>
        <w:pStyle w:val="JP"/>
        <w:jc w:val="center"/>
      </w:pPr>
      <w:r w:rsidRPr="006641D6">
        <w:t>HLAVA</w:t>
      </w:r>
      <w:r>
        <w:t xml:space="preserve"> III</w:t>
      </w:r>
    </w:p>
    <w:p w:rsidR="003D0305" w:rsidRDefault="003D0305" w:rsidP="007D014F">
      <w:pPr>
        <w:pStyle w:val="JP"/>
        <w:jc w:val="center"/>
        <w:rPr>
          <w:rFonts w:eastAsia="Times New Roman"/>
          <w:b/>
        </w:rPr>
      </w:pPr>
      <w:r w:rsidRPr="00A874CB">
        <w:rPr>
          <w:rFonts w:eastAsia="Times New Roman"/>
          <w:b/>
        </w:rPr>
        <w:t>Veřejné zasedání</w:t>
      </w:r>
    </w:p>
    <w:p w:rsidR="007D014F" w:rsidRPr="007D014F" w:rsidRDefault="007D014F" w:rsidP="007D014F">
      <w:pPr>
        <w:pStyle w:val="JP"/>
        <w:jc w:val="center"/>
        <w:rPr>
          <w:b/>
        </w:rPr>
      </w:pPr>
    </w:p>
    <w:p w:rsidR="003D0305" w:rsidRPr="00B97CB4" w:rsidRDefault="004010CC" w:rsidP="003D0305">
      <w:pPr>
        <w:jc w:val="center"/>
        <w:rPr>
          <w:rFonts w:eastAsia="Times New Roman"/>
        </w:rPr>
      </w:pPr>
      <w:r>
        <w:rPr>
          <w:rFonts w:eastAsia="Times New Roman"/>
        </w:rPr>
        <w:t>§ y71</w:t>
      </w:r>
    </w:p>
    <w:p w:rsidR="003D0305" w:rsidRPr="00B97CB4" w:rsidRDefault="003D0305" w:rsidP="003D0305">
      <w:pPr>
        <w:jc w:val="center"/>
        <w:rPr>
          <w:rFonts w:eastAsia="Times New Roman"/>
          <w:b/>
        </w:rPr>
      </w:pPr>
      <w:r>
        <w:rPr>
          <w:rFonts w:eastAsia="Times New Roman"/>
          <w:b/>
        </w:rPr>
        <w:t>Obecné ustanovení</w:t>
      </w:r>
    </w:p>
    <w:p w:rsidR="003D0305" w:rsidRDefault="003D0305" w:rsidP="003D0305">
      <w:pPr>
        <w:rPr>
          <w:color w:val="000000"/>
        </w:rPr>
      </w:pPr>
      <w:r w:rsidRPr="00ED010E">
        <w:rPr>
          <w:rFonts w:eastAsia="Times New Roman"/>
          <w:i/>
        </w:rPr>
        <w:tab/>
      </w:r>
      <w:r w:rsidRPr="00B97CB4">
        <w:rPr>
          <w:rFonts w:eastAsia="Times New Roman"/>
        </w:rPr>
        <w:t xml:space="preserve"> </w:t>
      </w:r>
      <w:r w:rsidRPr="00D64A5A">
        <w:rPr>
          <w:rFonts w:eastAsia="Times New Roman"/>
        </w:rPr>
        <w:t xml:space="preserve">Ve veřejném zasedání rozhoduje soud </w:t>
      </w:r>
      <w:r w:rsidR="00861D84" w:rsidRPr="00D64A5A">
        <w:rPr>
          <w:rFonts w:eastAsia="Times New Roman"/>
        </w:rPr>
        <w:t>v případech</w:t>
      </w:r>
      <w:r w:rsidRPr="00D64A5A">
        <w:rPr>
          <w:rFonts w:eastAsia="Times New Roman"/>
        </w:rPr>
        <w:t xml:space="preserve">, </w:t>
      </w:r>
      <w:r w:rsidR="00861D84" w:rsidRPr="00D64A5A">
        <w:rPr>
          <w:rFonts w:eastAsia="Times New Roman"/>
        </w:rPr>
        <w:t xml:space="preserve">ve kterých </w:t>
      </w:r>
      <w:r w:rsidRPr="00D64A5A">
        <w:rPr>
          <w:rFonts w:eastAsia="Times New Roman"/>
        </w:rPr>
        <w:t xml:space="preserve">to zákon </w:t>
      </w:r>
      <w:r w:rsidR="00593595" w:rsidRPr="00D64A5A">
        <w:rPr>
          <w:rFonts w:eastAsia="Times New Roman"/>
        </w:rPr>
        <w:t>výslovně stanoví</w:t>
      </w:r>
      <w:r w:rsidR="00932708" w:rsidRPr="00D64A5A">
        <w:rPr>
          <w:rFonts w:eastAsia="Times New Roman"/>
        </w:rPr>
        <w:t xml:space="preserve"> nebo </w:t>
      </w:r>
      <w:r w:rsidR="00D64A5A" w:rsidRPr="00D64A5A">
        <w:rPr>
          <w:rFonts w:eastAsia="Times New Roman"/>
        </w:rPr>
        <w:t xml:space="preserve">ve kterých to považuje </w:t>
      </w:r>
      <w:r w:rsidR="00932708" w:rsidRPr="00D64A5A">
        <w:rPr>
          <w:rFonts w:eastAsia="Times New Roman"/>
        </w:rPr>
        <w:t xml:space="preserve">předseda senátu </w:t>
      </w:r>
      <w:r w:rsidR="00593595" w:rsidRPr="00D64A5A">
        <w:rPr>
          <w:color w:val="000000"/>
        </w:rPr>
        <w:t>z d</w:t>
      </w:r>
      <w:r w:rsidR="00A807A1" w:rsidRPr="00D64A5A">
        <w:rPr>
          <w:color w:val="000000"/>
        </w:rPr>
        <w:t>ůležitého důvodu</w:t>
      </w:r>
      <w:r w:rsidR="00593595" w:rsidRPr="00D64A5A">
        <w:rPr>
          <w:color w:val="000000"/>
        </w:rPr>
        <w:t xml:space="preserve"> za potřebné.</w:t>
      </w:r>
    </w:p>
    <w:p w:rsidR="003D0305" w:rsidRPr="00B97CB4" w:rsidRDefault="004010CC" w:rsidP="003D0305">
      <w:pPr>
        <w:jc w:val="center"/>
        <w:rPr>
          <w:rFonts w:eastAsia="Times New Roman"/>
        </w:rPr>
      </w:pPr>
      <w:r>
        <w:rPr>
          <w:rFonts w:eastAsia="Times New Roman"/>
        </w:rPr>
        <w:t>§ y72</w:t>
      </w:r>
    </w:p>
    <w:p w:rsidR="003D0305" w:rsidRPr="00B97CB4" w:rsidRDefault="003D0305" w:rsidP="003D0305">
      <w:pPr>
        <w:jc w:val="center"/>
        <w:rPr>
          <w:rFonts w:eastAsia="Times New Roman"/>
          <w:b/>
        </w:rPr>
      </w:pPr>
      <w:r w:rsidRPr="00B97CB4">
        <w:rPr>
          <w:rFonts w:eastAsia="Times New Roman"/>
          <w:b/>
        </w:rPr>
        <w:t>Příprava veřejného zasedání</w:t>
      </w:r>
    </w:p>
    <w:p w:rsidR="003D0305" w:rsidRPr="00B97CB4" w:rsidRDefault="003D0305" w:rsidP="003D0305">
      <w:pPr>
        <w:rPr>
          <w:rFonts w:eastAsia="Times New Roman"/>
        </w:rPr>
      </w:pPr>
      <w:r>
        <w:rPr>
          <w:rFonts w:eastAsia="Times New Roman"/>
        </w:rPr>
        <w:tab/>
        <w:t>(1) Předseda senátu</w:t>
      </w:r>
      <w:r w:rsidRPr="00B97CB4">
        <w:rPr>
          <w:rFonts w:eastAsia="Times New Roman"/>
        </w:rPr>
        <w:t xml:space="preserve"> předvolá k veřejnému zasedání osoby, jejichž osobní účast při něm je nutná. O veřejném zasedání vyrozumí státního zástupce, jakož i osobu, která svým návrhem dala k veřejnému zasedání podnět, a osobu, která může být přímo dotčena rozhodnutím, jestliže tyto osoby nebyly k veřejnému zasedání předvolány; vyrozumí též obhájce, popřípadě zmocněnce a zákonného zástupce </w:t>
      </w:r>
      <w:r>
        <w:rPr>
          <w:rFonts w:eastAsia="Times New Roman"/>
        </w:rPr>
        <w:t xml:space="preserve">nebo opatrovníka </w:t>
      </w:r>
      <w:r w:rsidRPr="00B97CB4">
        <w:rPr>
          <w:rFonts w:eastAsia="Times New Roman"/>
        </w:rPr>
        <w:t xml:space="preserve">těchto osob. </w:t>
      </w:r>
      <w:r>
        <w:rPr>
          <w:rFonts w:eastAsia="Times New Roman"/>
        </w:rPr>
        <w:br/>
      </w:r>
      <w:r w:rsidRPr="00B97CB4">
        <w:rPr>
          <w:rFonts w:eastAsia="Times New Roman"/>
        </w:rPr>
        <w:t>K předvolání nebo vyrozumění připojí opis návrhu, kterým byl k veřejnému zasedání dán podnět.</w:t>
      </w:r>
    </w:p>
    <w:p w:rsidR="000D7554" w:rsidRDefault="003D0305" w:rsidP="004010CC">
      <w:pPr>
        <w:rPr>
          <w:rFonts w:eastAsia="Times New Roman"/>
        </w:rPr>
      </w:pPr>
      <w:r w:rsidRPr="00B97CB4">
        <w:rPr>
          <w:rFonts w:eastAsia="Times New Roman"/>
        </w:rPr>
        <w:tab/>
        <w:t xml:space="preserve">(2) Den veřejného </w:t>
      </w:r>
      <w:r>
        <w:rPr>
          <w:rFonts w:eastAsia="Times New Roman"/>
        </w:rPr>
        <w:t>zasedání stanoví předseda senátu</w:t>
      </w:r>
      <w:r w:rsidRPr="00B97CB4">
        <w:rPr>
          <w:rFonts w:eastAsia="Times New Roman"/>
        </w:rPr>
        <w:t xml:space="preserve"> tak, aby osobě, která k veřejnému zasedání dala svým návrhem podnět, osobě, která může být přímo dotčena rozhodnutím, obhájci nebo zmocněnci těchto osob, jakož i státnímu zástupci zbývala od doručení předvolání k veřejnému zasedání nebo od vyrozumění o něm alespoň pětidenní lhůta </w:t>
      </w:r>
      <w:r>
        <w:rPr>
          <w:rFonts w:eastAsia="Times New Roman"/>
        </w:rPr>
        <w:br/>
      </w:r>
      <w:r w:rsidRPr="00B97CB4">
        <w:rPr>
          <w:rFonts w:eastAsia="Times New Roman"/>
        </w:rPr>
        <w:t>k přípravě. Zkrácení této lhůty je možné jen se souhlasem t</w:t>
      </w:r>
      <w:r>
        <w:rPr>
          <w:rFonts w:eastAsia="Times New Roman"/>
        </w:rPr>
        <w:t>oho, v jehož zájmu je lhůta stanovena</w:t>
      </w:r>
      <w:r w:rsidRPr="00B97CB4">
        <w:rPr>
          <w:rFonts w:eastAsia="Times New Roman"/>
        </w:rPr>
        <w:t xml:space="preserve">. U ostatních osob, které se k veřejnému zasedání předvolávají nebo </w:t>
      </w:r>
      <w:r>
        <w:rPr>
          <w:rFonts w:eastAsia="Times New Roman"/>
        </w:rPr>
        <w:t xml:space="preserve">se </w:t>
      </w:r>
      <w:r w:rsidRPr="00B97CB4">
        <w:rPr>
          <w:rFonts w:eastAsia="Times New Roman"/>
        </w:rPr>
        <w:t>o něm vyrozumívají, je třeba zac</w:t>
      </w:r>
      <w:r w:rsidR="004010CC">
        <w:rPr>
          <w:rFonts w:eastAsia="Times New Roman"/>
        </w:rPr>
        <w:t>hovat zpravidla třídenní lhůtu.</w:t>
      </w:r>
    </w:p>
    <w:p w:rsidR="003D0305" w:rsidRPr="00B97CB4" w:rsidRDefault="004010CC" w:rsidP="003D0305">
      <w:pPr>
        <w:jc w:val="center"/>
        <w:rPr>
          <w:rFonts w:eastAsia="Times New Roman"/>
        </w:rPr>
      </w:pPr>
      <w:r>
        <w:rPr>
          <w:rFonts w:eastAsia="Times New Roman"/>
        </w:rPr>
        <w:t>§ y73</w:t>
      </w:r>
    </w:p>
    <w:p w:rsidR="003D0305" w:rsidRPr="00823F83" w:rsidRDefault="003D0305" w:rsidP="003D0305">
      <w:pPr>
        <w:jc w:val="center"/>
        <w:rPr>
          <w:rFonts w:eastAsia="Times New Roman"/>
          <w:b/>
        </w:rPr>
      </w:pPr>
      <w:r w:rsidRPr="00823F83">
        <w:rPr>
          <w:rFonts w:eastAsia="Times New Roman"/>
          <w:b/>
        </w:rPr>
        <w:t>Přítomnost při veřejném zasedání</w:t>
      </w:r>
    </w:p>
    <w:p w:rsidR="003D0305" w:rsidRPr="00823F83" w:rsidRDefault="003D0305" w:rsidP="003D0305">
      <w:pPr>
        <w:rPr>
          <w:rFonts w:eastAsia="Times New Roman"/>
        </w:rPr>
      </w:pPr>
      <w:r w:rsidRPr="00ED010E">
        <w:rPr>
          <w:rFonts w:eastAsia="Times New Roman"/>
          <w:i/>
        </w:rPr>
        <w:tab/>
      </w:r>
      <w:r w:rsidRPr="00823F83">
        <w:rPr>
          <w:rFonts w:eastAsia="Times New Roman"/>
        </w:rPr>
        <w:t xml:space="preserve">(1) Veřejné zasedání se koná za stálé přítomnosti </w:t>
      </w:r>
      <w:r>
        <w:rPr>
          <w:rFonts w:eastAsia="Times New Roman"/>
        </w:rPr>
        <w:t>předsed</w:t>
      </w:r>
      <w:r w:rsidR="00CB3A6E">
        <w:rPr>
          <w:rFonts w:eastAsia="Times New Roman"/>
        </w:rPr>
        <w:t>y</w:t>
      </w:r>
      <w:r>
        <w:rPr>
          <w:rFonts w:eastAsia="Times New Roman"/>
        </w:rPr>
        <w:t xml:space="preserve"> senátu, </w:t>
      </w:r>
      <w:r w:rsidR="00D6655A">
        <w:rPr>
          <w:rFonts w:eastAsia="Times New Roman"/>
        </w:rPr>
        <w:t>jiných</w:t>
      </w:r>
      <w:r w:rsidRPr="00823F83">
        <w:rPr>
          <w:rFonts w:eastAsia="Times New Roman"/>
        </w:rPr>
        <w:t xml:space="preserve"> členů senátu </w:t>
      </w:r>
      <w:r>
        <w:rPr>
          <w:rFonts w:eastAsia="Times New Roman"/>
        </w:rPr>
        <w:br/>
      </w:r>
      <w:r w:rsidRPr="00823F83">
        <w:rPr>
          <w:rFonts w:eastAsia="Times New Roman"/>
        </w:rPr>
        <w:t>a zapisovatele</w:t>
      </w:r>
      <w:r w:rsidR="00412E7D" w:rsidRPr="00493FBB">
        <w:rPr>
          <w:rFonts w:eastAsia="Times New Roman"/>
        </w:rPr>
        <w:t xml:space="preserve">, nestanoví-li tento zákon </w:t>
      </w:r>
      <w:commentRangeStart w:id="29"/>
      <w:r w:rsidR="00412E7D" w:rsidRPr="00493FBB">
        <w:rPr>
          <w:rFonts w:eastAsia="Times New Roman"/>
        </w:rPr>
        <w:t>jinak</w:t>
      </w:r>
      <w:commentRangeEnd w:id="29"/>
      <w:r w:rsidR="005C1998">
        <w:rPr>
          <w:rStyle w:val="Odkaznakoment"/>
        </w:rPr>
        <w:commentReference w:id="29"/>
      </w:r>
      <w:r w:rsidRPr="00493FBB">
        <w:rPr>
          <w:rFonts w:eastAsia="Times New Roman"/>
        </w:rPr>
        <w:t>.</w:t>
      </w:r>
      <w:r w:rsidRPr="00823F83">
        <w:rPr>
          <w:rFonts w:eastAsia="Times New Roman"/>
        </w:rPr>
        <w:t xml:space="preserve"> </w:t>
      </w:r>
    </w:p>
    <w:p w:rsidR="004010CC" w:rsidRDefault="003D0305" w:rsidP="004010CC">
      <w:pPr>
        <w:rPr>
          <w:rFonts w:eastAsia="Times New Roman"/>
        </w:rPr>
      </w:pPr>
      <w:r>
        <w:rPr>
          <w:rFonts w:eastAsia="Times New Roman"/>
        </w:rPr>
        <w:tab/>
        <w:t>(2) Nevyplývá-li ze</w:t>
      </w:r>
      <w:r w:rsidRPr="00823F83">
        <w:rPr>
          <w:rFonts w:eastAsia="Times New Roman"/>
        </w:rPr>
        <w:t xml:space="preserve"> zákon</w:t>
      </w:r>
      <w:r>
        <w:rPr>
          <w:rFonts w:eastAsia="Times New Roman"/>
        </w:rPr>
        <w:t>a</w:t>
      </w:r>
      <w:r w:rsidRPr="00823F83">
        <w:rPr>
          <w:rFonts w:eastAsia="Times New Roman"/>
        </w:rPr>
        <w:t xml:space="preserve"> něco jiného, není účast státního zástupce</w:t>
      </w:r>
      <w:r>
        <w:rPr>
          <w:rFonts w:eastAsia="Times New Roman"/>
        </w:rPr>
        <w:t xml:space="preserve">, obviněného </w:t>
      </w:r>
      <w:r w:rsidRPr="00823F83">
        <w:rPr>
          <w:rFonts w:eastAsia="Times New Roman"/>
        </w:rPr>
        <w:t xml:space="preserve"> </w:t>
      </w:r>
      <w:r>
        <w:rPr>
          <w:rFonts w:eastAsia="Times New Roman"/>
        </w:rPr>
        <w:br/>
      </w:r>
      <w:r w:rsidRPr="00823F83">
        <w:rPr>
          <w:rFonts w:eastAsia="Times New Roman"/>
        </w:rPr>
        <w:t>a obháj</w:t>
      </w:r>
      <w:r>
        <w:rPr>
          <w:rFonts w:eastAsia="Times New Roman"/>
        </w:rPr>
        <w:t xml:space="preserve">ce při veřejném zasedání nutná. </w:t>
      </w:r>
    </w:p>
    <w:p w:rsidR="003D0305" w:rsidRDefault="004010CC" w:rsidP="003D0305">
      <w:pPr>
        <w:jc w:val="center"/>
        <w:rPr>
          <w:rFonts w:eastAsia="Times New Roman"/>
        </w:rPr>
      </w:pPr>
      <w:r>
        <w:rPr>
          <w:rFonts w:eastAsia="Times New Roman"/>
        </w:rPr>
        <w:t>§ y74</w:t>
      </w:r>
    </w:p>
    <w:p w:rsidR="003D0305" w:rsidRPr="00AD2B9A" w:rsidRDefault="003D0305" w:rsidP="003D0305">
      <w:pPr>
        <w:jc w:val="center"/>
        <w:rPr>
          <w:rFonts w:eastAsia="Times New Roman"/>
          <w:b/>
        </w:rPr>
      </w:pPr>
      <w:r>
        <w:rPr>
          <w:rFonts w:eastAsia="Times New Roman"/>
          <w:b/>
        </w:rPr>
        <w:t>Průběh veřejného zasedání</w:t>
      </w:r>
    </w:p>
    <w:p w:rsidR="003D0305" w:rsidRPr="00DC3DCC" w:rsidRDefault="003D0305" w:rsidP="003D0305">
      <w:pPr>
        <w:rPr>
          <w:rFonts w:eastAsia="Times New Roman"/>
        </w:rPr>
      </w:pPr>
      <w:r w:rsidRPr="00AD2B9A">
        <w:rPr>
          <w:rFonts w:eastAsia="Times New Roman"/>
        </w:rPr>
        <w:tab/>
        <w:t xml:space="preserve">(1) Po zahájení veřejného zasedání podá </w:t>
      </w:r>
      <w:r>
        <w:rPr>
          <w:rFonts w:eastAsia="Times New Roman"/>
        </w:rPr>
        <w:t xml:space="preserve">předseda senátu </w:t>
      </w:r>
      <w:r w:rsidRPr="00AD2B9A">
        <w:rPr>
          <w:rFonts w:eastAsia="Times New Roman"/>
        </w:rPr>
        <w:t xml:space="preserve">na podkladě spisu zprávu </w:t>
      </w:r>
      <w:r>
        <w:rPr>
          <w:rFonts w:eastAsia="Times New Roman"/>
        </w:rPr>
        <w:br/>
      </w:r>
      <w:r w:rsidRPr="00AD2B9A">
        <w:rPr>
          <w:rFonts w:eastAsia="Times New Roman"/>
        </w:rPr>
        <w:t>o stavu věci zaměřenou na otázky, které je třeba ve veřejném zasedání řešit. Poté osoba, která dala svým návrhem k veřejnému zasedání podnět, návrh přednese</w:t>
      </w:r>
      <w:r w:rsidR="00F52755">
        <w:rPr>
          <w:rFonts w:eastAsia="Times New Roman"/>
        </w:rPr>
        <w:t>; není-li přítomna, přednese její návrh předseda senátu</w:t>
      </w:r>
      <w:r w:rsidRPr="00AD2B9A">
        <w:rPr>
          <w:rFonts w:eastAsia="Times New Roman"/>
        </w:rPr>
        <w:t>. Osoba, která může být přímo dotčena rozhodnutím, jakož i státní zástupce se k návrhu vyjádří, nejsou-li sami navrhovateli.</w:t>
      </w:r>
    </w:p>
    <w:p w:rsidR="00F52755" w:rsidRDefault="00746397" w:rsidP="003D0305">
      <w:pPr>
        <w:rPr>
          <w:rFonts w:eastAsia="Times New Roman"/>
        </w:rPr>
      </w:pPr>
      <w:r>
        <w:rPr>
          <w:rFonts w:eastAsia="Times New Roman"/>
        </w:rPr>
        <w:tab/>
        <w:t>(2) Je</w:t>
      </w:r>
      <w:r w:rsidR="003D0305" w:rsidRPr="00C433B6">
        <w:rPr>
          <w:rFonts w:eastAsia="Times New Roman"/>
        </w:rPr>
        <w:t>-li</w:t>
      </w:r>
      <w:r>
        <w:rPr>
          <w:rFonts w:eastAsia="Times New Roman"/>
        </w:rPr>
        <w:t xml:space="preserve"> při veřejném zasedání prováděno dokazování</w:t>
      </w:r>
      <w:r w:rsidR="003D0305" w:rsidRPr="00C433B6">
        <w:rPr>
          <w:rFonts w:eastAsia="Times New Roman"/>
        </w:rPr>
        <w:t xml:space="preserve">, </w:t>
      </w:r>
      <w:r w:rsidR="003D0305">
        <w:rPr>
          <w:rFonts w:eastAsia="Times New Roman"/>
        </w:rPr>
        <w:t xml:space="preserve">použijí se přiměřeně </w:t>
      </w:r>
      <w:r w:rsidR="003D0305" w:rsidRPr="00C433B6">
        <w:rPr>
          <w:rFonts w:eastAsia="Times New Roman"/>
        </w:rPr>
        <w:t xml:space="preserve">ustanovení </w:t>
      </w:r>
      <w:r w:rsidR="003D0305">
        <w:rPr>
          <w:rFonts w:eastAsia="Times New Roman"/>
        </w:rPr>
        <w:br/>
        <w:t>o dokazování v hlavním</w:t>
      </w:r>
      <w:r w:rsidR="003D0305" w:rsidRPr="00C433B6">
        <w:rPr>
          <w:rFonts w:eastAsia="Times New Roman"/>
        </w:rPr>
        <w:t xml:space="preserve"> líčení. Omezení </w:t>
      </w:r>
      <w:r w:rsidR="003D0305">
        <w:rPr>
          <w:rFonts w:eastAsia="Times New Roman"/>
        </w:rPr>
        <w:t xml:space="preserve">použitelnosti protokolu o výslechu uvedené </w:t>
      </w:r>
      <w:r w:rsidR="000B61EE">
        <w:rPr>
          <w:rFonts w:eastAsia="Times New Roman"/>
          <w:highlight w:val="yellow"/>
        </w:rPr>
        <w:t>v § y42 a y46 odst</w:t>
      </w:r>
      <w:r w:rsidR="000B61EE" w:rsidRPr="00907840">
        <w:rPr>
          <w:rFonts w:eastAsia="Times New Roman"/>
          <w:highlight w:val="yellow"/>
        </w:rPr>
        <w:t>. 1</w:t>
      </w:r>
      <w:r w:rsidR="003D0305">
        <w:rPr>
          <w:rFonts w:eastAsia="Times New Roman"/>
        </w:rPr>
        <w:t xml:space="preserve"> </w:t>
      </w:r>
      <w:r w:rsidR="003D0305" w:rsidRPr="00C433B6">
        <w:rPr>
          <w:rFonts w:eastAsia="Times New Roman"/>
        </w:rPr>
        <w:t>platí pouze pro veřejné zasedání konané o odvolání</w:t>
      </w:r>
      <w:r w:rsidR="00F52755">
        <w:rPr>
          <w:rFonts w:eastAsia="Times New Roman"/>
        </w:rPr>
        <w:t>.</w:t>
      </w:r>
    </w:p>
    <w:p w:rsidR="009E6232" w:rsidRDefault="00746397" w:rsidP="00746397">
      <w:pPr>
        <w:rPr>
          <w:rFonts w:eastAsia="Times New Roman"/>
        </w:rPr>
      </w:pPr>
      <w:r>
        <w:rPr>
          <w:rFonts w:eastAsia="Times New Roman"/>
        </w:rPr>
        <w:tab/>
        <w:t>(3) Po provedení dokazování</w:t>
      </w:r>
      <w:r w:rsidR="003D0305" w:rsidRPr="00C433B6">
        <w:rPr>
          <w:rFonts w:eastAsia="Times New Roman"/>
        </w:rPr>
        <w:t xml:space="preserve"> udělí </w:t>
      </w:r>
      <w:r w:rsidR="003D0305">
        <w:rPr>
          <w:rFonts w:eastAsia="Times New Roman"/>
        </w:rPr>
        <w:t xml:space="preserve">předseda senátu </w:t>
      </w:r>
      <w:r w:rsidR="003D0305" w:rsidRPr="00C433B6">
        <w:rPr>
          <w:rFonts w:eastAsia="Times New Roman"/>
        </w:rPr>
        <w:t>slovo ke konečným návrhům. Je-li osobou, která může být přímo dotčena rozhodnutím, obviněný, má právo mluvit poslední.</w:t>
      </w:r>
    </w:p>
    <w:p w:rsidR="009B6C21" w:rsidRDefault="009B6C21" w:rsidP="003D0305">
      <w:pPr>
        <w:jc w:val="center"/>
        <w:rPr>
          <w:rFonts w:eastAsia="Times New Roman"/>
        </w:rPr>
      </w:pPr>
    </w:p>
    <w:p w:rsidR="003D0305" w:rsidRPr="00921CAD" w:rsidRDefault="004010CC" w:rsidP="003D0305">
      <w:pPr>
        <w:jc w:val="center"/>
        <w:rPr>
          <w:rFonts w:eastAsia="Times New Roman"/>
        </w:rPr>
      </w:pPr>
      <w:r>
        <w:rPr>
          <w:rFonts w:eastAsia="Times New Roman"/>
        </w:rPr>
        <w:t>§ y75</w:t>
      </w:r>
    </w:p>
    <w:p w:rsidR="003D0305" w:rsidRPr="00921CAD" w:rsidRDefault="003D0305" w:rsidP="003D0305">
      <w:pPr>
        <w:jc w:val="center"/>
        <w:rPr>
          <w:rFonts w:eastAsia="Times New Roman"/>
          <w:b/>
        </w:rPr>
      </w:pPr>
      <w:r>
        <w:rPr>
          <w:rFonts w:eastAsia="Times New Roman"/>
          <w:b/>
        </w:rPr>
        <w:t>Rozhodnutí</w:t>
      </w:r>
    </w:p>
    <w:p w:rsidR="003D0305" w:rsidRPr="00921CAD" w:rsidRDefault="003D0305" w:rsidP="003D0305">
      <w:pPr>
        <w:rPr>
          <w:rFonts w:eastAsia="Times New Roman"/>
        </w:rPr>
      </w:pPr>
      <w:r w:rsidRPr="00ED010E">
        <w:rPr>
          <w:rFonts w:eastAsia="Times New Roman"/>
          <w:i/>
        </w:rPr>
        <w:tab/>
      </w:r>
      <w:r w:rsidR="00D26FFB" w:rsidRPr="00A4774D">
        <w:rPr>
          <w:rFonts w:eastAsia="Times New Roman"/>
        </w:rPr>
        <w:t>(</w:t>
      </w:r>
      <w:r w:rsidR="00D26FFB">
        <w:rPr>
          <w:rFonts w:eastAsia="Times New Roman"/>
        </w:rPr>
        <w:t>1</w:t>
      </w:r>
      <w:r w:rsidR="00D26FFB" w:rsidRPr="00A4774D">
        <w:rPr>
          <w:rFonts w:eastAsia="Times New Roman"/>
        </w:rPr>
        <w:t xml:space="preserve">) Při svém rozhodnutí smí </w:t>
      </w:r>
      <w:r w:rsidR="00D26FFB">
        <w:rPr>
          <w:rFonts w:eastAsia="Times New Roman"/>
        </w:rPr>
        <w:t xml:space="preserve">soud </w:t>
      </w:r>
      <w:r w:rsidR="00D26FFB" w:rsidRPr="00A4774D">
        <w:rPr>
          <w:rFonts w:eastAsia="Times New Roman"/>
        </w:rPr>
        <w:t xml:space="preserve">přihlížet jen ke skutečnostem, které byly probrány </w:t>
      </w:r>
      <w:r w:rsidR="00D26FFB">
        <w:rPr>
          <w:rFonts w:eastAsia="Times New Roman"/>
        </w:rPr>
        <w:br/>
        <w:t>ve veřejném zasedání</w:t>
      </w:r>
      <w:r w:rsidR="00D26FFB" w:rsidRPr="00A4774D">
        <w:rPr>
          <w:rFonts w:eastAsia="Times New Roman"/>
        </w:rPr>
        <w:t xml:space="preserve">, a opírat se o důkazy, </w:t>
      </w:r>
      <w:r w:rsidR="00D26FFB">
        <w:rPr>
          <w:rFonts w:eastAsia="Times New Roman"/>
        </w:rPr>
        <w:t>které v něm byly provedeny.</w:t>
      </w:r>
    </w:p>
    <w:p w:rsidR="003D0305" w:rsidRPr="00921CAD" w:rsidRDefault="003D0305" w:rsidP="003D0305">
      <w:pPr>
        <w:rPr>
          <w:rFonts w:eastAsia="Times New Roman"/>
        </w:rPr>
      </w:pPr>
      <w:r w:rsidRPr="00ED010E">
        <w:rPr>
          <w:rFonts w:eastAsia="Times New Roman"/>
          <w:i/>
        </w:rPr>
        <w:t xml:space="preserve"> </w:t>
      </w:r>
      <w:r>
        <w:rPr>
          <w:rFonts w:eastAsia="Times New Roman"/>
          <w:i/>
        </w:rPr>
        <w:tab/>
      </w:r>
      <w:r>
        <w:rPr>
          <w:rFonts w:eastAsia="Times New Roman"/>
        </w:rPr>
        <w:t xml:space="preserve">(2) </w:t>
      </w:r>
      <w:r w:rsidRPr="00921CAD">
        <w:rPr>
          <w:rFonts w:eastAsia="Times New Roman"/>
        </w:rPr>
        <w:t>Rozhodnutí soudu se vždy vyhlásí veřejně.</w:t>
      </w:r>
    </w:p>
    <w:p w:rsidR="003D0305" w:rsidRPr="00921CAD" w:rsidRDefault="004010CC" w:rsidP="003D0305">
      <w:pPr>
        <w:jc w:val="center"/>
        <w:rPr>
          <w:rFonts w:eastAsia="Times New Roman"/>
        </w:rPr>
      </w:pPr>
      <w:r>
        <w:rPr>
          <w:rFonts w:eastAsia="Times New Roman"/>
        </w:rPr>
        <w:t>§ y76</w:t>
      </w:r>
    </w:p>
    <w:p w:rsidR="003D0305" w:rsidRPr="00921CAD" w:rsidRDefault="003D0305" w:rsidP="003D0305">
      <w:pPr>
        <w:jc w:val="center"/>
        <w:rPr>
          <w:rFonts w:eastAsia="Times New Roman"/>
          <w:b/>
        </w:rPr>
      </w:pPr>
      <w:r w:rsidRPr="00921CAD">
        <w:rPr>
          <w:rFonts w:eastAsia="Times New Roman"/>
          <w:b/>
        </w:rPr>
        <w:t>Použ</w:t>
      </w:r>
      <w:r>
        <w:rPr>
          <w:rFonts w:eastAsia="Times New Roman"/>
          <w:b/>
        </w:rPr>
        <w:t>ití ustanovení o hlavním líčení</w:t>
      </w:r>
    </w:p>
    <w:p w:rsidR="003D0305" w:rsidRPr="00921CAD" w:rsidRDefault="003D0305" w:rsidP="003D0305">
      <w:pPr>
        <w:rPr>
          <w:rFonts w:eastAsia="Times New Roman"/>
        </w:rPr>
      </w:pPr>
      <w:r w:rsidRPr="00921CAD">
        <w:rPr>
          <w:rFonts w:eastAsia="Times New Roman"/>
        </w:rPr>
        <w:tab/>
        <w:t>Na veřejnost</w:t>
      </w:r>
      <w:r w:rsidR="00CB3A6E">
        <w:rPr>
          <w:rFonts w:eastAsia="Times New Roman"/>
        </w:rPr>
        <w:t xml:space="preserve"> veřejného zasedání</w:t>
      </w:r>
      <w:r w:rsidRPr="00921CAD">
        <w:rPr>
          <w:rFonts w:eastAsia="Times New Roman"/>
        </w:rPr>
        <w:t>, řízení</w:t>
      </w:r>
      <w:r>
        <w:rPr>
          <w:rFonts w:eastAsia="Times New Roman"/>
        </w:rPr>
        <w:t xml:space="preserve"> veřejného zasedání</w:t>
      </w:r>
      <w:r w:rsidRPr="00921CAD">
        <w:rPr>
          <w:rFonts w:eastAsia="Times New Roman"/>
        </w:rPr>
        <w:t>, počátek a odro</w:t>
      </w:r>
      <w:r>
        <w:rPr>
          <w:rFonts w:eastAsia="Times New Roman"/>
        </w:rPr>
        <w:t>čení veřej</w:t>
      </w:r>
      <w:r w:rsidR="00F52755">
        <w:rPr>
          <w:rFonts w:eastAsia="Times New Roman"/>
        </w:rPr>
        <w:t xml:space="preserve">ného zasedání </w:t>
      </w:r>
      <w:r>
        <w:rPr>
          <w:rFonts w:eastAsia="Times New Roman"/>
        </w:rPr>
        <w:t>se použijí</w:t>
      </w:r>
      <w:r w:rsidRPr="00921CAD">
        <w:rPr>
          <w:rFonts w:eastAsia="Times New Roman"/>
        </w:rPr>
        <w:t xml:space="preserve"> přiměře</w:t>
      </w:r>
      <w:r>
        <w:rPr>
          <w:rFonts w:eastAsia="Times New Roman"/>
        </w:rPr>
        <w:t xml:space="preserve">ně ustanovení o hlavním líčení. </w:t>
      </w:r>
    </w:p>
    <w:p w:rsidR="003D0305" w:rsidRDefault="004010CC" w:rsidP="003D0305">
      <w:pPr>
        <w:jc w:val="center"/>
        <w:rPr>
          <w:rFonts w:eastAsia="Times New Roman"/>
        </w:rPr>
      </w:pPr>
      <w:r>
        <w:rPr>
          <w:rFonts w:eastAsia="Times New Roman"/>
        </w:rPr>
        <w:t>§ y77</w:t>
      </w:r>
    </w:p>
    <w:p w:rsidR="003D0305" w:rsidRPr="00DC3DCC" w:rsidRDefault="003D0305" w:rsidP="003D0305">
      <w:pPr>
        <w:jc w:val="center"/>
        <w:rPr>
          <w:rFonts w:eastAsia="Times New Roman"/>
          <w:b/>
        </w:rPr>
      </w:pPr>
      <w:r>
        <w:rPr>
          <w:rFonts w:eastAsia="Times New Roman"/>
          <w:b/>
        </w:rPr>
        <w:t>Veřejné zasedání o uložení ochranného opatření</w:t>
      </w:r>
    </w:p>
    <w:p w:rsidR="003D0305" w:rsidRPr="00A4248C" w:rsidRDefault="003D0305" w:rsidP="003D0305">
      <w:r w:rsidRPr="00A4248C">
        <w:tab/>
        <w:t>(1) Nejde-li o případ, kdy si soud rozhodnutí o ochranném opatření vyhradil</w:t>
      </w:r>
      <w:r>
        <w:t xml:space="preserve"> do veřejného zasedání</w:t>
      </w:r>
      <w:r w:rsidRPr="00A4248C">
        <w:t>, může</w:t>
      </w:r>
      <w:r>
        <w:t xml:space="preserve"> je uložit ve veřejném zasedání jen</w:t>
      </w:r>
      <w:r w:rsidR="00CB3A6E">
        <w:t xml:space="preserve"> tehdy</w:t>
      </w:r>
      <w:r>
        <w:t>,</w:t>
      </w:r>
      <w:r w:rsidRPr="00A4248C">
        <w:t xml:space="preserve"> navrhne-li to státní zástupce. </w:t>
      </w:r>
    </w:p>
    <w:p w:rsidR="000D7554" w:rsidRDefault="003D0305" w:rsidP="003236F8">
      <w:r w:rsidRPr="00A4248C">
        <w:tab/>
        <w:t>(2) Proti rozhodnutí o ochranném opatření je přípustná st</w:t>
      </w:r>
      <w:r>
        <w:t>ížnost, která</w:t>
      </w:r>
      <w:r w:rsidRPr="00A4248C">
        <w:t xml:space="preserve"> má odkladný účinek.</w:t>
      </w:r>
      <w:r w:rsidR="003236F8">
        <w:t xml:space="preserve"> </w:t>
      </w:r>
    </w:p>
    <w:p w:rsidR="003D0305" w:rsidRDefault="004010CC" w:rsidP="003D0305">
      <w:pPr>
        <w:tabs>
          <w:tab w:val="left" w:pos="4395"/>
        </w:tabs>
        <w:jc w:val="center"/>
      </w:pPr>
      <w:r>
        <w:t>§ y78</w:t>
      </w:r>
    </w:p>
    <w:p w:rsidR="003D0305" w:rsidRPr="00DC3DCC" w:rsidRDefault="003D0305" w:rsidP="003D0305">
      <w:pPr>
        <w:tabs>
          <w:tab w:val="left" w:pos="4395"/>
        </w:tabs>
        <w:jc w:val="center"/>
        <w:rPr>
          <w:b/>
        </w:rPr>
      </w:pPr>
      <w:r>
        <w:rPr>
          <w:b/>
        </w:rPr>
        <w:t>Veřejné zasedání o zabrání věci nebo části majetku neznámé osobě nebo osobě neznámého pobytu</w:t>
      </w:r>
    </w:p>
    <w:p w:rsidR="003D0305" w:rsidRPr="00A4248C" w:rsidRDefault="003D0305" w:rsidP="003D0305">
      <w:pPr>
        <w:ind w:firstLine="708"/>
      </w:pPr>
      <w:r w:rsidRPr="00A4248C">
        <w:t xml:space="preserve">(1) Nelze-li v řízení o zabrání věci </w:t>
      </w:r>
      <w:r>
        <w:t xml:space="preserve">nebo zabrání části majetku </w:t>
      </w:r>
      <w:r w:rsidRPr="00A4248C">
        <w:t>s</w:t>
      </w:r>
      <w:r>
        <w:t>polehlivě zjistit osobu, které</w:t>
      </w:r>
      <w:r w:rsidRPr="00A4248C">
        <w:t xml:space="preserve"> má být </w:t>
      </w:r>
      <w:r>
        <w:t>věc nebo část majetku zabrána, nebo není-li její pobyt znám, ustanoví jí</w:t>
      </w:r>
      <w:r w:rsidRPr="00A4248C">
        <w:t xml:space="preserve"> </w:t>
      </w:r>
      <w:r>
        <w:rPr>
          <w:rFonts w:eastAsia="Times New Roman"/>
        </w:rPr>
        <w:t>předseda senátu</w:t>
      </w:r>
      <w:r>
        <w:t xml:space="preserve"> </w:t>
      </w:r>
      <w:r w:rsidRPr="00A4248C">
        <w:t xml:space="preserve">opatrovníka. Opatrovník má </w:t>
      </w:r>
      <w:r>
        <w:t>v řízení o zabrání věci nebo části majetku stejná práva jako zúčastněná osoba</w:t>
      </w:r>
      <w:r w:rsidRPr="00A4248C">
        <w:t xml:space="preserve">. </w:t>
      </w:r>
    </w:p>
    <w:p w:rsidR="003D0305" w:rsidRPr="00A4248C" w:rsidRDefault="003D0305" w:rsidP="003D0305">
      <w:r w:rsidRPr="00A4248C">
        <w:tab/>
        <w:t xml:space="preserve">(2) Všechny písemnosti určené </w:t>
      </w:r>
      <w:r>
        <w:t>zúčastněn</w:t>
      </w:r>
      <w:r w:rsidR="00CB3A6E">
        <w:t>é</w:t>
      </w:r>
      <w:r>
        <w:t xml:space="preserve"> osob</w:t>
      </w:r>
      <w:r w:rsidR="00CB3A6E">
        <w:t>ě</w:t>
      </w:r>
      <w:r>
        <w:t xml:space="preserve"> </w:t>
      </w:r>
      <w:r w:rsidRPr="00A4248C">
        <w:t xml:space="preserve">se doručují pouze opatrovníku. Předvolání </w:t>
      </w:r>
      <w:r>
        <w:t xml:space="preserve">zúčastněné osoby </w:t>
      </w:r>
      <w:r w:rsidRPr="00A4248C">
        <w:t>k veřejnému zasedání se vhodným způsobem uv</w:t>
      </w:r>
      <w:r w:rsidR="00C82A1A">
        <w:t xml:space="preserve">eřejní. Veřejné zasedání se </w:t>
      </w:r>
      <w:r w:rsidRPr="00A4248C">
        <w:t xml:space="preserve">provede </w:t>
      </w:r>
      <w:r>
        <w:t>i v nepřítomnosti zúčastněné osoby</w:t>
      </w:r>
      <w:r w:rsidRPr="00A4248C">
        <w:t xml:space="preserve">, a to bez ohledu na to, zda se </w:t>
      </w:r>
      <w:r>
        <w:br/>
      </w:r>
      <w:r w:rsidRPr="00A4248C">
        <w:t>o něm do</w:t>
      </w:r>
      <w:r>
        <w:t>z</w:t>
      </w:r>
      <w:r w:rsidRPr="00A4248C">
        <w:t>věděl</w:t>
      </w:r>
      <w:r>
        <w:t>a</w:t>
      </w:r>
      <w:r w:rsidRPr="00A4248C">
        <w:t xml:space="preserve">. </w:t>
      </w:r>
    </w:p>
    <w:p w:rsidR="004010CC" w:rsidRDefault="003D0305" w:rsidP="00746397">
      <w:pPr>
        <w:tabs>
          <w:tab w:val="left" w:pos="426"/>
          <w:tab w:val="left" w:pos="709"/>
        </w:tabs>
      </w:pPr>
      <w:r w:rsidRPr="00A4248C">
        <w:t xml:space="preserve">            (3) Proti rozhodnutí o ustanovení opatrovníka je přípustná stížnost.</w:t>
      </w:r>
    </w:p>
    <w:p w:rsidR="00746397" w:rsidRPr="00746397" w:rsidRDefault="00746397" w:rsidP="00746397">
      <w:pPr>
        <w:tabs>
          <w:tab w:val="left" w:pos="426"/>
          <w:tab w:val="left" w:pos="709"/>
        </w:tabs>
      </w:pPr>
    </w:p>
    <w:p w:rsidR="007E0C1D" w:rsidRPr="00EB2082" w:rsidRDefault="007E0C1D" w:rsidP="007E0C1D">
      <w:pPr>
        <w:pStyle w:val="JP"/>
        <w:jc w:val="center"/>
      </w:pPr>
      <w:r w:rsidRPr="00EB2082">
        <w:t xml:space="preserve">HLAVA </w:t>
      </w:r>
      <w:r w:rsidR="0014775A" w:rsidRPr="00EB2082">
        <w:t>I</w:t>
      </w:r>
      <w:r w:rsidRPr="00EB2082">
        <w:t>V</w:t>
      </w:r>
    </w:p>
    <w:p w:rsidR="00297EF7" w:rsidRDefault="007E0C1D" w:rsidP="00592A46">
      <w:pPr>
        <w:pStyle w:val="JP"/>
        <w:jc w:val="center"/>
        <w:rPr>
          <w:rFonts w:eastAsia="Times New Roman"/>
          <w:b/>
        </w:rPr>
      </w:pPr>
      <w:r w:rsidRPr="00EB2082">
        <w:rPr>
          <w:rFonts w:eastAsia="Times New Roman"/>
          <w:b/>
        </w:rPr>
        <w:t>Vazební zasedání</w:t>
      </w:r>
    </w:p>
    <w:p w:rsidR="00592A46" w:rsidRPr="00592A46" w:rsidRDefault="00592A46" w:rsidP="00592A46">
      <w:pPr>
        <w:pStyle w:val="JP"/>
        <w:jc w:val="center"/>
        <w:rPr>
          <w:b/>
        </w:rPr>
      </w:pPr>
    </w:p>
    <w:p w:rsidR="00297EF7" w:rsidRPr="00EB2082" w:rsidRDefault="00EB2082" w:rsidP="00297EF7">
      <w:pPr>
        <w:jc w:val="center"/>
      </w:pPr>
      <w:r w:rsidRPr="00EB2082">
        <w:t>§ y79</w:t>
      </w:r>
    </w:p>
    <w:p w:rsidR="00297EF7" w:rsidRPr="00EB2082" w:rsidRDefault="00297EF7" w:rsidP="00297EF7">
      <w:pPr>
        <w:jc w:val="center"/>
        <w:rPr>
          <w:b/>
        </w:rPr>
      </w:pPr>
      <w:r w:rsidRPr="00EB2082">
        <w:rPr>
          <w:b/>
        </w:rPr>
        <w:t>Obecné ustanovení</w:t>
      </w:r>
    </w:p>
    <w:p w:rsidR="00297EF7" w:rsidRPr="00EB2082" w:rsidRDefault="00297EF7" w:rsidP="00297EF7">
      <w:r w:rsidRPr="00EB2082">
        <w:tab/>
        <w:t>(1) Koná-li se hlavní líčení nebo veřejné zasedání, jehož se účastní obviněný, rozhodne soud i o vazbě, je-li to potřebné vzhledem ke stanoveným lhůtám.</w:t>
      </w:r>
    </w:p>
    <w:p w:rsidR="00297EF7" w:rsidRPr="00EB2082" w:rsidRDefault="00297EF7" w:rsidP="00297EF7">
      <w:r w:rsidRPr="00EB2082">
        <w:tab/>
        <w:t>(2) Rozhoduje-li soud o vzetí obviněného do vazby mimo hlavní líčení, veřejné zasedání nebo řízení se zadrženým obviněným, anebo rozhoduje-li o vzetí do vazby soudce pro přípravné řízení, rozhoduje vždy ve vazebním zasedání.</w:t>
      </w:r>
    </w:p>
    <w:p w:rsidR="00297EF7" w:rsidRPr="00EB2082" w:rsidRDefault="00297EF7" w:rsidP="00297EF7">
      <w:r w:rsidRPr="00EB2082">
        <w:tab/>
        <w:t xml:space="preserve">(3) V jiných případech než uvedených v odstavcích 1 a 2 se rozhoduje ve vazebním zasedání, jestliže o to obviněný výslovně požádá, nebo soud </w:t>
      </w:r>
      <w:r w:rsidR="00CD17E2" w:rsidRPr="00EB2082">
        <w:t xml:space="preserve">anebo </w:t>
      </w:r>
      <w:r w:rsidRPr="00EB2082">
        <w:t xml:space="preserve">soudce </w:t>
      </w:r>
      <w:r w:rsidR="00CD17E2" w:rsidRPr="00EB2082">
        <w:t xml:space="preserve">pro přípravné řízení </w:t>
      </w:r>
      <w:r w:rsidRPr="00EB2082">
        <w:t>považuje osobní slyšení obviněného za potřebné pro účely rozhodnutí o vazbě. Vazební zasedání však není třeba konat, i když o jeho konání obviněný výslovně požádal, jestliže</w:t>
      </w:r>
    </w:p>
    <w:p w:rsidR="00297EF7" w:rsidRPr="00EB2082" w:rsidRDefault="00297EF7" w:rsidP="00297EF7">
      <w:r w:rsidRPr="00EB2082">
        <w:t>a) obviněný se jej následně odmítl zúčastnit,</w:t>
      </w:r>
    </w:p>
    <w:p w:rsidR="00297EF7" w:rsidRPr="00EB2082" w:rsidRDefault="00297EF7" w:rsidP="00297EF7">
      <w:r w:rsidRPr="00EB2082">
        <w:t>b) obviněný byl s</w:t>
      </w:r>
      <w:r w:rsidR="00B35913" w:rsidRPr="00EB2082">
        <w:t>lyšen k vazbě v posledních 6</w:t>
      </w:r>
      <w:r w:rsidRPr="00EB2082">
        <w:t xml:space="preserve"> týdnech, neuvedl žádné nové okolnosti podstatné pro rozhodnutí o vazbě nebo jím uváděné okolnosti zjevně nemohou vést ke změně rozhodnutí o vazbě,</w:t>
      </w:r>
    </w:p>
    <w:p w:rsidR="00297EF7" w:rsidRPr="00EB2082" w:rsidRDefault="00297EF7" w:rsidP="00297EF7">
      <w:r w:rsidRPr="00EB2082">
        <w:t>c) zdravotní stav obviněného neumožňuje jeho výslech, nebo</w:t>
      </w:r>
    </w:p>
    <w:p w:rsidR="00297EF7" w:rsidRPr="00EB2082" w:rsidRDefault="00297EF7" w:rsidP="00297EF7">
      <w:r w:rsidRPr="00EB2082">
        <w:t>d) obviněný se propouští z vazby.</w:t>
      </w:r>
    </w:p>
    <w:p w:rsidR="00297EF7" w:rsidRPr="00EB2082" w:rsidRDefault="00EB2082" w:rsidP="0014775A">
      <w:pPr>
        <w:jc w:val="center"/>
      </w:pPr>
      <w:r w:rsidRPr="00EB2082">
        <w:t>§ y80</w:t>
      </w:r>
    </w:p>
    <w:p w:rsidR="00297EF7" w:rsidRPr="00EB2082" w:rsidRDefault="00297EF7" w:rsidP="0014778B">
      <w:pPr>
        <w:jc w:val="center"/>
        <w:rPr>
          <w:b/>
        </w:rPr>
      </w:pPr>
      <w:r w:rsidRPr="00EB2082">
        <w:rPr>
          <w:b/>
        </w:rPr>
        <w:t>Příprava vazebního zasedání</w:t>
      </w:r>
    </w:p>
    <w:p w:rsidR="00297EF7" w:rsidRPr="00EB2082" w:rsidRDefault="00297EF7" w:rsidP="00297EF7">
      <w:r w:rsidRPr="00EB2082">
        <w:tab/>
        <w:t xml:space="preserve">(1) Předseda senátu </w:t>
      </w:r>
      <w:r w:rsidR="007640FA" w:rsidRPr="00EB2082">
        <w:t xml:space="preserve">nebo </w:t>
      </w:r>
      <w:r w:rsidRPr="00EB2082">
        <w:t xml:space="preserve">soudce </w:t>
      </w:r>
      <w:r w:rsidR="0014775A" w:rsidRPr="00EB2082">
        <w:t xml:space="preserve">pro přípravné řízení </w:t>
      </w:r>
      <w:r w:rsidRPr="00EB2082">
        <w:t xml:space="preserve">předvolá nebo nechá předvést </w:t>
      </w:r>
      <w:r w:rsidR="007640FA" w:rsidRPr="00EB2082">
        <w:br/>
      </w:r>
      <w:r w:rsidRPr="00EB2082">
        <w:t>k vazebnímu zasedání obviněného a vyrozumí o něm státního zástupce</w:t>
      </w:r>
      <w:r w:rsidR="008468BF" w:rsidRPr="00EB2082">
        <w:t xml:space="preserve"> a obhájce </w:t>
      </w:r>
      <w:r w:rsidR="0079566A" w:rsidRPr="00EB2082">
        <w:t>obviněného</w:t>
      </w:r>
      <w:r w:rsidRPr="00EB2082">
        <w:t xml:space="preserve">. Rozhoduje-li se o vazbě zadrženého nebo zatčeného obviněného, obhájce se </w:t>
      </w:r>
      <w:r w:rsidR="00592A46">
        <w:t xml:space="preserve">vhodným způsobem </w:t>
      </w:r>
      <w:r w:rsidRPr="00EB2082">
        <w:t>vyrozumí, je-li dosažitelný.</w:t>
      </w:r>
    </w:p>
    <w:p w:rsidR="00297EF7" w:rsidRPr="00EB2082" w:rsidRDefault="0014775A" w:rsidP="00AB3EAB">
      <w:pPr>
        <w:ind w:firstLine="708"/>
      </w:pPr>
      <w:r w:rsidRPr="00EB2082">
        <w:t xml:space="preserve">(2) </w:t>
      </w:r>
      <w:r w:rsidR="00297EF7" w:rsidRPr="00EB2082">
        <w:t xml:space="preserve">Dobu konání vazebního zasedání stanoví předseda senátu </w:t>
      </w:r>
      <w:r w:rsidR="007640FA" w:rsidRPr="00EB2082">
        <w:t xml:space="preserve">nebo </w:t>
      </w:r>
      <w:r w:rsidR="00297EF7" w:rsidRPr="00EB2082">
        <w:t xml:space="preserve">soudce </w:t>
      </w:r>
      <w:r w:rsidR="009A2197" w:rsidRPr="00EB2082">
        <w:t xml:space="preserve">pro přípravné řízení </w:t>
      </w:r>
      <w:r w:rsidR="00297EF7" w:rsidRPr="00EB2082">
        <w:t>tak, aby státní zástupce</w:t>
      </w:r>
      <w:r w:rsidR="008468BF" w:rsidRPr="00EB2082">
        <w:t xml:space="preserve"> </w:t>
      </w:r>
      <w:r w:rsidR="00297EF7" w:rsidRPr="00EB2082">
        <w:t xml:space="preserve">a obhájce </w:t>
      </w:r>
      <w:r w:rsidR="008468BF" w:rsidRPr="00EB2082">
        <w:t xml:space="preserve">obviněného </w:t>
      </w:r>
      <w:r w:rsidR="00297EF7" w:rsidRPr="00EB2082">
        <w:t>měli možnost se vazebního zasedání zúčastnit a byly dodrženy lhůty stanovené pro rozhodnutí o vazbě.</w:t>
      </w:r>
    </w:p>
    <w:p w:rsidR="00297EF7" w:rsidRPr="00EB2082" w:rsidRDefault="00AB3EAB" w:rsidP="0031496F">
      <w:pPr>
        <w:jc w:val="center"/>
      </w:pPr>
      <w:r w:rsidRPr="00EB2082">
        <w:t>§</w:t>
      </w:r>
      <w:r w:rsidR="00EB2082" w:rsidRPr="00EB2082">
        <w:t xml:space="preserve"> y81</w:t>
      </w:r>
    </w:p>
    <w:p w:rsidR="00297EF7" w:rsidRPr="00EB2082" w:rsidRDefault="00297EF7" w:rsidP="0031496F">
      <w:pPr>
        <w:jc w:val="center"/>
        <w:rPr>
          <w:b/>
        </w:rPr>
      </w:pPr>
      <w:r w:rsidRPr="00EB2082">
        <w:rPr>
          <w:b/>
        </w:rPr>
        <w:t>Přítomnost osob při vazebním zasedání</w:t>
      </w:r>
    </w:p>
    <w:p w:rsidR="00297EF7" w:rsidRPr="00EB2082" w:rsidRDefault="00297EF7" w:rsidP="00297EF7">
      <w:r w:rsidRPr="00EB2082">
        <w:tab/>
        <w:t xml:space="preserve">(1) Vazební zasedání se v řízení před soudem koná za stálé přítomnosti </w:t>
      </w:r>
      <w:r w:rsidR="0031496F" w:rsidRPr="00EB2082">
        <w:t>předsedy senátu a jiných</w:t>
      </w:r>
      <w:r w:rsidRPr="00EB2082">
        <w:t xml:space="preserve"> členů senátu.</w:t>
      </w:r>
    </w:p>
    <w:p w:rsidR="00297EF7" w:rsidRPr="00EB2082" w:rsidRDefault="00297EF7" w:rsidP="00297EF7">
      <w:r w:rsidRPr="00EB2082">
        <w:tab/>
        <w:t xml:space="preserve">(2) Vazebního zasedání se vždy účastní obviněný; jeho účast může být zajištěna </w:t>
      </w:r>
      <w:r w:rsidR="00BB7825">
        <w:br/>
      </w:r>
      <w:r w:rsidRPr="00EB2082">
        <w:t>i prostřednictvím videokonferenčního zařízení. Účast státního zástupce a obhájce při vazebním</w:t>
      </w:r>
      <w:r w:rsidR="007640FA" w:rsidRPr="00EB2082">
        <w:t xml:space="preserve"> zasedání není nutná.</w:t>
      </w:r>
    </w:p>
    <w:p w:rsidR="00BB7825" w:rsidRDefault="00297EF7" w:rsidP="00AA73A1">
      <w:pPr>
        <w:pStyle w:val="Odstavecseseznamem"/>
        <w:numPr>
          <w:ilvl w:val="0"/>
          <w:numId w:val="15"/>
        </w:numPr>
      </w:pPr>
      <w:r w:rsidRPr="00EB2082">
        <w:t>Vazební zasedání se koná bez účasti veřejnosti.</w:t>
      </w:r>
    </w:p>
    <w:p w:rsidR="00297EF7" w:rsidRPr="00EB2082" w:rsidRDefault="00EB2082" w:rsidP="007640FA">
      <w:pPr>
        <w:ind w:left="705"/>
        <w:jc w:val="center"/>
      </w:pPr>
      <w:r w:rsidRPr="00EB2082">
        <w:t>§ y82</w:t>
      </w:r>
    </w:p>
    <w:p w:rsidR="00297EF7" w:rsidRPr="00EB2082" w:rsidRDefault="00297EF7" w:rsidP="007640FA">
      <w:pPr>
        <w:ind w:left="705"/>
        <w:jc w:val="center"/>
        <w:rPr>
          <w:b/>
        </w:rPr>
      </w:pPr>
      <w:r w:rsidRPr="00EB2082">
        <w:rPr>
          <w:b/>
        </w:rPr>
        <w:t>Průběh vazebního zasedání</w:t>
      </w:r>
    </w:p>
    <w:p w:rsidR="00297EF7" w:rsidRPr="00EB2082" w:rsidRDefault="00297EF7" w:rsidP="007640FA">
      <w:pPr>
        <w:ind w:firstLine="705"/>
      </w:pPr>
      <w:r w:rsidRPr="00EB2082">
        <w:t xml:space="preserve">(1) Po zahájení vazebního zasedání podá předseda senátu nebo určený člen senátu </w:t>
      </w:r>
      <w:r w:rsidR="007640FA" w:rsidRPr="00EB2082">
        <w:t xml:space="preserve">a v přípravném řízení </w:t>
      </w:r>
      <w:r w:rsidRPr="00EB2082">
        <w:t xml:space="preserve">soudce </w:t>
      </w:r>
      <w:r w:rsidR="007640FA" w:rsidRPr="00EB2082">
        <w:t xml:space="preserve">pro přípravné řízení </w:t>
      </w:r>
      <w:r w:rsidRPr="00EB2082">
        <w:t>zprávu o stavu věci. Poté podle povahy věci přednese návrh státní zástupce nebo žádost o propuštění z vazby obviněný nebo jeho obhájce.</w:t>
      </w:r>
    </w:p>
    <w:p w:rsidR="00297EF7" w:rsidRPr="00EB2082" w:rsidRDefault="00297EF7" w:rsidP="007640FA">
      <w:pPr>
        <w:ind w:firstLine="705"/>
      </w:pPr>
      <w:r w:rsidRPr="00EB2082">
        <w:t>(2) Státní zástupce, obviněný a jeho obhájce přednesou svá vyjádření a případné návrhy na provedení šetření potřebného pro rozhodnutí o vazbě. Není-li některá z těchto osob přítomna a jsou-li její vyjádření a návrhy obsaženy ve spise, anebo požádá-li o to, přednese jejich obsah předseda senátu nebo jím určený člen senátu a v přípravném řízení soudce</w:t>
      </w:r>
      <w:r w:rsidR="007640FA" w:rsidRPr="00EB2082">
        <w:t xml:space="preserve"> pro přípravné řízení</w:t>
      </w:r>
      <w:r w:rsidRPr="00EB2082">
        <w:t xml:space="preserve">. Následně předseda senátu </w:t>
      </w:r>
      <w:r w:rsidR="007640FA" w:rsidRPr="00EB2082">
        <w:t xml:space="preserve">nebo </w:t>
      </w:r>
      <w:r w:rsidRPr="00EB2082">
        <w:t xml:space="preserve">soudce </w:t>
      </w:r>
      <w:r w:rsidR="007640FA" w:rsidRPr="00EB2082">
        <w:t xml:space="preserve">pro přípravné řízení </w:t>
      </w:r>
      <w:r w:rsidRPr="00EB2082">
        <w:t xml:space="preserve">vyslechne obviněného ke všem okolnostem podstatným pro rozhodnutí o vazbě. Státní zástupce </w:t>
      </w:r>
      <w:r w:rsidR="00B8728C" w:rsidRPr="00EB2082">
        <w:br/>
      </w:r>
      <w:r w:rsidRPr="00EB2082">
        <w:t xml:space="preserve">a obhájce mohou klást obviněnému otázky, avšak teprve tehdy, až jim k tomu předseda senátu </w:t>
      </w:r>
      <w:r w:rsidR="007640FA" w:rsidRPr="00EB2082">
        <w:t>nebo</w:t>
      </w:r>
      <w:r w:rsidRPr="00EB2082">
        <w:t xml:space="preserve"> </w:t>
      </w:r>
      <w:r w:rsidR="007640FA" w:rsidRPr="00EB2082">
        <w:t xml:space="preserve">soudce pro přípravné řízení </w:t>
      </w:r>
      <w:r w:rsidRPr="00EB2082">
        <w:t>udělí slovo.</w:t>
      </w:r>
    </w:p>
    <w:p w:rsidR="00297EF7" w:rsidRPr="00EB2082" w:rsidRDefault="006544A9" w:rsidP="00B8728C">
      <w:pPr>
        <w:ind w:firstLine="705"/>
      </w:pPr>
      <w:r>
        <w:t>(3) Je</w:t>
      </w:r>
      <w:r w:rsidR="00297EF7" w:rsidRPr="00EB2082">
        <w:t>-l</w:t>
      </w:r>
      <w:r>
        <w:t>i ve vazebním zasedání prováděno dokazování, použijí</w:t>
      </w:r>
      <w:r w:rsidR="00297EF7" w:rsidRPr="00EB2082">
        <w:t xml:space="preserve"> se přiměřeně ustanovení </w:t>
      </w:r>
      <w:r w:rsidR="00B8728C" w:rsidRPr="00EB2082">
        <w:br/>
      </w:r>
      <w:r w:rsidR="00297EF7" w:rsidRPr="00EB2082">
        <w:t xml:space="preserve">o dokazování v hlavním líčení; omezení </w:t>
      </w:r>
      <w:r w:rsidR="00343157" w:rsidRPr="00EB2082">
        <w:t xml:space="preserve">použitelnosti </w:t>
      </w:r>
      <w:r>
        <w:t>protokolu o výslechu</w:t>
      </w:r>
      <w:r w:rsidR="00297EF7" w:rsidRPr="00EB2082">
        <w:t xml:space="preserve"> </w:t>
      </w:r>
      <w:r w:rsidR="00343157" w:rsidRPr="00EB2082">
        <w:t xml:space="preserve">jiných osob než obviněného </w:t>
      </w:r>
      <w:r w:rsidR="00297EF7" w:rsidRPr="00EB2082">
        <w:t>se neuplatní.</w:t>
      </w:r>
    </w:p>
    <w:p w:rsidR="00297EF7" w:rsidRPr="00EB2082" w:rsidRDefault="00297EF7" w:rsidP="00A056CA">
      <w:pPr>
        <w:ind w:firstLine="705"/>
      </w:pPr>
      <w:r w:rsidRPr="00EB2082">
        <w:t xml:space="preserve">(4) Na závěr vazebního zasedání předseda senátu </w:t>
      </w:r>
      <w:r w:rsidR="00A056CA" w:rsidRPr="00EB2082">
        <w:t xml:space="preserve">nebo </w:t>
      </w:r>
      <w:r w:rsidRPr="00EB2082">
        <w:t xml:space="preserve">soudce </w:t>
      </w:r>
      <w:r w:rsidR="00A056CA" w:rsidRPr="00EB2082">
        <w:t xml:space="preserve">pro přípravné řízení </w:t>
      </w:r>
      <w:r w:rsidRPr="00EB2082">
        <w:t>udělí slovo k závěrečným návrhům státnímu zástupci, obhájci a obviněnému.</w:t>
      </w:r>
    </w:p>
    <w:p w:rsidR="00297EF7" w:rsidRPr="00EB2082" w:rsidRDefault="00297EF7" w:rsidP="00A056CA">
      <w:pPr>
        <w:ind w:left="705"/>
      </w:pPr>
      <w:r w:rsidRPr="00EB2082">
        <w:tab/>
        <w:t>(5) Rozhodnutí se vždy vyhlásí ve vazebním zasedání.</w:t>
      </w:r>
    </w:p>
    <w:p w:rsidR="00297EF7" w:rsidRDefault="00297EF7" w:rsidP="00297EF7">
      <w:pPr>
        <w:ind w:left="705"/>
      </w:pPr>
      <w:r w:rsidRPr="00EB2082">
        <w:tab/>
        <w:t xml:space="preserve">(6) Ustanovení </w:t>
      </w:r>
      <w:r w:rsidRPr="00BB7825">
        <w:rPr>
          <w:highlight w:val="yellow"/>
        </w:rPr>
        <w:t xml:space="preserve">§ 55b, </w:t>
      </w:r>
      <w:r w:rsidR="00A056CA" w:rsidRPr="00BB7825">
        <w:rPr>
          <w:highlight w:val="yellow"/>
        </w:rPr>
        <w:t xml:space="preserve">§ </w:t>
      </w:r>
      <w:r w:rsidRPr="00BB7825">
        <w:rPr>
          <w:highlight w:val="yellow"/>
        </w:rPr>
        <w:t xml:space="preserve">56 a </w:t>
      </w:r>
      <w:r w:rsidR="00A056CA" w:rsidRPr="00BB7825">
        <w:rPr>
          <w:highlight w:val="yellow"/>
        </w:rPr>
        <w:t xml:space="preserve">§ </w:t>
      </w:r>
      <w:r w:rsidRPr="00BB7825">
        <w:rPr>
          <w:highlight w:val="yellow"/>
        </w:rPr>
        <w:t>57</w:t>
      </w:r>
      <w:r w:rsidRPr="00EB2082">
        <w:t xml:space="preserve"> se přiměřeně </w:t>
      </w:r>
      <w:r w:rsidR="00BB7825">
        <w:t>po</w:t>
      </w:r>
      <w:r w:rsidRPr="00EB2082">
        <w:t>užijí i na vazební zasedání.</w:t>
      </w:r>
    </w:p>
    <w:p w:rsidR="00D4547A" w:rsidRDefault="00D4547A" w:rsidP="0014775A">
      <w:pPr>
        <w:pStyle w:val="JP"/>
        <w:jc w:val="center"/>
      </w:pPr>
    </w:p>
    <w:p w:rsidR="0014775A" w:rsidRDefault="0014775A" w:rsidP="0014775A">
      <w:pPr>
        <w:pStyle w:val="JP"/>
        <w:jc w:val="center"/>
      </w:pPr>
      <w:r w:rsidRPr="006641D6">
        <w:t>HLAVA</w:t>
      </w:r>
      <w:r>
        <w:t xml:space="preserve"> V</w:t>
      </w:r>
    </w:p>
    <w:p w:rsidR="0014775A" w:rsidRPr="00D4547A" w:rsidRDefault="0014775A" w:rsidP="00D4547A">
      <w:pPr>
        <w:pStyle w:val="JP"/>
        <w:jc w:val="center"/>
        <w:rPr>
          <w:b/>
        </w:rPr>
      </w:pPr>
      <w:r>
        <w:rPr>
          <w:rFonts w:eastAsia="Times New Roman"/>
          <w:b/>
        </w:rPr>
        <w:t>Nev</w:t>
      </w:r>
      <w:r w:rsidRPr="00A874CB">
        <w:rPr>
          <w:rFonts w:eastAsia="Times New Roman"/>
          <w:b/>
        </w:rPr>
        <w:t>eřejné zasedání</w:t>
      </w:r>
    </w:p>
    <w:p w:rsidR="00D4547A" w:rsidRDefault="00D4547A" w:rsidP="0014775A">
      <w:pPr>
        <w:tabs>
          <w:tab w:val="left" w:pos="4395"/>
        </w:tabs>
        <w:jc w:val="center"/>
      </w:pPr>
    </w:p>
    <w:p w:rsidR="0014775A" w:rsidRDefault="00EB2082" w:rsidP="0014775A">
      <w:pPr>
        <w:tabs>
          <w:tab w:val="left" w:pos="4395"/>
        </w:tabs>
        <w:jc w:val="center"/>
      </w:pPr>
      <w:r>
        <w:t>§ y83</w:t>
      </w:r>
    </w:p>
    <w:p w:rsidR="0014775A" w:rsidRPr="00523B2D" w:rsidRDefault="0014775A" w:rsidP="0014775A">
      <w:pPr>
        <w:tabs>
          <w:tab w:val="left" w:pos="4395"/>
        </w:tabs>
        <w:jc w:val="center"/>
        <w:rPr>
          <w:b/>
        </w:rPr>
      </w:pPr>
      <w:r>
        <w:rPr>
          <w:b/>
        </w:rPr>
        <w:t>Obecné ustanovení</w:t>
      </w:r>
    </w:p>
    <w:p w:rsidR="0014775A" w:rsidRDefault="0014775A" w:rsidP="0014775A">
      <w:pPr>
        <w:rPr>
          <w:rFonts w:eastAsia="Times New Roman"/>
        </w:rPr>
      </w:pPr>
      <w:r w:rsidRPr="00523B2D">
        <w:rPr>
          <w:rFonts w:eastAsia="Times New Roman"/>
        </w:rPr>
        <w:tab/>
        <w:t>V neveřejném zasedá</w:t>
      </w:r>
      <w:r>
        <w:rPr>
          <w:rFonts w:eastAsia="Times New Roman"/>
        </w:rPr>
        <w:t>ní rozhoduje soud v senátních věcech v případě, kdy tento zákon nestanoví jinou formu jednání.</w:t>
      </w:r>
      <w:r w:rsidR="00424A1D">
        <w:rPr>
          <w:rFonts w:eastAsia="Times New Roman"/>
        </w:rPr>
        <w:t xml:space="preserve"> </w:t>
      </w:r>
    </w:p>
    <w:p w:rsidR="0014775A" w:rsidRDefault="00EB2082" w:rsidP="0014775A">
      <w:pPr>
        <w:jc w:val="center"/>
        <w:rPr>
          <w:rFonts w:eastAsia="Times New Roman"/>
        </w:rPr>
      </w:pPr>
      <w:r>
        <w:rPr>
          <w:rFonts w:eastAsia="Times New Roman"/>
        </w:rPr>
        <w:t>§ y84</w:t>
      </w:r>
    </w:p>
    <w:p w:rsidR="0014775A" w:rsidRPr="00FF6749" w:rsidRDefault="0014775A" w:rsidP="0014775A">
      <w:pPr>
        <w:jc w:val="center"/>
        <w:rPr>
          <w:rFonts w:eastAsia="Times New Roman"/>
          <w:b/>
        </w:rPr>
      </w:pPr>
      <w:r>
        <w:rPr>
          <w:rFonts w:eastAsia="Times New Roman"/>
          <w:b/>
        </w:rPr>
        <w:t>Průběh neveřejného zasedání</w:t>
      </w:r>
    </w:p>
    <w:p w:rsidR="0014775A" w:rsidRPr="00FF6749" w:rsidRDefault="0014775A" w:rsidP="0014775A">
      <w:pPr>
        <w:rPr>
          <w:rFonts w:eastAsia="Times New Roman"/>
        </w:rPr>
      </w:pPr>
      <w:r w:rsidRPr="00ED010E">
        <w:rPr>
          <w:rFonts w:eastAsia="Times New Roman"/>
          <w:i/>
        </w:rPr>
        <w:tab/>
      </w:r>
      <w:r>
        <w:rPr>
          <w:rFonts w:eastAsia="Times New Roman"/>
        </w:rPr>
        <w:t xml:space="preserve">(1) </w:t>
      </w:r>
      <w:r w:rsidRPr="00FF6749">
        <w:rPr>
          <w:rFonts w:eastAsia="Times New Roman"/>
        </w:rPr>
        <w:t xml:space="preserve">Neveřejné zasedání se koná za stálé přítomnosti </w:t>
      </w:r>
      <w:r>
        <w:rPr>
          <w:rFonts w:eastAsia="Times New Roman"/>
        </w:rPr>
        <w:t>předsedy senátu, jiných</w:t>
      </w:r>
      <w:r w:rsidRPr="00FF6749">
        <w:rPr>
          <w:rFonts w:eastAsia="Times New Roman"/>
        </w:rPr>
        <w:t xml:space="preserve"> členů senátu a zapisovatele.</w:t>
      </w:r>
      <w:r>
        <w:rPr>
          <w:rFonts w:eastAsia="Times New Roman"/>
        </w:rPr>
        <w:t xml:space="preserve"> </w:t>
      </w:r>
      <w:r w:rsidRPr="00FF6749">
        <w:rPr>
          <w:rFonts w:eastAsia="Times New Roman"/>
        </w:rPr>
        <w:t>Jiné osoby jsou z účasti na neveřejném zasedání vyloučeny.</w:t>
      </w:r>
    </w:p>
    <w:p w:rsidR="0014775A" w:rsidRDefault="0014775A" w:rsidP="0014775A">
      <w:r w:rsidRPr="00ED010E">
        <w:rPr>
          <w:rFonts w:eastAsia="Times New Roman"/>
          <w:i/>
        </w:rPr>
        <w:tab/>
      </w:r>
      <w:r w:rsidRPr="00F23F53">
        <w:rPr>
          <w:rFonts w:eastAsia="Times New Roman"/>
        </w:rPr>
        <w:t xml:space="preserve">(2) </w:t>
      </w:r>
      <w:r>
        <w:rPr>
          <w:rFonts w:eastAsia="Times New Roman"/>
        </w:rPr>
        <w:t>Je-li třeba v ne</w:t>
      </w:r>
      <w:r w:rsidR="004A413E">
        <w:rPr>
          <w:rFonts w:eastAsia="Times New Roman"/>
        </w:rPr>
        <w:t>veřejném zasedání provést dokazování</w:t>
      </w:r>
      <w:r>
        <w:rPr>
          <w:rFonts w:eastAsia="Times New Roman"/>
        </w:rPr>
        <w:t>, př</w:t>
      </w:r>
      <w:r w:rsidR="004A413E">
        <w:rPr>
          <w:rFonts w:eastAsia="Times New Roman"/>
        </w:rPr>
        <w:t xml:space="preserve">edseda senátu provede listinné a věcné </w:t>
      </w:r>
      <w:r>
        <w:rPr>
          <w:rFonts w:eastAsia="Times New Roman"/>
        </w:rPr>
        <w:t>důkazy a pro</w:t>
      </w:r>
      <w:r>
        <w:t>tokoly</w:t>
      </w:r>
      <w:r w:rsidRPr="00BE2492">
        <w:t xml:space="preserve"> o výslechu </w:t>
      </w:r>
      <w:r>
        <w:t>přečte, konstatuje jejich</w:t>
      </w:r>
      <w:r w:rsidRPr="00BE2492">
        <w:t xml:space="preserve"> obsah anebo </w:t>
      </w:r>
      <w:r>
        <w:t>přehraje</w:t>
      </w:r>
      <w:r w:rsidRPr="00BE2492">
        <w:t xml:space="preserve"> záznam pořízený </w:t>
      </w:r>
      <w:r>
        <w:t xml:space="preserve">o výslechu. </w:t>
      </w:r>
    </w:p>
    <w:p w:rsidR="0014775A" w:rsidRDefault="0014775A" w:rsidP="0014775A">
      <w:pPr>
        <w:rPr>
          <w:rFonts w:eastAsia="Times New Roman"/>
          <w:i/>
        </w:rPr>
      </w:pPr>
      <w:r>
        <w:tab/>
        <w:t xml:space="preserve">(3) Rozhodnutí se vždy vyhlásí. </w:t>
      </w:r>
    </w:p>
    <w:p w:rsidR="0014775A" w:rsidRDefault="0014775A" w:rsidP="00297EF7">
      <w:pPr>
        <w:ind w:left="705"/>
      </w:pPr>
    </w:p>
    <w:p w:rsidR="00CB0EFD" w:rsidRDefault="00CB0EFD" w:rsidP="00297EF7">
      <w:pPr>
        <w:ind w:left="705"/>
      </w:pPr>
    </w:p>
    <w:p w:rsidR="00CB0EFD" w:rsidRDefault="00CB0EFD" w:rsidP="00297EF7">
      <w:pPr>
        <w:ind w:left="705"/>
      </w:pPr>
    </w:p>
    <w:p w:rsidR="00CB0EFD" w:rsidRDefault="00CB0EFD" w:rsidP="00297EF7">
      <w:pPr>
        <w:ind w:left="705"/>
      </w:pPr>
    </w:p>
    <w:p w:rsidR="00CB0EFD" w:rsidRDefault="00CB0EFD" w:rsidP="00297EF7">
      <w:pPr>
        <w:ind w:left="705"/>
      </w:pPr>
    </w:p>
    <w:p w:rsidR="00CB0EFD" w:rsidRDefault="00CB0EFD" w:rsidP="00297EF7">
      <w:pPr>
        <w:ind w:left="705"/>
      </w:pPr>
    </w:p>
    <w:p w:rsidR="00CB0EFD" w:rsidRDefault="00CB0EFD" w:rsidP="00297EF7">
      <w:pPr>
        <w:ind w:left="705"/>
      </w:pPr>
    </w:p>
    <w:p w:rsidR="00CB0EFD" w:rsidRDefault="00CB0EFD" w:rsidP="00297EF7">
      <w:pPr>
        <w:ind w:left="705"/>
      </w:pPr>
    </w:p>
    <w:p w:rsidR="00CB0EFD" w:rsidRDefault="00CB0EFD" w:rsidP="00297EF7">
      <w:pPr>
        <w:ind w:left="705"/>
      </w:pPr>
    </w:p>
    <w:p w:rsidR="00CB0EFD" w:rsidRDefault="00CB0EFD" w:rsidP="00297EF7">
      <w:pPr>
        <w:ind w:left="705"/>
      </w:pPr>
    </w:p>
    <w:p w:rsidR="00CB0EFD" w:rsidRDefault="00CB0EFD" w:rsidP="00297EF7">
      <w:pPr>
        <w:ind w:left="705"/>
      </w:pPr>
    </w:p>
    <w:p w:rsidR="00CB0EFD" w:rsidRDefault="00CB0EFD" w:rsidP="00297EF7">
      <w:pPr>
        <w:ind w:left="705"/>
      </w:pPr>
    </w:p>
    <w:p w:rsidR="00CB0EFD" w:rsidRDefault="00CB0EFD" w:rsidP="00297EF7">
      <w:pPr>
        <w:ind w:left="705"/>
      </w:pPr>
    </w:p>
    <w:p w:rsidR="00CB0EFD" w:rsidRDefault="00CB0EFD" w:rsidP="00297EF7">
      <w:pPr>
        <w:ind w:left="705"/>
      </w:pPr>
    </w:p>
    <w:p w:rsidR="00CB0EFD" w:rsidRDefault="00CB0EFD" w:rsidP="00CB0EFD">
      <w:pPr>
        <w:jc w:val="center"/>
        <w:rPr>
          <w:b/>
          <w:u w:val="single"/>
        </w:rPr>
      </w:pPr>
      <w:r>
        <w:rPr>
          <w:b/>
          <w:u w:val="single"/>
        </w:rPr>
        <w:t>Odůvodnění</w:t>
      </w:r>
    </w:p>
    <w:p w:rsidR="00CB0EFD" w:rsidRDefault="00CB0EFD" w:rsidP="00CB0EFD">
      <w:pPr>
        <w:rPr>
          <w:b/>
        </w:rPr>
      </w:pPr>
      <w:r>
        <w:rPr>
          <w:b/>
        </w:rPr>
        <w:t>K hlavě I – Obecná ustanovení</w:t>
      </w:r>
    </w:p>
    <w:p w:rsidR="00CB0EFD" w:rsidRDefault="00CB0EFD" w:rsidP="00CB0EFD">
      <w:r>
        <w:t xml:space="preserve">V hlavě I se upravují obecná ustanovení pro řízení před soudem nyní obsažená v § 180 </w:t>
      </w:r>
      <w:r>
        <w:br/>
        <w:t xml:space="preserve">až § 184 </w:t>
      </w:r>
      <w:proofErr w:type="spellStart"/>
      <w:proofErr w:type="gramStart"/>
      <w:r>
        <w:t>tr</w:t>
      </w:r>
      <w:proofErr w:type="gramEnd"/>
      <w:r>
        <w:t>.</w:t>
      </w:r>
      <w:proofErr w:type="gramStart"/>
      <w:r>
        <w:t>ř</w:t>
      </w:r>
      <w:proofErr w:type="spellEnd"/>
      <w:r>
        <w:t>.</w:t>
      </w:r>
      <w:proofErr w:type="gramEnd"/>
      <w:r>
        <w:t xml:space="preserve">, která se s dílčími úpravami v zásadě přebírají. Otázka provádění dokazování nyní upravená v § 180 odst. 3 </w:t>
      </w:r>
      <w:proofErr w:type="spellStart"/>
      <w:r>
        <w:t>tr</w:t>
      </w:r>
      <w:proofErr w:type="spellEnd"/>
      <w:r>
        <w:t xml:space="preserve">. </w:t>
      </w:r>
      <w:proofErr w:type="gramStart"/>
      <w:r>
        <w:t>ř.</w:t>
      </w:r>
      <w:proofErr w:type="gramEnd"/>
      <w:r>
        <w:t xml:space="preserve"> je řešena v </w:t>
      </w:r>
      <w:r w:rsidRPr="00D1198F">
        <w:rPr>
          <w:highlight w:val="yellow"/>
        </w:rPr>
        <w:t>§ y49</w:t>
      </w:r>
      <w:r>
        <w:t xml:space="preserve">. Ustanovení § 181 odst. 1 </w:t>
      </w:r>
      <w:proofErr w:type="spellStart"/>
      <w:proofErr w:type="gramStart"/>
      <w:r>
        <w:t>tr</w:t>
      </w:r>
      <w:proofErr w:type="gramEnd"/>
      <w:r>
        <w:t>.</w:t>
      </w:r>
      <w:proofErr w:type="gramStart"/>
      <w:r>
        <w:t>ř</w:t>
      </w:r>
      <w:proofErr w:type="spellEnd"/>
      <w:r>
        <w:t>.</w:t>
      </w:r>
      <w:proofErr w:type="gramEnd"/>
      <w:r>
        <w:t xml:space="preserve"> je přesunuto do hlavy II dílu 2 upravujícího přezkoumání veřejné žaloby, ustanovení odstavce 2 do nové úpravy přebíráno není, neboť zásada rychlého projednání věci bez průtahů vyplývá přímo z článku 38 odst. 2 Listiny základních práv a svobod.  Ustanovení § 181 odst. 3 </w:t>
      </w:r>
      <w:proofErr w:type="spellStart"/>
      <w:proofErr w:type="gramStart"/>
      <w:r>
        <w:t>tr</w:t>
      </w:r>
      <w:proofErr w:type="gramEnd"/>
      <w:r>
        <w:t>.</w:t>
      </w:r>
      <w:proofErr w:type="gramStart"/>
      <w:r>
        <w:t>ř</w:t>
      </w:r>
      <w:proofErr w:type="spellEnd"/>
      <w:r>
        <w:t>.</w:t>
      </w:r>
      <w:proofErr w:type="gramEnd"/>
      <w:r>
        <w:t xml:space="preserve"> </w:t>
      </w:r>
      <w:r>
        <w:br/>
        <w:t xml:space="preserve">o zajištění plynulosti řízení se systematicky přesouvá do hlavy II dílu 1. Ustanovení § 184 </w:t>
      </w:r>
      <w:proofErr w:type="spellStart"/>
      <w:proofErr w:type="gramStart"/>
      <w:r>
        <w:t>tr</w:t>
      </w:r>
      <w:proofErr w:type="gramEnd"/>
      <w:r>
        <w:t>.</w:t>
      </w:r>
      <w:proofErr w:type="gramStart"/>
      <w:r>
        <w:t>ř</w:t>
      </w:r>
      <w:proofErr w:type="spellEnd"/>
      <w:r>
        <w:t>.</w:t>
      </w:r>
      <w:proofErr w:type="gramEnd"/>
      <w:r>
        <w:t xml:space="preserve"> není do nové úpravy přebíráno, </w:t>
      </w:r>
      <w:r w:rsidRPr="0067147B">
        <w:t xml:space="preserve">neboť znění druhého a třetího odstavce je </w:t>
      </w:r>
      <w:r>
        <w:t xml:space="preserve">v zásadě </w:t>
      </w:r>
      <w:r w:rsidRPr="0067147B">
        <w:t>upraveno</w:t>
      </w:r>
      <w:r>
        <w:t xml:space="preserve"> v zákonu</w:t>
      </w:r>
      <w:r w:rsidRPr="0067147B">
        <w:t xml:space="preserve"> o Probační a mediační službě</w:t>
      </w:r>
      <w:r>
        <w:t xml:space="preserve"> a otázky, které mají být objasňovány v řízení před soudem, jsou upraveny v rámci dokazování a vyplývají i z obecných zásad trestního řízení.</w:t>
      </w:r>
    </w:p>
    <w:p w:rsidR="00CB0EFD" w:rsidRPr="0067147B" w:rsidRDefault="00CB0EFD" w:rsidP="00CB0EFD">
      <w:r>
        <w:t xml:space="preserve">Pokud jde o institut odborného konzultanta upravený pro řízení před soudem v § 183 odst. 2 </w:t>
      </w:r>
      <w:proofErr w:type="spellStart"/>
      <w:proofErr w:type="gramStart"/>
      <w:r>
        <w:t>tr</w:t>
      </w:r>
      <w:proofErr w:type="gramEnd"/>
      <w:r>
        <w:t>.</w:t>
      </w:r>
      <w:proofErr w:type="gramStart"/>
      <w:r>
        <w:t>ř</w:t>
      </w:r>
      <w:proofErr w:type="spellEnd"/>
      <w:r>
        <w:t>.</w:t>
      </w:r>
      <w:proofErr w:type="gramEnd"/>
      <w:r>
        <w:t xml:space="preserve">, byl upraven obecně pro trestní řízení v části trestního řádu Strany a subjekty jako odborný poradce </w:t>
      </w:r>
      <w:r w:rsidRPr="00D1198F">
        <w:rPr>
          <w:highlight w:val="yellow"/>
        </w:rPr>
        <w:t>(§ c26a).</w:t>
      </w:r>
    </w:p>
    <w:p w:rsidR="00CB0EFD" w:rsidRDefault="00CB0EFD" w:rsidP="00CB0EFD">
      <w:pPr>
        <w:rPr>
          <w:b/>
        </w:rPr>
      </w:pPr>
      <w:r>
        <w:rPr>
          <w:b/>
        </w:rPr>
        <w:t>K § y1a</w:t>
      </w:r>
    </w:p>
    <w:p w:rsidR="00CB0EFD" w:rsidRDefault="00CB0EFD" w:rsidP="00CB0EFD">
      <w:r>
        <w:t xml:space="preserve">Dané ustanovení přebírá stávající právní úpravu obsaženou zčásti v § 203 odst. 1 a § 214b odst. 4 </w:t>
      </w:r>
      <w:proofErr w:type="spellStart"/>
      <w:proofErr w:type="gramStart"/>
      <w:r>
        <w:t>tr</w:t>
      </w:r>
      <w:proofErr w:type="gramEnd"/>
      <w:r>
        <w:t>.</w:t>
      </w:r>
      <w:proofErr w:type="gramStart"/>
      <w:r>
        <w:t>ř</w:t>
      </w:r>
      <w:proofErr w:type="spellEnd"/>
      <w:r>
        <w:t>.</w:t>
      </w:r>
      <w:proofErr w:type="gramEnd"/>
      <w:r>
        <w:t xml:space="preserve"> Otázku obsazení soudu pak řeší ustanovení </w:t>
      </w:r>
      <w:r w:rsidRPr="00D1198F">
        <w:rPr>
          <w:highlight w:val="yellow"/>
        </w:rPr>
        <w:t>§ c3</w:t>
      </w:r>
      <w:r>
        <w:t xml:space="preserve"> (část Subjekty </w:t>
      </w:r>
      <w:r>
        <w:br/>
        <w:t xml:space="preserve">a strany). </w:t>
      </w:r>
    </w:p>
    <w:p w:rsidR="00CB0EFD" w:rsidRDefault="00CB0EFD" w:rsidP="00CB0EFD">
      <w:pPr>
        <w:rPr>
          <w:b/>
        </w:rPr>
      </w:pPr>
      <w:r>
        <w:rPr>
          <w:b/>
        </w:rPr>
        <w:t>K § y1</w:t>
      </w:r>
    </w:p>
    <w:p w:rsidR="00CB0EFD" w:rsidRPr="00ED1BF7" w:rsidRDefault="00CB0EFD" w:rsidP="00CB0EFD">
      <w:pPr>
        <w:rPr>
          <w:b/>
        </w:rPr>
      </w:pPr>
      <w:r>
        <w:t xml:space="preserve">Veřejná žaloba podle vymezení pojmů zahrnuje obžalobu (včetně bývalého návrhu </w:t>
      </w:r>
      <w:r>
        <w:br/>
        <w:t xml:space="preserve">na potrestání) a návrh na schválení dohody o vině a trestu. Nově se navrhuje vymezit pojem obžalovaný, kterým se rozumí ten, proti němuž byla u soudu podána obžaloba (trestní řád již neupravuje institut přijetí obžaloby, a proto je takové vymezení logičtější). Naopak v případě, že by byl proti obviněnému podán návrh na schválení dohody o vině a trestu, zůstává i nadále obviněným. </w:t>
      </w:r>
      <w:r w:rsidRPr="00403417">
        <w:rPr>
          <w:b/>
          <w:highlight w:val="green"/>
        </w:rPr>
        <w:t xml:space="preserve">Alternativní možností by bylo pojem „obžalovaný“ vůbec nepoužívat </w:t>
      </w:r>
      <w:r w:rsidRPr="00403417">
        <w:rPr>
          <w:b/>
          <w:highlight w:val="green"/>
        </w:rPr>
        <w:br/>
        <w:t>a i v řízení před soudem užívat pojem obviněný.</w:t>
      </w:r>
      <w:r w:rsidRPr="00ED1BF7">
        <w:rPr>
          <w:b/>
        </w:rPr>
        <w:t xml:space="preserve"> </w:t>
      </w:r>
    </w:p>
    <w:p w:rsidR="00CB0EFD" w:rsidRDefault="00CB0EFD" w:rsidP="00CB0EFD">
      <w:r>
        <w:t xml:space="preserve">Zákon řeší i otázku plurality státních zástupců, kdy výslovně připouští, aby obžalobu v řízení před soudem zastupovalo více státních zástupců. Kromě toho se výslovně upravuje, že při zastupování obžaloby v řízení před soudem může státní zástupce využít i pomocný aparát, neboť zejména při předpokládané posílené procesní aktivitě státního zástupce je zapotřebí umožnit, aby státní zástupce měl ve složitějších případech „někoho k ruce“. Taková pomocná osoba nemůže sama činit úkony v řízení před soudem. Pokud jde o možnost státního zástupce nechat se zastoupit právním čekatelem v řízení před okresním soudem, odstraňuje se omezení, podle něhož se státní zástupce nemohl nechat zastoupit v řízení o schválení dohody o vině a trestu, neboť pro takové omezení není dán důvod, nejedná se o složité řízení, které by vyžadovalo osobní účast státního zástupce. I nadále však není možné, aby se státní zástupce nechal zastoupit asistentem. </w:t>
      </w:r>
    </w:p>
    <w:p w:rsidR="00CB0EFD" w:rsidRDefault="00CB0EFD" w:rsidP="00CB0EFD">
      <w:r>
        <w:t>V odstavcích 2 až 4 se v zásadě přebírá stávající právní úprava.</w:t>
      </w:r>
    </w:p>
    <w:p w:rsidR="00CB0EFD" w:rsidRDefault="00CB0EFD" w:rsidP="00CB0EFD">
      <w:r>
        <w:t xml:space="preserve">Na odstavec 5 navazuje </w:t>
      </w:r>
      <w:r w:rsidRPr="00D1198F">
        <w:rPr>
          <w:highlight w:val="yellow"/>
        </w:rPr>
        <w:t>§ y49</w:t>
      </w:r>
      <w:r>
        <w:t>, který vymezuje, kdo provádí které důkazy a posiluje kontradiktornost trestního řízení. Cílem navržené právní úpravy je oproti stávající právní úpravě posílit procesní aktivitu stran, nicméně při zachování zásady materiální pravdy a z ní vyplývající povinnosti soudu doplnit dokazování v rozsahu potřebném pro spravedlivé rozhodnutí, tak, aby byl skutkový stav náležitě zjištěn.</w:t>
      </w:r>
    </w:p>
    <w:p w:rsidR="00CB0EFD" w:rsidRDefault="00CB0EFD" w:rsidP="00CB0EFD">
      <w:r w:rsidRPr="000A6C66">
        <w:t xml:space="preserve">V odstavci 6 je shodně se stávající právní úpravou </w:t>
      </w:r>
      <w:r>
        <w:t xml:space="preserve">(§ 182 </w:t>
      </w:r>
      <w:proofErr w:type="spellStart"/>
      <w:proofErr w:type="gramStart"/>
      <w:r>
        <w:t>tr</w:t>
      </w:r>
      <w:proofErr w:type="gramEnd"/>
      <w:r>
        <w:t>.</w:t>
      </w:r>
      <w:proofErr w:type="gramStart"/>
      <w:r>
        <w:t>ř</w:t>
      </w:r>
      <w:proofErr w:type="spellEnd"/>
      <w:r>
        <w:t>.</w:t>
      </w:r>
      <w:proofErr w:type="gramEnd"/>
      <w:r>
        <w:t xml:space="preserve">) </w:t>
      </w:r>
      <w:r w:rsidRPr="000A6C66">
        <w:t>upraveno dispoziční právo státního zástupce s podano</w:t>
      </w:r>
      <w:r>
        <w:t xml:space="preserve">u veřejnou žalobou jako projev obžalovací zásady, pouze se výslovně upravuje, do kdy může státní zástupce vzít zpět veřejnou žalobu v řízení před samosoudcem. </w:t>
      </w:r>
    </w:p>
    <w:p w:rsidR="00CB0EFD" w:rsidRDefault="00CB0EFD" w:rsidP="00CB0EFD">
      <w:pPr>
        <w:rPr>
          <w:b/>
        </w:rPr>
      </w:pPr>
      <w:r>
        <w:rPr>
          <w:b/>
        </w:rPr>
        <w:t>K § y2</w:t>
      </w:r>
    </w:p>
    <w:p w:rsidR="00CB0EFD" w:rsidRDefault="00CB0EFD" w:rsidP="00CB0EFD">
      <w:r>
        <w:t xml:space="preserve">Na § y2 navazuje </w:t>
      </w:r>
      <w:r w:rsidRPr="00D1198F">
        <w:rPr>
          <w:highlight w:val="yellow"/>
        </w:rPr>
        <w:t>§ y49</w:t>
      </w:r>
      <w:r>
        <w:t xml:space="preserve">, který vymezuje, kdo provádí které důkazy a posiluje kontradiktornost trestního řízení. Posiluje se právo na výkon obhajoby v tom smyslu, </w:t>
      </w:r>
      <w:r>
        <w:br/>
        <w:t xml:space="preserve">že důkazy, které navrhla strana obhajoby, by si měla v zásadě také provádět, pokud tomu nebrání určitá překážka. </w:t>
      </w:r>
    </w:p>
    <w:p w:rsidR="00CB0EFD" w:rsidRPr="00E840EB" w:rsidRDefault="00CB0EFD" w:rsidP="00CB0EFD">
      <w:r>
        <w:t xml:space="preserve">Při přípravě návrhu byla diskutována otázka zavedení možnosti určité koncentrace trestního řízení, kdy by strany měly povinnost navrhnout důkazy k určitému okamžiku, pokud jim v té době byly známy, aby bylo předejito možnosti procesních obstrukcí, kdy by strana </w:t>
      </w:r>
      <w:r w:rsidRPr="00366152">
        <w:t>neměla tajit důkaz, když předem ví, že bude</w:t>
      </w:r>
      <w:r>
        <w:t xml:space="preserve"> navrhovat jeho provedení</w:t>
      </w:r>
      <w:r w:rsidRPr="00366152">
        <w:t>.</w:t>
      </w:r>
      <w:r>
        <w:t xml:space="preserve"> Po odborné diskuzi nakonec spíše převážil názor, že by prvky koncentrace do trestního řízení zaváděny být neměly s ohledem na odlišnou povahu trestního řízení od civilního řízení a na práva obhajoby. </w:t>
      </w:r>
      <w:r w:rsidRPr="00403417">
        <w:rPr>
          <w:b/>
          <w:highlight w:val="green"/>
        </w:rPr>
        <w:t>Jde nicméně o otázku hodnou rozsáhlejší diskuze.</w:t>
      </w:r>
      <w:r>
        <w:t xml:space="preserve"> Pro srovnání lze uvést úpravy v trestních řádech cizích států, kdy v řadě z nich lze určité prvky koncentrace nalézt:</w:t>
      </w:r>
    </w:p>
    <w:p w:rsidR="00CB0EFD" w:rsidRPr="00366152" w:rsidRDefault="00CB0EFD" w:rsidP="00CB0EFD">
      <w:pPr>
        <w:rPr>
          <w:i/>
        </w:rPr>
      </w:pPr>
      <w:r>
        <w:t xml:space="preserve">V německém trestním řádu se výslovně uvádí, že </w:t>
      </w:r>
      <w:r w:rsidRPr="00366152">
        <w:rPr>
          <w:i/>
        </w:rPr>
        <w:t xml:space="preserve">provedení důkazu nesmí být odmítnuto proto, že důkazní prostředek nebo skutečnost, která má být prokázána, byly předneseny příliš pozdě. </w:t>
      </w:r>
    </w:p>
    <w:p w:rsidR="00CB0EFD" w:rsidRDefault="00CB0EFD" w:rsidP="00CB0EFD">
      <w:r>
        <w:t xml:space="preserve">V rakouském trestním řádu je pouze stanoveno, že </w:t>
      </w:r>
      <w:r w:rsidRPr="00520B0D">
        <w:rPr>
          <w:i/>
        </w:rPr>
        <w:t xml:space="preserve">důkazy, které není třeba provést již podle návrhu v obžalovacím spise nebo na základě usnesení vydaného o námitce, jsou účastníci řízení povinni navrhnout v takovém předstihu, aby dokazování mohlo být ještě provedeno </w:t>
      </w:r>
      <w:r>
        <w:rPr>
          <w:i/>
        </w:rPr>
        <w:br/>
      </w:r>
      <w:r w:rsidRPr="00520B0D">
        <w:rPr>
          <w:i/>
        </w:rPr>
        <w:t xml:space="preserve">v termínu hlavního líčení. </w:t>
      </w:r>
      <w:r>
        <w:t xml:space="preserve">Trestní řád však s nesplněním této povinnosti výslovně nespojuje žádné procesní následky. </w:t>
      </w:r>
    </w:p>
    <w:p w:rsidR="00CB0EFD" w:rsidRDefault="00CB0EFD" w:rsidP="00CB0EFD">
      <w:pPr>
        <w:rPr>
          <w:i/>
        </w:rPr>
      </w:pPr>
      <w:r>
        <w:t xml:space="preserve">Určité prvky koncentrace se objevují ve slovenském trestním řádu, kde se uvádí, že </w:t>
      </w:r>
      <w:r w:rsidRPr="00835CD5">
        <w:rPr>
          <w:i/>
        </w:rPr>
        <w:t>spolu s doručením obžaloby se strany vyzvou, aby oznámily své návrhy na doka</w:t>
      </w:r>
      <w:r>
        <w:rPr>
          <w:i/>
        </w:rPr>
        <w:t xml:space="preserve">zování, a zároveň se upozorní, </w:t>
      </w:r>
      <w:r w:rsidRPr="00835CD5">
        <w:rPr>
          <w:i/>
        </w:rPr>
        <w:t xml:space="preserve">že provedení pozdě navržených důkazů, které stranám byly známé v době doručení výzvy, může soud odmítnout. </w:t>
      </w:r>
    </w:p>
    <w:p w:rsidR="00CB0EFD" w:rsidRPr="00B86267" w:rsidRDefault="00CB0EFD" w:rsidP="00CB0EFD">
      <w:r>
        <w:t xml:space="preserve">Podle estonské právní úpravy </w:t>
      </w:r>
      <w:r w:rsidRPr="002F23BE">
        <w:rPr>
          <w:rFonts w:eastAsia="Times New Roman"/>
          <w:i/>
          <w:lang w:eastAsia="cs-CZ"/>
        </w:rPr>
        <w:t>soud může odmítnout přijmout důkaz nebo odmítnout provedení důkazu, pokud důkaz není uveden v obžalobě nebo ve vyjádření obhajoby a dotčená strana neuvedla dobrý důvod, proč byla neschopná požádat o provedení důkazu dříve</w:t>
      </w:r>
      <w:r>
        <w:rPr>
          <w:rFonts w:eastAsia="Times New Roman"/>
          <w:lang w:eastAsia="cs-CZ"/>
        </w:rPr>
        <w:t>.</w:t>
      </w:r>
    </w:p>
    <w:p w:rsidR="00CB0EFD" w:rsidRDefault="00CB0EFD" w:rsidP="00CB0EFD">
      <w:pPr>
        <w:rPr>
          <w:rFonts w:eastAsia="Times New Roman"/>
          <w:i/>
          <w:lang w:eastAsia="cs-CZ"/>
        </w:rPr>
      </w:pPr>
      <w:r>
        <w:t xml:space="preserve">Podle švýcarské právní úpravy </w:t>
      </w:r>
      <w:r w:rsidRPr="00476EE3">
        <w:rPr>
          <w:rFonts w:eastAsia="Times New Roman"/>
          <w:i/>
          <w:lang w:eastAsia="cs-CZ"/>
        </w:rPr>
        <w:t xml:space="preserve">předseda senátu rozhodne, které důkazy mohou být provedeny v hlavním líčení a oznámí stranám složení soudu, a které důkazy budou provedeny. </w:t>
      </w:r>
      <w:r w:rsidRPr="00771155">
        <w:rPr>
          <w:rFonts w:eastAsia="Times New Roman"/>
          <w:i/>
          <w:lang w:eastAsia="cs-CZ"/>
        </w:rPr>
        <w:t>Zároveň stanoví stranám lhůtu, ve které musí předložit odůvodněné žádosti o provedení dalších důkazů, a upozorní je na možnost požadovat úhradu nákladů a škod vzniklých podáním takové žádosti opožděně</w:t>
      </w:r>
      <w:r>
        <w:rPr>
          <w:rFonts w:eastAsia="Times New Roman"/>
          <w:i/>
          <w:lang w:eastAsia="cs-CZ"/>
        </w:rPr>
        <w:t>.</w:t>
      </w:r>
    </w:p>
    <w:p w:rsidR="00CB0EFD" w:rsidRDefault="00CB0EFD" w:rsidP="00CB0EFD">
      <w:r>
        <w:rPr>
          <w:rFonts w:eastAsia="Times New Roman"/>
          <w:lang w:eastAsia="cs-CZ"/>
        </w:rPr>
        <w:t xml:space="preserve">Podle chorvatské právní úpravy </w:t>
      </w:r>
      <w:r w:rsidRPr="00F509AB">
        <w:rPr>
          <w:i/>
        </w:rPr>
        <w:t>předseda senátu vyzve strany a poškozeného, aby uvedli své návrhy na provedení důkazů v hlavním líčení, a upozorní je, že důkazy, o kterých věděli již v době konání předběžného slyšení, ale bez</w:t>
      </w:r>
      <w:r>
        <w:rPr>
          <w:i/>
        </w:rPr>
        <w:t xml:space="preserve"> oprávněného důvodu je nenavrhli</w:t>
      </w:r>
      <w:r w:rsidRPr="00F509AB">
        <w:rPr>
          <w:i/>
        </w:rPr>
        <w:t>, nebudou v hlavním líčení provedeny</w:t>
      </w:r>
      <w:r w:rsidRPr="00F509AB">
        <w:t>.</w:t>
      </w:r>
    </w:p>
    <w:p w:rsidR="00CB0EFD" w:rsidRPr="000B43BD" w:rsidRDefault="00CB0EFD" w:rsidP="00CB0EFD">
      <w:r>
        <w:rPr>
          <w:b/>
        </w:rPr>
        <w:t>K § y3</w:t>
      </w:r>
    </w:p>
    <w:p w:rsidR="00CB0EFD" w:rsidRDefault="00CB0EFD" w:rsidP="00CB0EFD">
      <w:r>
        <w:t xml:space="preserve">Nový trestní řád vychází v řízení před soudem z koncepce, kdy samosoudce/předseda senátu řídí průběh jednání nebo provádění úkonů (včetně způsobu a průběhu dokazování) formou opatření, proti kterému mohou strany v řízení před senátem podat námitky k senátu. </w:t>
      </w:r>
    </w:p>
    <w:p w:rsidR="00CB0EFD" w:rsidRDefault="00CB0EFD" w:rsidP="00CB0EFD">
      <w:pPr>
        <w:rPr>
          <w:b/>
        </w:rPr>
      </w:pPr>
      <w:r>
        <w:rPr>
          <w:b/>
        </w:rPr>
        <w:t>K § y4</w:t>
      </w:r>
    </w:p>
    <w:p w:rsidR="00CB0EFD" w:rsidRPr="00CB0EFD" w:rsidRDefault="00CB0EFD" w:rsidP="00CB0EFD">
      <w:r w:rsidRPr="00A34783">
        <w:t xml:space="preserve">Přebírá se stávající úprava </w:t>
      </w:r>
      <w:r>
        <w:t xml:space="preserve">součinnosti dosud obsažená částečně v § 180 odst. 2 </w:t>
      </w:r>
      <w:proofErr w:type="spellStart"/>
      <w:proofErr w:type="gramStart"/>
      <w:r>
        <w:t>tr</w:t>
      </w:r>
      <w:proofErr w:type="gramEnd"/>
      <w:r>
        <w:t>.</w:t>
      </w:r>
      <w:proofErr w:type="gramStart"/>
      <w:r>
        <w:t>ř</w:t>
      </w:r>
      <w:proofErr w:type="spellEnd"/>
      <w:r>
        <w:t>.</w:t>
      </w:r>
      <w:proofErr w:type="gramEnd"/>
      <w:r>
        <w:t xml:space="preserve"> a § 183 odst. 1 </w:t>
      </w:r>
      <w:proofErr w:type="spellStart"/>
      <w:r>
        <w:t>tr.ř</w:t>
      </w:r>
      <w:proofErr w:type="spellEnd"/>
      <w:r>
        <w:t>.</w:t>
      </w:r>
    </w:p>
    <w:p w:rsidR="00CB0EFD" w:rsidRDefault="00CB0EFD" w:rsidP="00CB0EFD">
      <w:pPr>
        <w:rPr>
          <w:b/>
        </w:rPr>
      </w:pPr>
      <w:r>
        <w:rPr>
          <w:b/>
        </w:rPr>
        <w:t>K § y5</w:t>
      </w:r>
    </w:p>
    <w:p w:rsidR="00CB0EFD" w:rsidRDefault="00CB0EFD" w:rsidP="00CB0EFD">
      <w:r w:rsidRPr="004839E2">
        <w:t>V</w:t>
      </w:r>
      <w:r>
        <w:t> </w:t>
      </w:r>
      <w:r w:rsidRPr="004839E2">
        <w:t>zá</w:t>
      </w:r>
      <w:r>
        <w:t xml:space="preserve">sadě se přebírá úprava § 183a </w:t>
      </w:r>
      <w:proofErr w:type="spellStart"/>
      <w:r>
        <w:t>tr</w:t>
      </w:r>
      <w:proofErr w:type="spellEnd"/>
      <w:r>
        <w:t xml:space="preserve">. </w:t>
      </w:r>
      <w:proofErr w:type="gramStart"/>
      <w:r>
        <w:t>ř.</w:t>
      </w:r>
      <w:proofErr w:type="gramEnd"/>
      <w:r>
        <w:t xml:space="preserve">, která byla do trestního řádu včleněna tzv. velkou novelou č. 265/2001 Sb., umožňující z důležitých důvodů provést důkaz, zpravidla výslech, mimo některou z předpokládaných forem soudního jednání. Pouze se vypouštějí ustanovení týkající se obsahu vyrozumění o výslechu utajené osoby, neboť tato otázka je dostačujícím obecným způsobem upravena v části trestního řádu o dokazování a je nadbytečná. Pokud jde o možnost zajistit účast osob při úkonu prostřednictvím videokonferenčního zařízení, navrhuje se řešit tuto otázku obecně rozšířením </w:t>
      </w:r>
      <w:r w:rsidRPr="00F91323">
        <w:rPr>
          <w:highlight w:val="yellow"/>
        </w:rPr>
        <w:t xml:space="preserve">§ 52a </w:t>
      </w:r>
      <w:proofErr w:type="spellStart"/>
      <w:proofErr w:type="gramStart"/>
      <w:r w:rsidRPr="00F91323">
        <w:rPr>
          <w:highlight w:val="yellow"/>
        </w:rPr>
        <w:t>tr</w:t>
      </w:r>
      <w:proofErr w:type="gramEnd"/>
      <w:r w:rsidRPr="00F91323">
        <w:rPr>
          <w:highlight w:val="yellow"/>
        </w:rPr>
        <w:t>.</w:t>
      </w:r>
      <w:proofErr w:type="gramStart"/>
      <w:r w:rsidRPr="00F91323">
        <w:rPr>
          <w:highlight w:val="yellow"/>
        </w:rPr>
        <w:t>ř</w:t>
      </w:r>
      <w:proofErr w:type="spellEnd"/>
      <w:r>
        <w:t>.</w:t>
      </w:r>
      <w:proofErr w:type="gramEnd"/>
      <w:r>
        <w:t xml:space="preserve">                                                                                                                                                                                                                                                                                                                                                                                                                                                                                                                                                                                                                         </w:t>
      </w:r>
    </w:p>
    <w:p w:rsidR="00CB0EFD" w:rsidRDefault="00CB0EFD" w:rsidP="00CB0EFD">
      <w:pPr>
        <w:rPr>
          <w:b/>
        </w:rPr>
      </w:pPr>
      <w:r>
        <w:rPr>
          <w:b/>
        </w:rPr>
        <w:t>K hlavě II – řízení před soudem prvního stupně</w:t>
      </w:r>
    </w:p>
    <w:p w:rsidR="00CB0EFD" w:rsidRDefault="00CB0EFD" w:rsidP="00CB0EFD">
      <w:r>
        <w:t xml:space="preserve">V hlavě druhé jsou upravena ustanovení o řízení před soudem prvního stupně. Prvoinstanční řízení již nebude rozděleno na řízení před senátem a řízení před samosoudcem jako zvláštní způsob řízení, neboť řízení před samosoudcem je jednou ze standardních forem řízení. Obě formy řízení se tak navrhuje sloučit a upravit jednotně v této hlavě. Naopak řízení o schválení dohody o vině a trestu bude i nadále upraveno jako zvláštní způsob řízení. </w:t>
      </w:r>
    </w:p>
    <w:p w:rsidR="00CB0EFD" w:rsidRDefault="00CB0EFD" w:rsidP="00CB0EFD">
      <w:r>
        <w:t xml:space="preserve">V dílu 1 je obsaženo pouze ustanovení o opatřeních zajišťujících plynulost řízení. V dílu 2 je pak souhrnně upraven postup při přezkoumání veřejné žaloby. Nově takové přezkoumání bude provádět výlučně samosoudce/předseda senátu, přičemž se nepřebírá dosavadní institut předběžného projednání obžaloby. Pokud to bude samosoudce/předseda senátu považovat za potřebné, může pro účely přezkoumání veřejné žaloby nařídit veřejné zasedání; v řízení před senátem však bez účasti ostatních členů senátu. V dílu 3 je upraven trestní příkaz jako jeden z možných způsobu vyřízení věci po podání obžaloby, aniž by bylo nařizováno hlavní líčení. Úprava obsazení soudu v části Subjekty a strany předpokládá, že samosoudce bude v určitém rozsahu konat trestní řízení i v řízení před krajským soudem, takže i v řízení před krajským soudem bude přicházet při splnění zákonných podmínek v úvahu vyřízení věci trestním příkazem. V dílu 4 je upraven postup v řízení se zadrženým obviněným. V dílu 5 je upraveno hlavní líčení (úprava se systematicky dále člení na oddíly upravující přípravu hlavního líčení, veřejnost hlavního líčení a účast osob na něm, řízení hlavního líčení, zahájení hlavního líčení, dohodu o vině a trestu v hlavním líčení, dokazování, závěr hlavního líčení a rozhodnutí soudu v hlavním líčení). V dílu 6 je upraveno rozhodnutí soudu mimo hlavní líčení. </w:t>
      </w:r>
    </w:p>
    <w:p w:rsidR="00CB0EFD" w:rsidRDefault="00CB0EFD" w:rsidP="00CB0EFD">
      <w:pPr>
        <w:rPr>
          <w:b/>
        </w:rPr>
      </w:pPr>
      <w:r>
        <w:rPr>
          <w:b/>
        </w:rPr>
        <w:t>K dílu 1 - § y7</w:t>
      </w:r>
    </w:p>
    <w:p w:rsidR="00CB0EFD" w:rsidRDefault="00CB0EFD" w:rsidP="00CB0EFD">
      <w:r w:rsidRPr="003A72F3">
        <w:t xml:space="preserve">Ustanovení </w:t>
      </w:r>
      <w:r>
        <w:t xml:space="preserve">zajišťující plynulost řízení se přebírá ze stávající právní úpravy (§ 181 odst. 3 </w:t>
      </w:r>
      <w:proofErr w:type="spellStart"/>
      <w:proofErr w:type="gramStart"/>
      <w:r>
        <w:t>tr</w:t>
      </w:r>
      <w:proofErr w:type="gramEnd"/>
      <w:r>
        <w:t>.</w:t>
      </w:r>
      <w:proofErr w:type="gramStart"/>
      <w:r>
        <w:t>ř</w:t>
      </w:r>
      <w:proofErr w:type="spellEnd"/>
      <w:r>
        <w:t>.</w:t>
      </w:r>
      <w:proofErr w:type="gramEnd"/>
      <w:r>
        <w:t>).</w:t>
      </w:r>
    </w:p>
    <w:p w:rsidR="00CB0EFD" w:rsidRPr="00565C3D" w:rsidRDefault="00CB0EFD" w:rsidP="00CB0EFD">
      <w:pPr>
        <w:rPr>
          <w:b/>
        </w:rPr>
      </w:pPr>
      <w:r>
        <w:rPr>
          <w:b/>
        </w:rPr>
        <w:t>K dílu 2</w:t>
      </w:r>
    </w:p>
    <w:p w:rsidR="00CB0EFD" w:rsidRDefault="00CB0EFD" w:rsidP="00CB0EFD">
      <w:pPr>
        <w:rPr>
          <w:b/>
        </w:rPr>
      </w:pPr>
      <w:r>
        <w:rPr>
          <w:b/>
        </w:rPr>
        <w:t>K § y8</w:t>
      </w:r>
    </w:p>
    <w:p w:rsidR="00CB0EFD" w:rsidRDefault="00CB0EFD" w:rsidP="00CB0EFD">
      <w:r>
        <w:t xml:space="preserve"> Jak již bylo uvedeno, obžalobu podle navržené úpravy přezkoumá pouze samosoudce/předseda senátu, který na jejím základě a na základě spisového materiálu zvolí další postup v řízení. Hlediska, ze kterých je obžaloba přezkoumávána, odpovídají stávajícímu § 186 </w:t>
      </w:r>
      <w:proofErr w:type="spellStart"/>
      <w:proofErr w:type="gramStart"/>
      <w:r>
        <w:t>tr</w:t>
      </w:r>
      <w:proofErr w:type="gramEnd"/>
      <w:r>
        <w:t>.</w:t>
      </w:r>
      <w:proofErr w:type="gramStart"/>
      <w:r>
        <w:t>ř</w:t>
      </w:r>
      <w:proofErr w:type="spellEnd"/>
      <w:r>
        <w:t>.</w:t>
      </w:r>
      <w:proofErr w:type="gramEnd"/>
      <w:r>
        <w:t xml:space="preserve">, pouze jsou doplněna o posouzení možnosti zastavit trestní stíhání z fakultativních důvodů nebo schválit narovnání tak, aby přesně navazovala na </w:t>
      </w:r>
      <w:r w:rsidRPr="009962E2">
        <w:rPr>
          <w:highlight w:val="yellow"/>
        </w:rPr>
        <w:t>§ y10.</w:t>
      </w:r>
      <w:r>
        <w:t xml:space="preserve"> </w:t>
      </w:r>
    </w:p>
    <w:p w:rsidR="00CB0EFD" w:rsidRDefault="00CB0EFD" w:rsidP="00CB0EFD">
      <w:pPr>
        <w:rPr>
          <w:b/>
        </w:rPr>
      </w:pPr>
      <w:r>
        <w:rPr>
          <w:b/>
        </w:rPr>
        <w:t>K § y9</w:t>
      </w:r>
    </w:p>
    <w:p w:rsidR="00CB0EFD" w:rsidRDefault="00CB0EFD" w:rsidP="00CB0EFD">
      <w:r w:rsidRPr="00220503">
        <w:t xml:space="preserve">Přezkoumání obžaloby </w:t>
      </w:r>
      <w:r>
        <w:t xml:space="preserve">spočívá v projití a posouzení obžaloby a spisového materiálu. Samosoudci/předsedovi senátu se nicméně umožňuje nařídit veřejné zasedání, považuje-li to za potřebné pro další postup, praktické to může být např. </w:t>
      </w:r>
      <w:r w:rsidRPr="00220503">
        <w:t xml:space="preserve">v případě posouzení splnění podmínek pro podmíněné zastavení trestního stíhání </w:t>
      </w:r>
      <w:r>
        <w:t xml:space="preserve">nebo schválení narovnání </w:t>
      </w:r>
      <w:r w:rsidRPr="00220503">
        <w:t xml:space="preserve">za účelem získání procesně použitelného doznání </w:t>
      </w:r>
      <w:r>
        <w:t xml:space="preserve">nebo prohlášení obžalovaného. V řízení před senátem koná veřejné zasedání předseda senátu sám bez účasti ostatních členů senátu, což je výjimka z jinak obecného pravidla odůvodněná povahou tohoto stadia řízení, které je svěřeno výlučně soudci (tuto výjimku výslovně umožňuje </w:t>
      </w:r>
      <w:r w:rsidRPr="00D1198F">
        <w:rPr>
          <w:highlight w:val="yellow"/>
        </w:rPr>
        <w:t>§ y73 odst. 1</w:t>
      </w:r>
      <w:r>
        <w:t xml:space="preserve">). </w:t>
      </w:r>
    </w:p>
    <w:p w:rsidR="00CB0EFD" w:rsidRDefault="00CB0EFD" w:rsidP="00CB0EFD">
      <w:r>
        <w:t xml:space="preserve">Ustanovení odstavce 2 se v zásadě přebírá ze stávajícího ustanovení § 187 odst. 4 </w:t>
      </w:r>
      <w:proofErr w:type="spellStart"/>
      <w:proofErr w:type="gramStart"/>
      <w:r>
        <w:t>tr</w:t>
      </w:r>
      <w:proofErr w:type="gramEnd"/>
      <w:r>
        <w:t>.</w:t>
      </w:r>
      <w:proofErr w:type="gramStart"/>
      <w:r>
        <w:t>ř</w:t>
      </w:r>
      <w:proofErr w:type="spellEnd"/>
      <w:r>
        <w:t>.</w:t>
      </w:r>
      <w:proofErr w:type="gramEnd"/>
      <w:r>
        <w:t xml:space="preserve">                                                                                                                                                                                                                                                                                                                                                                                                                                                                                                                                                                                                                                                                                                                                                                  </w:t>
      </w:r>
    </w:p>
    <w:p w:rsidR="00CB0EFD" w:rsidRDefault="00CB0EFD" w:rsidP="00CB0EFD">
      <w:pPr>
        <w:rPr>
          <w:b/>
        </w:rPr>
      </w:pPr>
      <w:r>
        <w:rPr>
          <w:b/>
        </w:rPr>
        <w:t>K § y10</w:t>
      </w:r>
    </w:p>
    <w:p w:rsidR="00CB0EFD" w:rsidRDefault="00CB0EFD" w:rsidP="00CB0EFD">
      <w:r>
        <w:t xml:space="preserve">V tomto ustanovení jsou upraveny typy rozhodnutí, které mohou být výsledkem předběžného projednání obžaloby. Oproti stávající právní úpravě se již samostatně neupravuje odmítnutí bývalého návrhu na potrestání (nyní zjednodušená obžaloba bez odůvodnění), neboť pro vyšetřování přečinů již nejsou stanoveny žádné zvláštní podmínky, pouze musí být dodrženy lhůty pro skončení takového vyšetřování. Zároveň se nově upravuje, že osobám oprávněným podat stížnost proti danému rozhodnutí, s výjimkou státního zástupce, samosoudce/předseda senátu spolu s takovým rozhodnutím doručí i opis obžaloby, aby se s ní mohly seznámit </w:t>
      </w:r>
      <w:r>
        <w:br/>
        <w:t xml:space="preserve">a účinně realizovat své právo. </w:t>
      </w:r>
    </w:p>
    <w:p w:rsidR="00CB0EFD" w:rsidRDefault="00CB0EFD" w:rsidP="00CB0EFD">
      <w:r w:rsidRPr="00403417">
        <w:rPr>
          <w:b/>
          <w:highlight w:val="green"/>
        </w:rPr>
        <w:t>Variantně je upravena otázka</w:t>
      </w:r>
      <w:r w:rsidRPr="00403417">
        <w:rPr>
          <w:highlight w:val="green"/>
        </w:rPr>
        <w:t>,</w:t>
      </w:r>
      <w:r>
        <w:t xml:space="preserve"> zda může samosoudce/předseda senátu po přezkoumání obžaloby zastavit</w:t>
      </w:r>
      <w:r w:rsidRPr="004626EE">
        <w:t xml:space="preserve"> trestní stíhání, je-li nepochybné, že se nestal skutek, pro který se trestní stíhání vede </w:t>
      </w:r>
      <w:r w:rsidRPr="009F31E5">
        <w:rPr>
          <w:highlight w:val="yellow"/>
        </w:rPr>
        <w:t>[§ x25 odst. 1 písm. a)</w:t>
      </w:r>
      <w:r w:rsidRPr="004626EE">
        <w:t>]</w:t>
      </w:r>
      <w:r>
        <w:t>, nebo pokud není</w:t>
      </w:r>
      <w:r w:rsidRPr="004626EE">
        <w:t xml:space="preserve"> prokázáno, že skutek spáchal obviněný </w:t>
      </w:r>
      <w:r w:rsidRPr="009F31E5">
        <w:rPr>
          <w:highlight w:val="yellow"/>
        </w:rPr>
        <w:t>[§ x25 odst. 1 písm. c)].</w:t>
      </w:r>
      <w:r w:rsidRPr="004626EE">
        <w:t xml:space="preserve"> </w:t>
      </w:r>
      <w:r>
        <w:t xml:space="preserve">Úprava takové možnosti i v této fázi řízení je v souladu se zásadou šetření práv obžalovaného, tj. obžalovaný nebude zbytečně stavěn před soud a difamován, </w:t>
      </w:r>
      <w:r>
        <w:br/>
        <w:t xml:space="preserve">a se zásadou ekonomie řízení. </w:t>
      </w:r>
    </w:p>
    <w:p w:rsidR="00CB0EFD" w:rsidRDefault="00CB0EFD" w:rsidP="00CB0EFD">
      <w:r>
        <w:t>Na druhou stranu se v obou případech jedná o skutkové posouzení věci, přičemž p</w:t>
      </w:r>
      <w:r w:rsidRPr="004626EE">
        <w:t xml:space="preserve">odle judikatury Evropského soudu pro lidská práva </w:t>
      </w:r>
      <w:r>
        <w:t>(n</w:t>
      </w:r>
      <w:r w:rsidRPr="004626EE">
        <w:t xml:space="preserve">apř. </w:t>
      </w:r>
      <w:r w:rsidRPr="004626EE">
        <w:rPr>
          <w:i/>
        </w:rPr>
        <w:t>Kysilková a Kysilka proti České republice</w:t>
      </w:r>
      <w:r w:rsidRPr="004626EE">
        <w:t xml:space="preserve">, rozhodnutí ze dne 10. 2. 2011, č. 17273/03 nebo </w:t>
      </w:r>
      <w:proofErr w:type="spellStart"/>
      <w:r w:rsidRPr="004626EE">
        <w:rPr>
          <w:i/>
        </w:rPr>
        <w:t>Martinie</w:t>
      </w:r>
      <w:proofErr w:type="spellEnd"/>
      <w:r w:rsidRPr="004626EE">
        <w:rPr>
          <w:i/>
        </w:rPr>
        <w:t xml:space="preserve"> proti Francii</w:t>
      </w:r>
      <w:r>
        <w:t>,</w:t>
      </w:r>
      <w:r w:rsidRPr="004626EE">
        <w:t xml:space="preserve"> rozhodnutí ze dne 12. 4. 2006, č. 58675/00</w:t>
      </w:r>
      <w:r>
        <w:t>)</w:t>
      </w:r>
      <w:r w:rsidRPr="004626EE">
        <w:t xml:space="preserve"> by soudy neměly neveřejně jednat o skutkových otázkách, které nelze jednoduše vyřešit pouze na základě spisu a písemných podání účastníků. Navíc </w:t>
      </w:r>
      <w:r>
        <w:t>taková úprava v praxi spíše může vést k průtahům ve věci</w:t>
      </w:r>
      <w:r w:rsidRPr="004626EE">
        <w:t>, neboť státní zástupce proti takovému usnesení podá v </w:t>
      </w:r>
      <w:r>
        <w:t>naprosté</w:t>
      </w:r>
      <w:r w:rsidRPr="004626EE">
        <w:t xml:space="preserve"> většině případů stížnost, přičemž v případě úspěšné stížnosti </w:t>
      </w:r>
      <w:r>
        <w:t>bude stejně následně nařízeno</w:t>
      </w:r>
      <w:r w:rsidRPr="004626EE">
        <w:t xml:space="preserve"> hlavního líčení.</w:t>
      </w:r>
      <w:r>
        <w:t xml:space="preserve"> Taková možnost má své opodstatnění jedině v případě, že by od podání obžaloby došlo k podstatné změně okolností. </w:t>
      </w:r>
    </w:p>
    <w:p w:rsidR="00CB0EFD" w:rsidRPr="00B23911" w:rsidRDefault="00CB0EFD" w:rsidP="00CB0EFD">
      <w:r w:rsidRPr="00403417">
        <w:rPr>
          <w:b/>
          <w:highlight w:val="green"/>
        </w:rPr>
        <w:t>Dále je ponecháno na diskuzi, zda má být poškozenému přiznáno v této fázi právo podat stížnost i proti rozhodnutí o zastavení trestního stíhání a postoupení věci</w:t>
      </w:r>
      <w:r w:rsidRPr="00403417">
        <w:rPr>
          <w:highlight w:val="green"/>
        </w:rPr>
        <w:t>.</w:t>
      </w:r>
      <w:r>
        <w:t xml:space="preserve"> Ve prospěch této varianty svědčí to, že výsledkem trestního řízení by mělo být i dosažení určité</w:t>
      </w:r>
      <w:r w:rsidRPr="00B23911">
        <w:t xml:space="preserve"> satisfakce pro poškozeného, </w:t>
      </w:r>
      <w:r>
        <w:t>přičemž pokud bude odkázán do občanskoprávního řízení, bude to pro něj procesně složité a zdlouhavé a byť dojde k </w:t>
      </w:r>
      <w:proofErr w:type="spellStart"/>
      <w:r>
        <w:t>odbřemenění</w:t>
      </w:r>
      <w:proofErr w:type="spellEnd"/>
      <w:r>
        <w:t xml:space="preserve"> trestního</w:t>
      </w:r>
      <w:r w:rsidRPr="00B23911">
        <w:t xml:space="preserve"> soudu, </w:t>
      </w:r>
      <w:r>
        <w:t xml:space="preserve">soudní </w:t>
      </w:r>
      <w:r w:rsidRPr="00B23911">
        <w:t>systém jako takový</w:t>
      </w:r>
      <w:r>
        <w:t xml:space="preserve"> bude zatížen více</w:t>
      </w:r>
      <w:r w:rsidRPr="00B23911">
        <w:t xml:space="preserve">, neboť </w:t>
      </w:r>
      <w:r>
        <w:t>poškozený podá žalobu</w:t>
      </w:r>
      <w:r w:rsidRPr="00B23911">
        <w:t xml:space="preserve"> v civilním řízení.</w:t>
      </w:r>
      <w:r>
        <w:t xml:space="preserve"> Kromě toho lze předpokládat, že ve většině případů si kromě poškozeného podá stížnost i státní zástupce.</w:t>
      </w:r>
    </w:p>
    <w:p w:rsidR="00CB0EFD" w:rsidRPr="00105ABC" w:rsidRDefault="00CB0EFD" w:rsidP="00CB0EFD">
      <w:r>
        <w:t xml:space="preserve">Proti takové úpravě lze uvést, že česká právní úprava přiznává poškozenému již dnes dostatečně širokou škálu práv, a to i v porovnání se zahraničními právními úpravami. Připuštění takové možnosti by se do určité míry blížilo institutu subsidiární žaloby, který byl odmítnut. Je třeba odlišit fázi přípravného řízení, kde poškozený realizuje své právo na účinné vyšetřování a právo „dostat věc před soud“, od fáze řízení před soudem. V řízení před soudem </w:t>
      </w:r>
      <w:r w:rsidRPr="00105ABC">
        <w:t xml:space="preserve">tento důvod odpadá a poškozený by </w:t>
      </w:r>
      <w:r>
        <w:t xml:space="preserve">tak v zásadě </w:t>
      </w:r>
      <w:r w:rsidRPr="00105ABC">
        <w:t>vstupoval do role státního zástupce, která mu nepřísluší, protože má jiné postavení a není žalobc</w:t>
      </w:r>
      <w:r>
        <w:t>em. S takovou logikou by pak muselo být upraveno právo poškozeného podávat opravné prostředky i</w:t>
      </w:r>
      <w:r w:rsidRPr="00105ABC">
        <w:t xml:space="preserve"> do výroku o vině a trestu. </w:t>
      </w:r>
    </w:p>
    <w:p w:rsidR="00CB0EFD" w:rsidRDefault="00CB0EFD" w:rsidP="00CB0EFD">
      <w:pPr>
        <w:rPr>
          <w:b/>
        </w:rPr>
      </w:pPr>
    </w:p>
    <w:p w:rsidR="00CB0EFD" w:rsidRDefault="00CB0EFD" w:rsidP="00CB0EFD">
      <w:pPr>
        <w:rPr>
          <w:b/>
        </w:rPr>
      </w:pPr>
      <w:r>
        <w:rPr>
          <w:b/>
        </w:rPr>
        <w:t>K § y11</w:t>
      </w:r>
    </w:p>
    <w:p w:rsidR="00CB0EFD" w:rsidRDefault="00CB0EFD" w:rsidP="00CB0EFD">
      <w:r>
        <w:t xml:space="preserve">Ustanovení o vrácení věci k došetření a jiném právním posouzení skutku se v zásadě beze změny přebírá ze stávající právní úpravy (§ 190 a 191 </w:t>
      </w:r>
      <w:proofErr w:type="spellStart"/>
      <w:proofErr w:type="gramStart"/>
      <w:r>
        <w:t>tr</w:t>
      </w:r>
      <w:proofErr w:type="gramEnd"/>
      <w:r>
        <w:t>.</w:t>
      </w:r>
      <w:proofErr w:type="gramStart"/>
      <w:r>
        <w:t>ř</w:t>
      </w:r>
      <w:proofErr w:type="spellEnd"/>
      <w:r>
        <w:t>.</w:t>
      </w:r>
      <w:proofErr w:type="gramEnd"/>
      <w:r>
        <w:t>).</w:t>
      </w:r>
    </w:p>
    <w:p w:rsidR="00CB0EFD" w:rsidRDefault="00CB0EFD" w:rsidP="00CB0EFD">
      <w:pPr>
        <w:rPr>
          <w:b/>
        </w:rPr>
      </w:pPr>
      <w:r>
        <w:rPr>
          <w:b/>
        </w:rPr>
        <w:t>K § y12</w:t>
      </w:r>
    </w:p>
    <w:p w:rsidR="00CB0EFD" w:rsidRPr="00AB5222" w:rsidRDefault="00CB0EFD" w:rsidP="00CB0EFD">
      <w:r>
        <w:t xml:space="preserve">Ustanovení se přebírá ze stávající právní úpravy (§ 195 </w:t>
      </w:r>
      <w:proofErr w:type="spellStart"/>
      <w:proofErr w:type="gramStart"/>
      <w:r>
        <w:t>tr</w:t>
      </w:r>
      <w:proofErr w:type="gramEnd"/>
      <w:r>
        <w:t>.</w:t>
      </w:r>
      <w:proofErr w:type="gramStart"/>
      <w:r>
        <w:t>ř</w:t>
      </w:r>
      <w:proofErr w:type="spellEnd"/>
      <w:r>
        <w:t>.</w:t>
      </w:r>
      <w:proofErr w:type="gramEnd"/>
      <w:r>
        <w:t>).</w:t>
      </w:r>
    </w:p>
    <w:p w:rsidR="00CB0EFD" w:rsidRDefault="00CB0EFD" w:rsidP="00CB0EFD">
      <w:pPr>
        <w:rPr>
          <w:b/>
        </w:rPr>
      </w:pPr>
      <w:r>
        <w:rPr>
          <w:b/>
        </w:rPr>
        <w:t>K § y13</w:t>
      </w:r>
    </w:p>
    <w:p w:rsidR="00CB0EFD" w:rsidRDefault="00CB0EFD" w:rsidP="00CB0EFD">
      <w:r>
        <w:t xml:space="preserve">Stávající právní úprava rozhodování o vazbě při přezkoumávání obžaloby (§ 192 </w:t>
      </w:r>
      <w:proofErr w:type="spellStart"/>
      <w:proofErr w:type="gramStart"/>
      <w:r>
        <w:t>tr</w:t>
      </w:r>
      <w:proofErr w:type="gramEnd"/>
      <w:r>
        <w:t>.</w:t>
      </w:r>
      <w:proofErr w:type="gramStart"/>
      <w:r>
        <w:t>ř</w:t>
      </w:r>
      <w:proofErr w:type="spellEnd"/>
      <w:r>
        <w:t>.</w:t>
      </w:r>
      <w:proofErr w:type="gramEnd"/>
      <w:r>
        <w:t xml:space="preserve">) </w:t>
      </w:r>
      <w:r>
        <w:br/>
        <w:t xml:space="preserve">se provazuje s </w:t>
      </w:r>
      <w:r>
        <w:rPr>
          <w:highlight w:val="yellow"/>
        </w:rPr>
        <w:t>§ y79 odst. 2</w:t>
      </w:r>
      <w:r>
        <w:t xml:space="preserve"> upravujícím vazební zasedání.</w:t>
      </w:r>
    </w:p>
    <w:p w:rsidR="00CB0EFD" w:rsidRDefault="00CB0EFD" w:rsidP="00CB0EFD">
      <w:pPr>
        <w:rPr>
          <w:b/>
        </w:rPr>
      </w:pPr>
      <w:r>
        <w:rPr>
          <w:b/>
        </w:rPr>
        <w:t>K § y14 a § y15</w:t>
      </w:r>
    </w:p>
    <w:p w:rsidR="00CB0EFD" w:rsidRDefault="00CB0EFD" w:rsidP="00CB0EFD">
      <w:r>
        <w:t xml:space="preserve">V souladu se stávající úpravou se v těchto ustanoveních upravují nezbytné odchylky při přezkoumání návrhu na schválení dohody o vině a trestu odůvodněné odlišnou povahou řízení o schválení dohody o vině a trestu. I zde se stanoví povinnost samosoudce/předsedy senátu doručit osobám oprávněným podat proti některému z rozhodnutí učiněných po přezkoumání návrhu na schválení dohody o vině a trestu opis takového návrhu (nejde-li o státního zástupce), aby mohly účinně realizovat své právo. </w:t>
      </w:r>
    </w:p>
    <w:p w:rsidR="00CB0EFD" w:rsidRDefault="00CB0EFD" w:rsidP="00CB0EFD">
      <w:pPr>
        <w:rPr>
          <w:b/>
        </w:rPr>
      </w:pPr>
      <w:r>
        <w:rPr>
          <w:b/>
        </w:rPr>
        <w:t>K dílu 3</w:t>
      </w:r>
    </w:p>
    <w:p w:rsidR="00CB0EFD" w:rsidRPr="00D52D65" w:rsidRDefault="00CB0EFD" w:rsidP="00CB0EFD">
      <w:r>
        <w:t xml:space="preserve">Vzhledem k tomu, že vydání trestního příkazu je jedním z možných způsobů, jak věc vyřídit, aniž by bylo nařizováno hlavní líčení, a jeho vydání přichází v úvahu po přezkoumání obžaloby, navrhuje se jej systematicky zařadit za přezkoumání veřejné žaloby. V tomto dílu budou upraveny pouze podmínky pro vydání trestního příkazu a druhy sankcí, které jím lze uložit. Náležitosti trestního příkazu, ustanovení o doručení trestního příkazu a účincích spojených s jeho vydáním, právní moc a vykonatelnost trestního příkazu a oprava zřejmých nesprávností v trestním příkazu budou systematicky zařazeny do obecných ustanovení </w:t>
      </w:r>
      <w:r>
        <w:br/>
        <w:t>o rozhodnutí. Odpor bude systematicky zařazen k opravným prostředkům.</w:t>
      </w:r>
    </w:p>
    <w:p w:rsidR="00CB0EFD" w:rsidRDefault="00CB0EFD" w:rsidP="00CB0EFD">
      <w:r w:rsidRPr="00403417">
        <w:rPr>
          <w:b/>
          <w:highlight w:val="green"/>
        </w:rPr>
        <w:t>Variantně k diskuzi se dává několik otázek:</w:t>
      </w:r>
    </w:p>
    <w:p w:rsidR="00CB0EFD" w:rsidRPr="00A463E5" w:rsidRDefault="00CB0EFD" w:rsidP="00CB0EFD">
      <w:pPr>
        <w:numPr>
          <w:ilvl w:val="0"/>
          <w:numId w:val="16"/>
        </w:numPr>
        <w:rPr>
          <w:b/>
        </w:rPr>
      </w:pPr>
      <w:r w:rsidRPr="00A463E5">
        <w:rPr>
          <w:b/>
        </w:rPr>
        <w:t xml:space="preserve">Možnost připustit uložení trestního příkazu i pro mladistvé pachatele. </w:t>
      </w:r>
    </w:p>
    <w:p w:rsidR="00CB0EFD" w:rsidRDefault="00CB0EFD" w:rsidP="00CB0EFD">
      <w:r>
        <w:t xml:space="preserve">Podle dosavadní právní úpravy není možné vydat trestní příkaz v řízení ve věci mladistvého, který nedovršil 18 let věku (§ 63 ZSM). Naopak ve Slovenské republice takovou možnost právní úprava připouští a jde o efektivní způsob vyřízení věci, kdy mladistvý velmi rychle pocítí důsledky svého protiprávního jednání, což posiluje účinky uložené sankce. Proti tomu stojí požadavek na to, aby bylo na mladistvého řádně výchovně působeno osobním projednáním věci v řízení před soudem. </w:t>
      </w:r>
      <w:r w:rsidRPr="009A7469">
        <w:t>Sama skutečnost, že se mladistvý pachatel dostane v rámci hlavního líčení před soud, má na</w:t>
      </w:r>
      <w:r>
        <w:t xml:space="preserve"> většinu z mladistvých</w:t>
      </w:r>
      <w:r w:rsidRPr="009A7469">
        <w:t xml:space="preserve"> výchovný efekt. V případě rozhodování formou trestního příkazu, kdy bude mladistvému trestní příkaz pouze doručen, se tento efekt vytratí.</w:t>
      </w:r>
      <w:r>
        <w:t xml:space="preserve"> Počet </w:t>
      </w:r>
      <w:r w:rsidRPr="009A7469">
        <w:t xml:space="preserve">trestních řízení vedených proti mladistvým pachatelům není příliš vysoký a ve většině případu je rozhodováno poměrně rychle. </w:t>
      </w:r>
    </w:p>
    <w:p w:rsidR="00CB0EFD" w:rsidRDefault="00CB0EFD" w:rsidP="00CB0EFD">
      <w:pPr>
        <w:numPr>
          <w:ilvl w:val="0"/>
          <w:numId w:val="16"/>
        </w:numPr>
      </w:pPr>
      <w:r w:rsidRPr="00B308CA">
        <w:rPr>
          <w:b/>
        </w:rPr>
        <w:t>Možnost upustit od potrestání trestním příkazem (s v</w:t>
      </w:r>
      <w:r>
        <w:rPr>
          <w:b/>
        </w:rPr>
        <w:t xml:space="preserve">ýjimkou upuštění od potrestání </w:t>
      </w:r>
      <w:r w:rsidRPr="00B308CA">
        <w:rPr>
          <w:b/>
        </w:rPr>
        <w:t>u spolupracujícího obviněného)</w:t>
      </w:r>
      <w:r>
        <w:t xml:space="preserve">. </w:t>
      </w:r>
    </w:p>
    <w:p w:rsidR="00CB0EFD" w:rsidRDefault="00CB0EFD" w:rsidP="00CB0EFD">
      <w:r>
        <w:t xml:space="preserve">Stávající úprava takovou možnost nepřipouští. Připuštění této možnosti si lze představit zejména v případech </w:t>
      </w:r>
      <w:r w:rsidRPr="004A4CF5">
        <w:rPr>
          <w:bCs/>
        </w:rPr>
        <w:t>upuštění od potrestání pachatele nezpůsobilé přípravy nebo pokusu</w:t>
      </w:r>
      <w:r>
        <w:rPr>
          <w:bCs/>
        </w:rPr>
        <w:t xml:space="preserve"> podle § 46 odst. 3 </w:t>
      </w:r>
      <w:proofErr w:type="spellStart"/>
      <w:r>
        <w:rPr>
          <w:bCs/>
        </w:rPr>
        <w:t>tr</w:t>
      </w:r>
      <w:proofErr w:type="spellEnd"/>
      <w:r>
        <w:rPr>
          <w:bCs/>
        </w:rPr>
        <w:t xml:space="preserve">. </w:t>
      </w:r>
      <w:proofErr w:type="gramStart"/>
      <w:r>
        <w:rPr>
          <w:bCs/>
        </w:rPr>
        <w:t>zák.</w:t>
      </w:r>
      <w:proofErr w:type="gramEnd"/>
      <w:r>
        <w:rPr>
          <w:bCs/>
        </w:rPr>
        <w:t xml:space="preserve"> </w:t>
      </w:r>
      <w:r w:rsidRPr="004A4CF5">
        <w:t xml:space="preserve"> </w:t>
      </w:r>
      <w:r>
        <w:t xml:space="preserve">Pokud jde o upuštění od potrestání podle § 46 odst. 1 </w:t>
      </w:r>
      <w:proofErr w:type="spellStart"/>
      <w:r>
        <w:t>tr</w:t>
      </w:r>
      <w:proofErr w:type="spellEnd"/>
      <w:r>
        <w:t xml:space="preserve">. zák., je otázka, zda </w:t>
      </w:r>
      <w:r w:rsidRPr="004A4CF5">
        <w:t xml:space="preserve">samotný fakt odhalení </w:t>
      </w:r>
      <w:bookmarkStart w:id="30" w:name="highlightHit_26"/>
      <w:bookmarkEnd w:id="30"/>
      <w:r w:rsidRPr="004A4CF5">
        <w:rPr>
          <w:rStyle w:val="highlight"/>
        </w:rPr>
        <w:t>trestného</w:t>
      </w:r>
      <w:r>
        <w:t xml:space="preserve"> činu a</w:t>
      </w:r>
      <w:r w:rsidRPr="004A4CF5">
        <w:t xml:space="preserve"> jeho vyšetřování </w:t>
      </w:r>
      <w:r>
        <w:t>spojené s existující hrozbou</w:t>
      </w:r>
      <w:r w:rsidRPr="004A4CF5">
        <w:t xml:space="preserve"> uložení trestu soudem</w:t>
      </w:r>
      <w:r>
        <w:t xml:space="preserve"> bez projednání věci před soudem bude mít postačující výchovný efekt a bude dostačovat z hlediska individuální a generální prevence a zda samosoudce bude mít možnost takovou otázku posoudit jen na základě spisového materiálu. Naopak vyloučeno je upuštění od potrestání trestním příkazem v případě spolupracujícího obviněného, neboť jednou z podmínek je i skutečnost, že spolupracující obviněný svojí výpovědí v řízení před soudem významně přispěl k objasnění organizovaného zločinu. Možnost upustit od uložení trestu trestním příkazem má upravenou např. Německo. </w:t>
      </w:r>
    </w:p>
    <w:p w:rsidR="00CB0EFD" w:rsidRPr="000809D5" w:rsidRDefault="00CB0EFD" w:rsidP="00CB0EFD">
      <w:pPr>
        <w:numPr>
          <w:ilvl w:val="0"/>
          <w:numId w:val="16"/>
        </w:numPr>
        <w:rPr>
          <w:rFonts w:eastAsia="Times New Roman"/>
          <w:b/>
        </w:rPr>
      </w:pPr>
      <w:r w:rsidRPr="000809D5">
        <w:rPr>
          <w:rFonts w:eastAsia="Times New Roman"/>
          <w:b/>
        </w:rPr>
        <w:t xml:space="preserve">Možnost připustit uložení souhrnného a společného trestu trestním příkazem, </w:t>
      </w:r>
      <w:r>
        <w:rPr>
          <w:rFonts w:eastAsia="Times New Roman"/>
          <w:b/>
        </w:rPr>
        <w:br/>
      </w:r>
      <w:r w:rsidRPr="000809D5">
        <w:rPr>
          <w:rFonts w:eastAsia="Times New Roman"/>
          <w:b/>
        </w:rPr>
        <w:t>i když byl předchozí trest uložen rozsudkem.</w:t>
      </w:r>
    </w:p>
    <w:p w:rsidR="00CB0EFD" w:rsidRDefault="00CB0EFD" w:rsidP="00CB0EFD">
      <w:r w:rsidRPr="006760BA">
        <w:rPr>
          <w:rFonts w:eastAsia="Times New Roman"/>
        </w:rPr>
        <w:t xml:space="preserve">Tato možnost není ve stávající právní úpravě připuštěna, neboť </w:t>
      </w:r>
      <w:r w:rsidRPr="006760BA">
        <w:t>pokud byla určitá věc již projednána v hlavním líčení a následně o ní bylo rozhodnuto rozsudkem, nemělo by být do něj být zasahováno prostřednictvím trestního příkazu, který je zjednodušenou formu odsuzujícího rozsudku a je vydáván bez veřejného projednání věci.</w:t>
      </w:r>
      <w:r>
        <w:t xml:space="preserve"> Nicméně je taková právní úprava představitelná, nejedná se o neprolomitelné pravidlo. </w:t>
      </w:r>
    </w:p>
    <w:p w:rsidR="00CB0EFD" w:rsidRPr="00957E9A" w:rsidRDefault="00CB0EFD" w:rsidP="00CB0EFD">
      <w:pPr>
        <w:numPr>
          <w:ilvl w:val="0"/>
          <w:numId w:val="16"/>
        </w:numPr>
        <w:rPr>
          <w:rFonts w:eastAsia="Times New Roman"/>
          <w:b/>
        </w:rPr>
      </w:pPr>
      <w:r w:rsidRPr="00957E9A">
        <w:rPr>
          <w:rFonts w:eastAsia="Times New Roman"/>
          <w:b/>
        </w:rPr>
        <w:t>Možnost vzít odpor zpět</w:t>
      </w:r>
    </w:p>
    <w:p w:rsidR="00CB0EFD" w:rsidRPr="00B13A32" w:rsidRDefault="00CB0EFD" w:rsidP="00CB0EFD">
      <w:pPr>
        <w:rPr>
          <w:rFonts w:eastAsia="Times New Roman"/>
        </w:rPr>
      </w:pPr>
      <w:r>
        <w:rPr>
          <w:rFonts w:eastAsia="Times New Roman"/>
        </w:rPr>
        <w:t>Stávající právní úprava neumožňuje zpětvzetí odporu. Taková úprava by v zásadě popřela povahu účinků spojených s odporem, neboť jeho podáním oprávněnou osobou ve lhůtě se trestní příkaz ruší. Část praxe však požaduje, aby taková možnost byla připuštěna, neboť v praxi se stává, že obviněný, který podal odpor, si to následně rozmyslí (nebo jej bez jeho vědomí podal jeho obhájce) a je zbytečně konáno hlavní líčení.</w:t>
      </w:r>
    </w:p>
    <w:p w:rsidR="00CB0EFD" w:rsidRDefault="00CB0EFD" w:rsidP="00CB0EFD">
      <w:pPr>
        <w:rPr>
          <w:b/>
        </w:rPr>
      </w:pPr>
      <w:r>
        <w:rPr>
          <w:b/>
        </w:rPr>
        <w:t>K § y16</w:t>
      </w:r>
    </w:p>
    <w:p w:rsidR="00CB0EFD" w:rsidRDefault="00CB0EFD" w:rsidP="00CB0EFD">
      <w:r>
        <w:t xml:space="preserve">Jak již bylo uvedeno, trestní příkaz může vydat pouze samosoudce v řízení o přečinu, a to jak v řízení před okresním soudem, tak i v řízení před krajským soudem. Jinak se přebírá stávající právní úprava. Zároveň se předpokládá, že poučení pro poškozeného bude doplněno v tom smyslu, že v řízení o přečinu může být vydán trestní příkaz a v takovém případě se hlavní líčení nekoná, proto je žádoucí, aby svůj případný majetkový nárok uplatnil již v přípravném řízení. Oproti stávající právní úpravě se připouští možnost upustit od uložení souhrnného trestu trestním příkazem i v případě, že předchozí trest byl uložen rozsudkem, neboť v takovém případě ještě nedošlo k vyhlášení rozsudku soudem prvního stupně a trestním příkazem tak nedochází k zásahu do pravomocného rozsudku. </w:t>
      </w:r>
    </w:p>
    <w:p w:rsidR="00CB0EFD" w:rsidRDefault="00CB0EFD" w:rsidP="00CB0EFD">
      <w:pPr>
        <w:rPr>
          <w:b/>
        </w:rPr>
      </w:pPr>
      <w:r>
        <w:rPr>
          <w:b/>
        </w:rPr>
        <w:t>K § y17</w:t>
      </w:r>
    </w:p>
    <w:p w:rsidR="00CB0EFD" w:rsidRDefault="00CB0EFD" w:rsidP="00CB0EFD">
      <w:r>
        <w:t xml:space="preserve">Náležitosti trestního příkazu se přebírají beze změny, pouze se reaguje na možnost uložit trestním příkazem ambulantní ochranné léčení. </w:t>
      </w:r>
    </w:p>
    <w:p w:rsidR="00CB0EFD" w:rsidRDefault="00CB0EFD" w:rsidP="00CB0EFD">
      <w:pPr>
        <w:rPr>
          <w:b/>
        </w:rPr>
      </w:pPr>
      <w:r>
        <w:rPr>
          <w:b/>
        </w:rPr>
        <w:t>K § y18</w:t>
      </w:r>
    </w:p>
    <w:p w:rsidR="00CB0EFD" w:rsidRDefault="00CB0EFD" w:rsidP="00CB0EFD">
      <w:r w:rsidRPr="00DF2369">
        <w:t xml:space="preserve">V tomto ustanovení </w:t>
      </w:r>
      <w:r>
        <w:t xml:space="preserve">se vymezují druhy trestních sankcí, které lze uložit trestním příkazem, přičemž oproti stávající právní úpravě se nenavrhují zásadnější změny. Nepřistupuje se k znovuzavedení možnosti uložit trestním příkazem nepodmíněný trest odnětí svobody, která není souladná s </w:t>
      </w:r>
      <w:r w:rsidRPr="00936015">
        <w:t>Doporučením Rady Evropy č. R (87) 18 ohledně</w:t>
      </w:r>
      <w:r>
        <w:t xml:space="preserve"> zjednodušení trestního řízení a neodpovídá povaze trestního příkazu, kterým mají být ukládány jen méně závažné sankce s ohledem na skutečnost, že samosoudce rozhoduje na základě trestního spisu bez osobní účasti obviněného. Taková úprava je ostatně ojedinělá i v zahraničních právních úpravách, kdy nepodmíněný trest odnětí svobody nelze trestním příkazem uložit např. ve Švýcarsku, Rakousku, Německu nebo Chorvatsku, francouzský trestní řád pak možnost vyřídit věc trestním příkazem vůbec neupravuje. Taková možnost je naopak přípustná např. ve Slovenské republice, kde lze uložit trestním příkazem trest odnětí svobody až na 3 roky, a v Estonsku. </w:t>
      </w:r>
      <w:r>
        <w:tab/>
      </w:r>
    </w:p>
    <w:p w:rsidR="00CB0EFD" w:rsidRDefault="00CB0EFD" w:rsidP="00CB0EFD">
      <w:r>
        <w:t xml:space="preserve">Nenavrhuje se ani zvýšení výměry jednotlivých druhů trestů ukládaných trestním příkazem, neboť výměra v zásadě v polovině celkové výměry jednotlivých druhů trestů se jeví být odpovídající povaze trestního příkazu založeného na písemných podkladech ze spisu. </w:t>
      </w:r>
    </w:p>
    <w:p w:rsidR="00CB0EFD" w:rsidRDefault="00CB0EFD" w:rsidP="00CB0EFD">
      <w:pPr>
        <w:autoSpaceDE w:val="0"/>
        <w:autoSpaceDN w:val="0"/>
        <w:adjustRightInd w:val="0"/>
        <w:rPr>
          <w:rFonts w:ascii="TimesNewRomanPSMT" w:hAnsi="TimesNewRomanPSMT" w:cs="TimesNewRomanPSMT"/>
          <w:lang w:eastAsia="cs-CZ"/>
        </w:rPr>
      </w:pPr>
      <w:r>
        <w:rPr>
          <w:rFonts w:ascii="TimesNewRomanPSMT" w:hAnsi="TimesNewRomanPSMT" w:cs="TimesNewRomanPSMT"/>
          <w:lang w:eastAsia="cs-CZ"/>
        </w:rPr>
        <w:t xml:space="preserve">Stejně tak se nemění úprava týkající se ochranných opatření, neboť povaha zbylých ochranných opatření ukládaných obviněnému není vhodná pro tento typ vyřízení věci. Pokud jde o zabrání věci jiné osobě než obviněnému, tato otázka by měla být i nadále řešena v samostatném veřejném zasedání, neboť by došlo k významné koncepční změně trestního příkazu, kterým by do tohoto institutu vstupovala třetí osoba, která by měla právo podat odpor jen do dílčího výroku o zabrání věci, aniž by se rušily zbylé výroky. </w:t>
      </w:r>
    </w:p>
    <w:p w:rsidR="00CB0EFD" w:rsidRDefault="00CB0EFD" w:rsidP="00CB0EFD">
      <w:pPr>
        <w:autoSpaceDE w:val="0"/>
        <w:autoSpaceDN w:val="0"/>
        <w:adjustRightInd w:val="0"/>
        <w:rPr>
          <w:rFonts w:ascii="TimesNewRomanPSMT" w:hAnsi="TimesNewRomanPSMT" w:cs="TimesNewRomanPSMT"/>
          <w:b/>
          <w:lang w:eastAsia="cs-CZ"/>
        </w:rPr>
      </w:pPr>
      <w:r>
        <w:rPr>
          <w:rFonts w:ascii="TimesNewRomanPSMT" w:hAnsi="TimesNewRomanPSMT" w:cs="TimesNewRomanPSMT"/>
          <w:b/>
          <w:lang w:eastAsia="cs-CZ"/>
        </w:rPr>
        <w:t>K § y19</w:t>
      </w:r>
    </w:p>
    <w:p w:rsidR="00CB0EFD" w:rsidRDefault="00CB0EFD" w:rsidP="00CB0EFD">
      <w:pPr>
        <w:autoSpaceDE w:val="0"/>
        <w:autoSpaceDN w:val="0"/>
        <w:adjustRightInd w:val="0"/>
        <w:rPr>
          <w:rFonts w:ascii="TimesNewRomanPSMT" w:hAnsi="TimesNewRomanPSMT" w:cs="TimesNewRomanPSMT"/>
          <w:lang w:eastAsia="cs-CZ"/>
        </w:rPr>
      </w:pPr>
      <w:r>
        <w:rPr>
          <w:rFonts w:ascii="TimesNewRomanPSMT" w:hAnsi="TimesNewRomanPSMT" w:cs="TimesNewRomanPSMT"/>
          <w:lang w:eastAsia="cs-CZ"/>
        </w:rPr>
        <w:t>V tomto ustanovení se přebírá stávající právní úprava.</w:t>
      </w:r>
    </w:p>
    <w:p w:rsidR="00CB0EFD" w:rsidRDefault="00CB0EFD" w:rsidP="00CB0EFD">
      <w:pPr>
        <w:autoSpaceDE w:val="0"/>
        <w:autoSpaceDN w:val="0"/>
        <w:adjustRightInd w:val="0"/>
        <w:rPr>
          <w:rFonts w:ascii="TimesNewRomanPSMT" w:hAnsi="TimesNewRomanPSMT" w:cs="TimesNewRomanPSMT"/>
          <w:b/>
          <w:lang w:eastAsia="cs-CZ"/>
        </w:rPr>
      </w:pPr>
      <w:r>
        <w:rPr>
          <w:rFonts w:ascii="TimesNewRomanPSMT" w:hAnsi="TimesNewRomanPSMT" w:cs="TimesNewRomanPSMT"/>
          <w:b/>
          <w:lang w:eastAsia="cs-CZ"/>
        </w:rPr>
        <w:t>K § y20</w:t>
      </w:r>
    </w:p>
    <w:p w:rsidR="00CB0EFD" w:rsidRDefault="00CB0EFD" w:rsidP="00CB0EFD">
      <w:pPr>
        <w:autoSpaceDE w:val="0"/>
        <w:autoSpaceDN w:val="0"/>
        <w:adjustRightInd w:val="0"/>
        <w:rPr>
          <w:rFonts w:ascii="TimesNewRomanPSMT" w:hAnsi="TimesNewRomanPSMT" w:cs="TimesNewRomanPSMT"/>
          <w:lang w:eastAsia="cs-CZ"/>
        </w:rPr>
      </w:pPr>
      <w:r>
        <w:rPr>
          <w:rFonts w:ascii="TimesNewRomanPSMT" w:hAnsi="TimesNewRomanPSMT" w:cs="TimesNewRomanPSMT"/>
          <w:lang w:eastAsia="cs-CZ"/>
        </w:rPr>
        <w:t>V tomto ustanovení se přebírá stávající úprava, pouze se nově upravuje, že pokud samosoudce odmítne odpor proto, že byl podán opožděně nebo neoprávněnou osobou, lze proti takovému usnesení podat stížnost. V současné době totiž není možné účinně a rychle zjednat nápravu v situaci, kdy samosoudce postupuje chybně a trestní příkaz odmítne, byť důvody pro odmítnutí ve skutečnosti naplněny nebyly. Trestní příkaz přitom má pro obviněného zásadní důsledky. Vzhledem k tomu, že se bude jednat o jednotky případů, nepřiznává se stížnosti odkladný účinek a nebude mít vliv na okamžik právní moci a vykonatelnosti.</w:t>
      </w:r>
    </w:p>
    <w:p w:rsidR="00CB0EFD" w:rsidRDefault="00CB0EFD" w:rsidP="00CB0EFD">
      <w:pPr>
        <w:autoSpaceDE w:val="0"/>
        <w:autoSpaceDN w:val="0"/>
        <w:adjustRightInd w:val="0"/>
        <w:rPr>
          <w:rFonts w:ascii="TimesNewRomanPSMT" w:hAnsi="TimesNewRomanPSMT" w:cs="TimesNewRomanPSMT"/>
          <w:b/>
          <w:lang w:eastAsia="cs-CZ"/>
        </w:rPr>
      </w:pPr>
      <w:r>
        <w:rPr>
          <w:rFonts w:ascii="TimesNewRomanPSMT" w:hAnsi="TimesNewRomanPSMT" w:cs="TimesNewRomanPSMT"/>
          <w:b/>
          <w:lang w:eastAsia="cs-CZ"/>
        </w:rPr>
        <w:t>K § y21</w:t>
      </w:r>
    </w:p>
    <w:p w:rsidR="00CB0EFD" w:rsidRDefault="00CB0EFD" w:rsidP="00CB0EFD">
      <w:pPr>
        <w:autoSpaceDE w:val="0"/>
        <w:autoSpaceDN w:val="0"/>
        <w:adjustRightInd w:val="0"/>
        <w:rPr>
          <w:rFonts w:ascii="TimesNewRomanPSMT" w:hAnsi="TimesNewRomanPSMT" w:cs="TimesNewRomanPSMT"/>
          <w:lang w:eastAsia="cs-CZ"/>
        </w:rPr>
      </w:pPr>
      <w:r>
        <w:rPr>
          <w:rFonts w:ascii="TimesNewRomanPSMT" w:hAnsi="TimesNewRomanPSMT" w:cs="TimesNewRomanPSMT"/>
          <w:lang w:eastAsia="cs-CZ"/>
        </w:rPr>
        <w:t>Ustanovení o právní moci a vykonatelnosti trestního příkazu se přebírá beze změny.</w:t>
      </w:r>
    </w:p>
    <w:p w:rsidR="00CB0EFD" w:rsidRDefault="00CB0EFD" w:rsidP="00CB0EFD">
      <w:pPr>
        <w:autoSpaceDE w:val="0"/>
        <w:autoSpaceDN w:val="0"/>
        <w:adjustRightInd w:val="0"/>
        <w:rPr>
          <w:rFonts w:ascii="TimesNewRomanPSMT" w:hAnsi="TimesNewRomanPSMT" w:cs="TimesNewRomanPSMT"/>
          <w:b/>
          <w:lang w:eastAsia="cs-CZ"/>
        </w:rPr>
      </w:pPr>
      <w:r>
        <w:rPr>
          <w:rFonts w:ascii="TimesNewRomanPSMT" w:hAnsi="TimesNewRomanPSMT" w:cs="TimesNewRomanPSMT"/>
          <w:b/>
          <w:lang w:eastAsia="cs-CZ"/>
        </w:rPr>
        <w:t>K § y22</w:t>
      </w:r>
    </w:p>
    <w:p w:rsidR="00CB0EFD" w:rsidRDefault="00CB0EFD" w:rsidP="00CB0EFD">
      <w:pPr>
        <w:autoSpaceDE w:val="0"/>
        <w:autoSpaceDN w:val="0"/>
        <w:adjustRightInd w:val="0"/>
      </w:pPr>
      <w:r w:rsidRPr="005C41BE">
        <w:rPr>
          <w:lang w:eastAsia="cs-CZ"/>
        </w:rPr>
        <w:t>Oproti stávající právní úpravě se u</w:t>
      </w:r>
      <w:r w:rsidRPr="005C41BE">
        <w:t xml:space="preserve">možňuje opravným usnesením napravit písařské chyby trestního příkazu. Podle současných názorů nelze zřejmou chybu v psaní v trestním příkazu opravit opravným usnesením, protože trestní příkaz je vyhlášen okamžikem jeho doručení </w:t>
      </w:r>
      <w:r>
        <w:br/>
      </w:r>
      <w:r w:rsidRPr="005C41BE">
        <w:t xml:space="preserve">a opravným usnesením lze chyby v psaní napravit pouze tehdy, pokud se odlišuje vyhlášené rozhodnutí od jeho písemného vyhotovení. </w:t>
      </w:r>
      <w:r>
        <w:t xml:space="preserve">Tato pochybení pak mohou být napravena leda cestou opravných prostředků, což je zbytečně nákladné a zdlouhavé. </w:t>
      </w:r>
      <w:r w:rsidRPr="005C41BE">
        <w:t xml:space="preserve">V praxi </w:t>
      </w:r>
      <w:r>
        <w:t xml:space="preserve">je </w:t>
      </w:r>
      <w:r w:rsidRPr="005C41BE">
        <w:t xml:space="preserve">státní zástupce </w:t>
      </w:r>
      <w:r>
        <w:t>v takovém případě</w:t>
      </w:r>
      <w:r w:rsidRPr="005C41BE">
        <w:t xml:space="preserve"> nucen podat odpor proti trestnímu příkazu</w:t>
      </w:r>
      <w:r>
        <w:t xml:space="preserve"> jen za účelem nápravy zřejmé chyby</w:t>
      </w:r>
      <w:r w:rsidRPr="005C41BE">
        <w:t>.</w:t>
      </w:r>
      <w:r>
        <w:t xml:space="preserve"> </w:t>
      </w:r>
    </w:p>
    <w:p w:rsidR="00CB0EFD" w:rsidRDefault="00CB0EFD" w:rsidP="00CB0EFD">
      <w:pPr>
        <w:autoSpaceDE w:val="0"/>
        <w:autoSpaceDN w:val="0"/>
        <w:adjustRightInd w:val="0"/>
        <w:rPr>
          <w:b/>
        </w:rPr>
      </w:pPr>
      <w:r>
        <w:rPr>
          <w:b/>
        </w:rPr>
        <w:t>K dílu 4 - § y23</w:t>
      </w:r>
    </w:p>
    <w:p w:rsidR="00CB0EFD" w:rsidRDefault="00CB0EFD" w:rsidP="00CB0EFD">
      <w:pPr>
        <w:autoSpaceDE w:val="0"/>
        <w:autoSpaceDN w:val="0"/>
        <w:adjustRightInd w:val="0"/>
      </w:pPr>
      <w:r>
        <w:t xml:space="preserve">Dosavadní ustanovení o zjednodušeném řízení se zadrženým podezřelým se přizpůsobují skutečnosti, že podle navržené úpravy se bude i při vyšetřování přečinů sdělovat podezřelému obvinění, tj. soudu bude předáván zadržený obviněný. </w:t>
      </w:r>
    </w:p>
    <w:p w:rsidR="00CB0EFD" w:rsidRDefault="00CB0EFD" w:rsidP="00CB0EFD">
      <w:pPr>
        <w:pStyle w:val="Prosttext"/>
        <w:spacing w:after="120"/>
        <w:jc w:val="both"/>
        <w:rPr>
          <w:sz w:val="24"/>
          <w:szCs w:val="24"/>
        </w:rPr>
      </w:pPr>
      <w:r>
        <w:rPr>
          <w:sz w:val="24"/>
          <w:szCs w:val="24"/>
        </w:rPr>
        <w:t xml:space="preserve">V zásadě se přebírá stávající úprava, kdy si soudce posoudí okolnosti konkrétního případu </w:t>
      </w:r>
      <w:r>
        <w:rPr>
          <w:sz w:val="24"/>
          <w:szCs w:val="24"/>
        </w:rPr>
        <w:br/>
        <w:t>a osobu obviněného a pokud dojde v konkrétním případě k závěru, že jsou splněny podmínky pro vydání trestního příkazu bez projednání věci v hlavním líčení, provede výslech obviněného a vydá trestní příkaz, který ihned předá obviněnému. Pokud se strany vzdají práva podat odpor, trestní příkaz nabude rovnou právní moci a lze jej vykonat. Pokud soudce posoudí případ tak, že obviněnému hrozí nepodmíněný trest odnětí svobody, nařídí hlavní líčení, které se se souhlasem obviněného může konat ihned po jeho výslechu. Nedá-li obviněný souhlas, soudce současně rozhodne o vazbě. Rozhodne-li o vzetí obviněného do vazby, umožní obviněnému zvolit si obhájce, případně mu ho ustanoví, nestalo-li se tak již dříve. Dá-li obviněný s provedením hlavního líčení souhlas, soudce nařídí hlavní líčení.  Po uložení trestu soudce (při splnění zákonných podmínek) vyhotoví zjednodušený rozsudek, který obviněnému rovnou doručí, a rozhodně o vazbě.</w:t>
      </w:r>
    </w:p>
    <w:p w:rsidR="00CB0EFD" w:rsidRDefault="00CB0EFD" w:rsidP="00CB0EFD">
      <w:pPr>
        <w:autoSpaceDE w:val="0"/>
        <w:autoSpaceDN w:val="0"/>
        <w:adjustRightInd w:val="0"/>
        <w:rPr>
          <w:rFonts w:ascii="TimesNewRomanPSMT" w:hAnsi="TimesNewRomanPSMT" w:cs="TimesNewRomanPSMT"/>
          <w:lang w:eastAsia="cs-CZ"/>
        </w:rPr>
      </w:pPr>
      <w:r>
        <w:t xml:space="preserve">Oproti stávající právní úpravě se v </w:t>
      </w:r>
      <w:r w:rsidRPr="00D64510">
        <w:rPr>
          <w:highlight w:val="yellow"/>
        </w:rPr>
        <w:t xml:space="preserve">§ </w:t>
      </w:r>
      <w:r>
        <w:rPr>
          <w:highlight w:val="yellow"/>
        </w:rPr>
        <w:t>y</w:t>
      </w:r>
      <w:r w:rsidRPr="00D64510">
        <w:rPr>
          <w:highlight w:val="yellow"/>
        </w:rPr>
        <w:t>79 odst. 2</w:t>
      </w:r>
      <w:r>
        <w:t xml:space="preserve"> výslovně stanoví, že pokud se o vazbě rozhoduje v řízení se zadrženým obviněným, není třeba konat vazební zasedání. Uvedené je v souladu i s judikaturou Ústavního soudu, který uvedl, že </w:t>
      </w:r>
      <w:r w:rsidRPr="00D64510">
        <w:rPr>
          <w:rFonts w:ascii="TimesNewRomanPSMT" w:hAnsi="TimesNewRomanPSMT" w:cs="TimesNewRomanPSMT"/>
          <w:i/>
          <w:lang w:eastAsia="cs-CZ"/>
        </w:rPr>
        <w:t>vazební zasedání nastupuje až v případě,</w:t>
      </w:r>
      <w:r w:rsidRPr="00D64510">
        <w:rPr>
          <w:i/>
        </w:rPr>
        <w:t xml:space="preserve"> </w:t>
      </w:r>
      <w:r w:rsidRPr="00D64510">
        <w:rPr>
          <w:rFonts w:ascii="TimesNewRomanPSMT" w:hAnsi="TimesNewRomanPSMT" w:cs="TimesNewRomanPSMT"/>
          <w:i/>
          <w:lang w:eastAsia="cs-CZ"/>
        </w:rPr>
        <w:t>že k osobnímu slyšení obviněného nedošlo v jiném řízení u soudu, které rozhodnutí o vazbě</w:t>
      </w:r>
      <w:r w:rsidRPr="00D64510">
        <w:rPr>
          <w:i/>
        </w:rPr>
        <w:t xml:space="preserve"> </w:t>
      </w:r>
      <w:r w:rsidRPr="00D64510">
        <w:rPr>
          <w:rFonts w:ascii="TimesNewRomanPSMT" w:hAnsi="TimesNewRomanPSMT" w:cs="TimesNewRomanPSMT"/>
          <w:i/>
          <w:lang w:eastAsia="cs-CZ"/>
        </w:rPr>
        <w:t xml:space="preserve">předcházelo, a byť v ustanovení § 73d odst. 2 </w:t>
      </w:r>
      <w:proofErr w:type="spellStart"/>
      <w:r w:rsidRPr="00D64510">
        <w:rPr>
          <w:rFonts w:ascii="TimesNewRomanPSMT" w:hAnsi="TimesNewRomanPSMT" w:cs="TimesNewRomanPSMT"/>
          <w:i/>
          <w:lang w:eastAsia="cs-CZ"/>
        </w:rPr>
        <w:t>tr</w:t>
      </w:r>
      <w:proofErr w:type="spellEnd"/>
      <w:r w:rsidRPr="00D64510">
        <w:rPr>
          <w:rFonts w:ascii="TimesNewRomanPSMT" w:hAnsi="TimesNewRomanPSMT" w:cs="TimesNewRomanPSMT"/>
          <w:i/>
          <w:lang w:eastAsia="cs-CZ"/>
        </w:rPr>
        <w:t xml:space="preserve">. </w:t>
      </w:r>
      <w:proofErr w:type="gramStart"/>
      <w:r w:rsidRPr="00D64510">
        <w:rPr>
          <w:rFonts w:ascii="TimesNewRomanPSMT" w:hAnsi="TimesNewRomanPSMT" w:cs="TimesNewRomanPSMT"/>
          <w:i/>
          <w:lang w:eastAsia="cs-CZ"/>
        </w:rPr>
        <w:t>ř.</w:t>
      </w:r>
      <w:proofErr w:type="gramEnd"/>
      <w:r w:rsidRPr="00D64510">
        <w:rPr>
          <w:rFonts w:ascii="TimesNewRomanPSMT" w:hAnsi="TimesNewRomanPSMT" w:cs="TimesNewRomanPSMT"/>
          <w:i/>
          <w:lang w:eastAsia="cs-CZ"/>
        </w:rPr>
        <w:t xml:space="preserve"> zjednodušené řízení výslovně uvedeno není,</w:t>
      </w:r>
      <w:r w:rsidRPr="00D64510">
        <w:rPr>
          <w:i/>
        </w:rPr>
        <w:t xml:space="preserve"> </w:t>
      </w:r>
      <w:r w:rsidRPr="00D64510">
        <w:rPr>
          <w:rFonts w:ascii="TimesNewRomanPSMT" w:hAnsi="TimesNewRomanPSMT" w:cs="TimesNewRomanPSMT"/>
          <w:i/>
          <w:lang w:eastAsia="cs-CZ"/>
        </w:rPr>
        <w:t>svým obsahem splňuje požadovaný účel stejně jako druhé dvě zmíněné formy jednání soudu,</w:t>
      </w:r>
      <w:r w:rsidRPr="00D64510">
        <w:rPr>
          <w:i/>
        </w:rPr>
        <w:t xml:space="preserve"> </w:t>
      </w:r>
      <w:r w:rsidRPr="00D64510">
        <w:rPr>
          <w:rFonts w:ascii="TimesNewRomanPSMT" w:hAnsi="TimesNewRomanPSMT" w:cs="TimesNewRomanPSMT"/>
          <w:i/>
          <w:lang w:eastAsia="cs-CZ"/>
        </w:rPr>
        <w:t>neboť se svojí podstatou výrazně přibližuje veřejnému zasedání. Z hlediska zajištění práv</w:t>
      </w:r>
      <w:r w:rsidRPr="00D64510">
        <w:rPr>
          <w:i/>
        </w:rPr>
        <w:t xml:space="preserve"> </w:t>
      </w:r>
      <w:r w:rsidRPr="00D64510">
        <w:rPr>
          <w:rFonts w:ascii="TimesNewRomanPSMT" w:hAnsi="TimesNewRomanPSMT" w:cs="TimesNewRomanPSMT"/>
          <w:i/>
          <w:lang w:eastAsia="cs-CZ"/>
        </w:rPr>
        <w:t>obviněného je přitom klíčové, že mu je dána příležitost vyjádřit se k projednávané věci</w:t>
      </w:r>
      <w:r w:rsidRPr="00D64510">
        <w:rPr>
          <w:i/>
        </w:rPr>
        <w:t xml:space="preserve"> </w:t>
      </w:r>
      <w:r w:rsidRPr="00D64510">
        <w:rPr>
          <w:rFonts w:ascii="TimesNewRomanPSMT" w:hAnsi="TimesNewRomanPSMT" w:cs="TimesNewRomanPSMT"/>
          <w:i/>
          <w:lang w:eastAsia="cs-CZ"/>
        </w:rPr>
        <w:t>a předestřít své argumenty týkající se možného uvalení vazby</w:t>
      </w:r>
      <w:r>
        <w:rPr>
          <w:rFonts w:ascii="TimesNewRomanPSMT" w:hAnsi="TimesNewRomanPSMT" w:cs="TimesNewRomanPSMT"/>
          <w:lang w:eastAsia="cs-CZ"/>
        </w:rPr>
        <w:t xml:space="preserve"> (srov. II. ÚS 3036/16). Ustanovení se doplňuje o </w:t>
      </w:r>
      <w:proofErr w:type="spellStart"/>
      <w:r>
        <w:rPr>
          <w:rFonts w:ascii="TimesNewRomanPSMT" w:hAnsi="TimesNewRomanPSMT" w:cs="TimesNewRomanPSMT"/>
          <w:lang w:eastAsia="cs-CZ"/>
        </w:rPr>
        <w:t>provazby</w:t>
      </w:r>
      <w:proofErr w:type="spellEnd"/>
      <w:r>
        <w:rPr>
          <w:rFonts w:ascii="TimesNewRomanPSMT" w:hAnsi="TimesNewRomanPSMT" w:cs="TimesNewRomanPSMT"/>
          <w:lang w:eastAsia="cs-CZ"/>
        </w:rPr>
        <w:t xml:space="preserve"> týkající se přezkoumání obžaloby, jejího doručování a vyrozumívání osob o konání hlavního líčení, neboť v tomto případě se neuplatní obecná ustanovení o přípravě hlavního líčení. </w:t>
      </w:r>
    </w:p>
    <w:p w:rsidR="00CB0EFD" w:rsidRDefault="00CB0EFD" w:rsidP="00CB0EFD">
      <w:pPr>
        <w:autoSpaceDE w:val="0"/>
        <w:autoSpaceDN w:val="0"/>
        <w:adjustRightInd w:val="0"/>
        <w:rPr>
          <w:rFonts w:ascii="TimesNewRomanPSMT" w:hAnsi="TimesNewRomanPSMT" w:cs="TimesNewRomanPSMT"/>
          <w:b/>
          <w:lang w:eastAsia="cs-CZ"/>
        </w:rPr>
      </w:pPr>
      <w:r>
        <w:rPr>
          <w:rFonts w:ascii="TimesNewRomanPSMT" w:hAnsi="TimesNewRomanPSMT" w:cs="TimesNewRomanPSMT"/>
          <w:b/>
          <w:lang w:eastAsia="cs-CZ"/>
        </w:rPr>
        <w:t xml:space="preserve">K dílu 5 </w:t>
      </w:r>
    </w:p>
    <w:p w:rsidR="00CB0EFD" w:rsidRDefault="00CB0EFD" w:rsidP="00CB0EFD">
      <w:pPr>
        <w:autoSpaceDE w:val="0"/>
        <w:autoSpaceDN w:val="0"/>
        <w:adjustRightInd w:val="0"/>
        <w:rPr>
          <w:rFonts w:ascii="TimesNewRomanPSMT" w:hAnsi="TimesNewRomanPSMT" w:cs="TimesNewRomanPSMT"/>
          <w:b/>
          <w:lang w:eastAsia="cs-CZ"/>
        </w:rPr>
      </w:pPr>
      <w:r>
        <w:rPr>
          <w:rFonts w:ascii="TimesNewRomanPSMT" w:hAnsi="TimesNewRomanPSMT" w:cs="TimesNewRomanPSMT"/>
          <w:lang w:eastAsia="cs-CZ"/>
        </w:rPr>
        <w:t xml:space="preserve">V daném dílu je jednotně upraveno hlavní líčení, ať již jde o hlavní líčení konané před samosoudcem nebo před senátem. </w:t>
      </w:r>
      <w:r>
        <w:rPr>
          <w:rFonts w:ascii="TimesNewRomanPSMT" w:hAnsi="TimesNewRomanPSMT" w:cs="TimesNewRomanPSMT"/>
          <w:b/>
          <w:lang w:eastAsia="cs-CZ"/>
        </w:rPr>
        <w:t xml:space="preserve"> </w:t>
      </w:r>
    </w:p>
    <w:p w:rsidR="00CB0EFD" w:rsidRPr="004C1312" w:rsidRDefault="00CB0EFD" w:rsidP="00CB0EFD">
      <w:pPr>
        <w:autoSpaceDE w:val="0"/>
        <w:autoSpaceDN w:val="0"/>
        <w:adjustRightInd w:val="0"/>
        <w:rPr>
          <w:b/>
        </w:rPr>
      </w:pPr>
      <w:r>
        <w:rPr>
          <w:rFonts w:ascii="TimesNewRomanPSMT" w:hAnsi="TimesNewRomanPSMT" w:cs="TimesNewRomanPSMT"/>
          <w:b/>
          <w:lang w:eastAsia="cs-CZ"/>
        </w:rPr>
        <w:t>K § y24</w:t>
      </w:r>
    </w:p>
    <w:p w:rsidR="00CB0EFD" w:rsidRDefault="00CB0EFD" w:rsidP="00CB0EFD">
      <w:pPr>
        <w:autoSpaceDE w:val="0"/>
        <w:autoSpaceDN w:val="0"/>
        <w:adjustRightInd w:val="0"/>
        <w:rPr>
          <w:rFonts w:ascii="TimesNewRomanPSMT" w:hAnsi="TimesNewRomanPSMT" w:cs="TimesNewRomanPSMT"/>
          <w:lang w:eastAsia="cs-CZ"/>
        </w:rPr>
      </w:pPr>
      <w:r>
        <w:rPr>
          <w:rFonts w:ascii="TimesNewRomanPSMT" w:hAnsi="TimesNewRomanPSMT" w:cs="TimesNewRomanPSMT"/>
          <w:lang w:eastAsia="cs-CZ"/>
        </w:rPr>
        <w:t xml:space="preserve">Ustanovení o doručování obžaloby se upravuje tak, aby byla posílena kontradiktornost řízení a aby ještě před zahájením hlavního líčení soudce znal i stanovisko obhajoby k obžalobě. Uvedené vyjádření strany obhajoby umožní soudci zvážit, jak organizovat hlavní líčení </w:t>
      </w:r>
      <w:r>
        <w:rPr>
          <w:rFonts w:ascii="TimesNewRomanPSMT" w:hAnsi="TimesNewRomanPSMT" w:cs="TimesNewRomanPSMT"/>
          <w:lang w:eastAsia="cs-CZ"/>
        </w:rPr>
        <w:br/>
        <w:t xml:space="preserve">a jakým způsobem zaměřit dokazování. Jedná se o právo obžalovaného, nikoli o povinnost. Obžalovaný musí být poučen o důsledcích spojených s jednotlivými prohlášeními, přičemž soudce vždy na začátku hlavního líčení ověří, zda obžalovaný setrvává na vyjádření nebo zda je chce nějakým způsobem změnit. </w:t>
      </w:r>
    </w:p>
    <w:p w:rsidR="00CB0EFD" w:rsidRDefault="00CB0EFD" w:rsidP="00CB0EFD">
      <w:pPr>
        <w:autoSpaceDE w:val="0"/>
        <w:autoSpaceDN w:val="0"/>
        <w:adjustRightInd w:val="0"/>
        <w:rPr>
          <w:rFonts w:ascii="TimesNewRomanPSMT" w:hAnsi="TimesNewRomanPSMT" w:cs="TimesNewRomanPSMT"/>
          <w:lang w:eastAsia="cs-CZ"/>
        </w:rPr>
      </w:pPr>
      <w:r>
        <w:rPr>
          <w:rFonts w:ascii="TimesNewRomanPSMT" w:hAnsi="TimesNewRomanPSMT" w:cs="TimesNewRomanPSMT"/>
          <w:lang w:eastAsia="cs-CZ"/>
        </w:rPr>
        <w:t xml:space="preserve">K otázce zavedení určitých prvků koncentrace do trestního řízení srov. odůvodnění k </w:t>
      </w:r>
      <w:r w:rsidRPr="009F31E5">
        <w:rPr>
          <w:rFonts w:ascii="TimesNewRomanPSMT" w:hAnsi="TimesNewRomanPSMT" w:cs="TimesNewRomanPSMT"/>
          <w:highlight w:val="yellow"/>
          <w:lang w:eastAsia="cs-CZ"/>
        </w:rPr>
        <w:t>§ y2.</w:t>
      </w:r>
    </w:p>
    <w:p w:rsidR="00CB0EFD" w:rsidRPr="006E1434" w:rsidRDefault="00CB0EFD" w:rsidP="00CB0EFD">
      <w:pPr>
        <w:autoSpaceDE w:val="0"/>
        <w:autoSpaceDN w:val="0"/>
        <w:adjustRightInd w:val="0"/>
        <w:rPr>
          <w:rFonts w:ascii="TimesNewRomanPSMT" w:hAnsi="TimesNewRomanPSMT" w:cs="TimesNewRomanPSMT"/>
          <w:b/>
          <w:lang w:eastAsia="cs-CZ"/>
        </w:rPr>
      </w:pPr>
      <w:r>
        <w:rPr>
          <w:rFonts w:ascii="TimesNewRomanPSMT" w:hAnsi="TimesNewRomanPSMT" w:cs="TimesNewRomanPSMT"/>
          <w:b/>
          <w:lang w:eastAsia="cs-CZ"/>
        </w:rPr>
        <w:t>K § y25</w:t>
      </w:r>
    </w:p>
    <w:p w:rsidR="00CB0EFD" w:rsidRDefault="00CB0EFD" w:rsidP="00CB0EFD">
      <w:r>
        <w:t xml:space="preserve">Přebírá se stávající úprava, neboť u institutu náhradního soudce nebyly avizovány problémy. </w:t>
      </w:r>
    </w:p>
    <w:p w:rsidR="00CB0EFD" w:rsidRDefault="00CB0EFD" w:rsidP="00CB0EFD">
      <w:pPr>
        <w:rPr>
          <w:b/>
        </w:rPr>
      </w:pPr>
      <w:r>
        <w:rPr>
          <w:b/>
        </w:rPr>
        <w:t>K § y26</w:t>
      </w:r>
    </w:p>
    <w:p w:rsidR="00CB0EFD" w:rsidRDefault="00CB0EFD" w:rsidP="00CB0EFD">
      <w:r>
        <w:t xml:space="preserve">Ustanovení o nařízení hlavního líčení se mění pouze v tom smyslu, že ke zkrácení lhůty k přípravě obžalovanému se již nevyžaduje, aby se k hlavnímu líčení osobně dostavil </w:t>
      </w:r>
      <w:r>
        <w:br/>
        <w:t xml:space="preserve">a o zkrácení výslovně požádal, což je zbytečně náročný a zatěžující postup pro obžalovaného, zejména nemá-li zájem se hlavního líčení účastnit, ale že postačí, pokud s tím prokazatelným způsobem souhlasí. Samozřejmě tato změna nemění nic na tom, že pokud nebyly dodrženy lhůty k přípravě, ale obžalovaný souhlasí s konáním hlavního líčení, soud provede hlavní líčení pouze, pokud </w:t>
      </w:r>
      <w:r w:rsidRPr="002E1084">
        <w:t>vzhledem k povaze věci, k možnost</w:t>
      </w:r>
      <w:r>
        <w:t xml:space="preserve">i obžalovaného seznámit se s trestním spisem po skončení vyšetřování u zločinů </w:t>
      </w:r>
      <w:r w:rsidRPr="002E1084">
        <w:t>a seznámit se s obžalobou lze důvodně předpokládat, že hlavní líčení lze provést bez újmy obžalovaného na uplatnění jeho práva na osobní obhajobu (srov. R 18/1982).</w:t>
      </w:r>
    </w:p>
    <w:p w:rsidR="00CB0EFD" w:rsidRDefault="00CB0EFD" w:rsidP="00CB0EFD">
      <w:r w:rsidRPr="0058665C">
        <w:t xml:space="preserve">Dále se v návaznosti na </w:t>
      </w:r>
      <w:r>
        <w:t>směrnici</w:t>
      </w:r>
      <w:r w:rsidRPr="0058665C">
        <w:t xml:space="preserve"> E</w:t>
      </w:r>
      <w:r>
        <w:t>vropského parlamentu a Rady</w:t>
      </w:r>
      <w:r w:rsidRPr="0058665C">
        <w:t xml:space="preserve"> 2016/343</w:t>
      </w:r>
      <w:r>
        <w:t>/EU</w:t>
      </w:r>
      <w:r w:rsidRPr="0058665C">
        <w:t xml:space="preserve"> ze dne </w:t>
      </w:r>
      <w:r>
        <w:br/>
      </w:r>
      <w:r w:rsidRPr="0058665C">
        <w:t xml:space="preserve">9. března 2016, kterou se posilují některé aspekty presumpce neviny a právo být přítomen </w:t>
      </w:r>
      <w:r>
        <w:t xml:space="preserve">při trestním řízení před soudem, výslovně stanoví povinnost poučit obžalovaného v předvolání </w:t>
      </w:r>
      <w:r>
        <w:br/>
        <w:t xml:space="preserve">o tom, za jakých podmínek lze konat hlavní líčení v jeho nepřítomnosti, a na další následky spojené s jeho nedostavením se k soudu (možnost použít protokoly o výslechu z přípravného řízení při splnění zákonných podmínek, možnost být donucován k účasti na řízení pořádkovou pokutou či předvedením). </w:t>
      </w:r>
    </w:p>
    <w:p w:rsidR="00CB0EFD" w:rsidRDefault="00CB0EFD" w:rsidP="00CB0EFD">
      <w:pPr>
        <w:rPr>
          <w:b/>
        </w:rPr>
      </w:pPr>
      <w:r>
        <w:rPr>
          <w:b/>
        </w:rPr>
        <w:t>K § y26a</w:t>
      </w:r>
    </w:p>
    <w:p w:rsidR="00CB0EFD" w:rsidRDefault="00CB0EFD" w:rsidP="00CB0EFD">
      <w:pPr>
        <w:autoSpaceDE w:val="0"/>
        <w:autoSpaceDN w:val="0"/>
        <w:adjustRightInd w:val="0"/>
      </w:pPr>
      <w:r w:rsidRPr="006B607F">
        <w:t xml:space="preserve">Oproti stávající právní úpravě se </w:t>
      </w:r>
      <w:r>
        <w:t xml:space="preserve">navrhuje odlišit od odročení již zahájeného hlavního líčení jeho přeložení nebo zrušení z důvodu překážky, která nastane ještě před jeho zahájením. Pokud je možné určit nebo odhadnout nový termín, kdy lze hlavní líčení konat, samosoudce/předseda senátu stanoví nový termín jeho konání a hlavní líčení na tento termín přeloží (jde o opatření). Pokud ve chvíli, kdy překážka nastane, nelze ani odhadem určit termín, ve kterém by se hlavní líčení mohlo konat, samosoudce/předseda senátu termín hlavního líčení bez náhrady zruší. </w:t>
      </w:r>
    </w:p>
    <w:p w:rsidR="00CB0EFD" w:rsidRPr="002229D3" w:rsidRDefault="00CB0EFD" w:rsidP="00CB0EFD">
      <w:pPr>
        <w:rPr>
          <w:b/>
        </w:rPr>
      </w:pPr>
      <w:r>
        <w:rPr>
          <w:b/>
        </w:rPr>
        <w:t>K § y27</w:t>
      </w:r>
    </w:p>
    <w:p w:rsidR="00CB0EFD" w:rsidRDefault="00CB0EFD" w:rsidP="00CB0EFD">
      <w:r>
        <w:t xml:space="preserve">V zásadě se přebírá úprava obsažená v § 199 </w:t>
      </w:r>
      <w:proofErr w:type="spellStart"/>
      <w:r>
        <w:t>tr</w:t>
      </w:r>
      <w:proofErr w:type="spellEnd"/>
      <w:r>
        <w:t xml:space="preserve">. </w:t>
      </w:r>
      <w:proofErr w:type="gramStart"/>
      <w:r>
        <w:t>ř.</w:t>
      </w:r>
      <w:proofErr w:type="gramEnd"/>
      <w:r>
        <w:t xml:space="preserve"> zdůrazňující veřejnost hlavního líčení. Nepřebírá se ustanovení o spolupráci se zájmovými sdruženími v případě konání výjezdních hlavních líčení v místě pracoviště nebo bydliště obžalovaného, neboť neodpovídá stávající praktické aplikaci. </w:t>
      </w:r>
    </w:p>
    <w:p w:rsidR="00CB0EFD" w:rsidRDefault="00CB0EFD" w:rsidP="00CB0EFD">
      <w:pPr>
        <w:rPr>
          <w:b/>
        </w:rPr>
      </w:pPr>
      <w:r>
        <w:rPr>
          <w:b/>
        </w:rPr>
        <w:t>K § y28 a § y29</w:t>
      </w:r>
    </w:p>
    <w:p w:rsidR="00CB0EFD" w:rsidRDefault="00CB0EFD" w:rsidP="00CB0EFD">
      <w:r w:rsidRPr="001B726F">
        <w:t xml:space="preserve">Stávající právní </w:t>
      </w:r>
      <w:r>
        <w:t xml:space="preserve">úprava vyloučení veřejnosti a omezení účasti veřejnosti na hlavním líčení se upravuje v tom směru, že předseda senátu tak činí sám opatřením, proti kterému jsou v senátních věcech přípustné námitky (srov. </w:t>
      </w:r>
      <w:r w:rsidRPr="002672EC">
        <w:rPr>
          <w:highlight w:val="yellow"/>
        </w:rPr>
        <w:t>§ y3</w:t>
      </w:r>
      <w:r>
        <w:t xml:space="preserve">). Ustanovení také reflektuje rozlišení postavení poškozeného a zúčastněné osoby od postavení svědka, neboť jsou vyslýcháni v tomto postavení na základě vlastního protokolu o výslechu, a nikoli jako svědci. </w:t>
      </w:r>
    </w:p>
    <w:p w:rsidR="00CB0EFD" w:rsidRDefault="00CB0EFD" w:rsidP="00CB0EFD">
      <w:pPr>
        <w:rPr>
          <w:b/>
        </w:rPr>
      </w:pPr>
      <w:r>
        <w:rPr>
          <w:b/>
        </w:rPr>
        <w:t>K § y30</w:t>
      </w:r>
    </w:p>
    <w:p w:rsidR="00CB0EFD" w:rsidRDefault="00CB0EFD" w:rsidP="00CB0EFD">
      <w:r>
        <w:t xml:space="preserve">Úprava přítomnosti osob při hlavním líčení je modifikována v několika směrech. Pokud jde </w:t>
      </w:r>
      <w:r>
        <w:br/>
        <w:t xml:space="preserve">o možnost zajistit účast osob na hlavním líčení prostřednictvím videokonferenčního zařízení, navrhuje se řešit tuto otázku obecně rozšířením </w:t>
      </w:r>
      <w:r w:rsidRPr="00F91323">
        <w:rPr>
          <w:highlight w:val="yellow"/>
        </w:rPr>
        <w:t xml:space="preserve">§ 52a </w:t>
      </w:r>
      <w:proofErr w:type="spellStart"/>
      <w:proofErr w:type="gramStart"/>
      <w:r w:rsidRPr="00F91323">
        <w:rPr>
          <w:highlight w:val="yellow"/>
        </w:rPr>
        <w:t>tr</w:t>
      </w:r>
      <w:proofErr w:type="gramEnd"/>
      <w:r w:rsidRPr="00F91323">
        <w:rPr>
          <w:highlight w:val="yellow"/>
        </w:rPr>
        <w:t>.</w:t>
      </w:r>
      <w:proofErr w:type="gramStart"/>
      <w:r w:rsidRPr="00F91323">
        <w:rPr>
          <w:highlight w:val="yellow"/>
        </w:rPr>
        <w:t>ř</w:t>
      </w:r>
      <w:proofErr w:type="spellEnd"/>
      <w:r>
        <w:t>.</w:t>
      </w:r>
      <w:proofErr w:type="gramEnd"/>
      <w:r>
        <w:t xml:space="preserve"> Pokud jde o formální podmínky, </w:t>
      </w:r>
      <w:r>
        <w:br/>
        <w:t>za kterých lze konat hlavní líčení v nepřítomnosti obžalovaného, navrhuje se je sladit s čl. 8 směrnice</w:t>
      </w:r>
      <w:r w:rsidRPr="0058665C">
        <w:t xml:space="preserve"> Evropského parlamentu a Rady 2016/343 </w:t>
      </w:r>
      <w:r>
        <w:t xml:space="preserve">/EU, podle něhož je považováno </w:t>
      </w:r>
      <w:r>
        <w:br/>
        <w:t xml:space="preserve">za dostatečné, pokud obžalovaný byl o hlavním líčení řádně vyrozuměn a upozorněn na následky nedostavení se k soudu (viz též </w:t>
      </w:r>
      <w:r w:rsidRPr="00EF5FC3">
        <w:rPr>
          <w:highlight w:val="yellow"/>
        </w:rPr>
        <w:t>§ 26</w:t>
      </w:r>
      <w:r>
        <w:t xml:space="preserve">). Z pohledu zajištění práva na obhajobu se jeví být dostačující, pokud bylo zákonným způsobem zahájeno trestní stíhání a obviněný byl </w:t>
      </w:r>
      <w:r>
        <w:br/>
        <w:t xml:space="preserve">o skutku v přípravném řízení vyslechnut a v řízení o zločinu měl možnost prostudovat si trestní spis a učinit návrhy na doplnění dokazování, neboť je mu dostatečně známo, že se proti němu vede trestní řízení a v jaké věci. </w:t>
      </w:r>
    </w:p>
    <w:p w:rsidR="00CB0EFD" w:rsidRPr="0004599F" w:rsidRDefault="00CB0EFD" w:rsidP="00CB0EFD">
      <w:r>
        <w:t xml:space="preserve">Stávající § 202 odst. 3 </w:t>
      </w:r>
      <w:proofErr w:type="spellStart"/>
      <w:r>
        <w:t>tr</w:t>
      </w:r>
      <w:proofErr w:type="spellEnd"/>
      <w:r>
        <w:t xml:space="preserve">. </w:t>
      </w:r>
      <w:proofErr w:type="gramStart"/>
      <w:r>
        <w:t>ř.</w:t>
      </w:r>
      <w:proofErr w:type="gramEnd"/>
      <w:r>
        <w:t xml:space="preserve"> byl systematicky přesunut k dokazování, neboť se netýká přítomnosti osob v hlavním líčení, ale otázky, kdy lze použít protokoly o výslechu z přípravného řízení v řízení před soudem jako důkaz. </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177"/>
      </w:tblGrid>
      <w:tr w:rsidR="00CB0EFD" w:rsidRPr="00F21116" w:rsidTr="00307B4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cPr>
          <w:p w:rsidR="00CB0EFD" w:rsidRPr="00F21116" w:rsidRDefault="00CB0EFD" w:rsidP="00307B46">
            <w:pPr>
              <w:rPr>
                <w:rFonts w:eastAsia="Times New Roman"/>
                <w:lang w:eastAsia="cs-CZ"/>
              </w:rPr>
            </w:pPr>
            <w:r w:rsidRPr="00F21116">
              <w:rPr>
                <w:rFonts w:eastAsia="Times New Roman"/>
                <w:lang w:eastAsia="cs-CZ"/>
              </w:rPr>
              <w:t xml:space="preserve">Úprava nemožnosti konat hlavní líčení v nepřítomnosti obžalovaného z důvodu zajištění jeho řádného práva na obhajobu se provazuje s úpravou nutné obhajoby a kategorizací trestných činů v trestním zákoníku.  </w:t>
            </w:r>
          </w:p>
          <w:p w:rsidR="00CB0EFD" w:rsidRPr="00F21116" w:rsidRDefault="00CB0EFD" w:rsidP="00307B46">
            <w:pPr>
              <w:rPr>
                <w:rFonts w:eastAsia="Times New Roman"/>
                <w:lang w:eastAsia="cs-CZ"/>
              </w:rPr>
            </w:pPr>
            <w:r w:rsidRPr="00F21116">
              <w:rPr>
                <w:rFonts w:eastAsia="Times New Roman"/>
                <w:lang w:eastAsia="cs-CZ"/>
              </w:rPr>
              <w:t xml:space="preserve">Ustanovení o povinné účasti obhájce v hlavním líčení v případech nutné obhajoby </w:t>
            </w:r>
            <w:r w:rsidRPr="00F21116">
              <w:rPr>
                <w:rFonts w:eastAsia="Times New Roman"/>
                <w:lang w:eastAsia="cs-CZ"/>
              </w:rPr>
              <w:br/>
              <w:t>se provazuje s institutem vzdání se obhájce.</w:t>
            </w:r>
          </w:p>
          <w:p w:rsidR="00CB0EFD" w:rsidRPr="00F21116" w:rsidRDefault="00CB0EFD" w:rsidP="00307B46">
            <w:pPr>
              <w:rPr>
                <w:rFonts w:eastAsia="Times New Roman"/>
                <w:lang w:eastAsia="cs-CZ"/>
              </w:rPr>
            </w:pPr>
            <w:r w:rsidRPr="00F21116">
              <w:rPr>
                <w:rFonts w:eastAsia="Times New Roman"/>
                <w:lang w:eastAsia="cs-CZ"/>
              </w:rPr>
              <w:t xml:space="preserve">Stávající část ustanovení § 202 odst. 6 </w:t>
            </w:r>
            <w:proofErr w:type="spellStart"/>
            <w:r w:rsidRPr="00F21116">
              <w:rPr>
                <w:rFonts w:eastAsia="Times New Roman"/>
                <w:lang w:eastAsia="cs-CZ"/>
              </w:rPr>
              <w:t>tr</w:t>
            </w:r>
            <w:proofErr w:type="spellEnd"/>
            <w:r w:rsidRPr="00F21116">
              <w:rPr>
                <w:rFonts w:eastAsia="Times New Roman"/>
                <w:lang w:eastAsia="cs-CZ"/>
              </w:rPr>
              <w:t xml:space="preserve">. </w:t>
            </w:r>
            <w:proofErr w:type="gramStart"/>
            <w:r w:rsidRPr="00F21116">
              <w:rPr>
                <w:rFonts w:eastAsia="Times New Roman"/>
                <w:lang w:eastAsia="cs-CZ"/>
              </w:rPr>
              <w:t>ř.</w:t>
            </w:r>
            <w:proofErr w:type="gramEnd"/>
            <w:r w:rsidRPr="00F21116">
              <w:rPr>
                <w:rFonts w:eastAsia="Times New Roman"/>
                <w:lang w:eastAsia="cs-CZ"/>
              </w:rPr>
              <w:t xml:space="preserve"> upravující výslech poškozeného a zúčastněné osoby byla přesunuta k dokazování. </w:t>
            </w:r>
          </w:p>
          <w:p w:rsidR="00CB0EFD" w:rsidRDefault="00CB0EFD" w:rsidP="00307B46">
            <w:pPr>
              <w:rPr>
                <w:rFonts w:eastAsia="Times New Roman"/>
                <w:b/>
                <w:lang w:eastAsia="cs-CZ"/>
              </w:rPr>
            </w:pPr>
          </w:p>
          <w:p w:rsidR="00CB0EFD" w:rsidRPr="00F21116" w:rsidRDefault="00CB0EFD" w:rsidP="00307B46">
            <w:pPr>
              <w:rPr>
                <w:rFonts w:eastAsia="Times New Roman"/>
                <w:b/>
                <w:lang w:eastAsia="cs-CZ"/>
              </w:rPr>
            </w:pPr>
            <w:r w:rsidRPr="00F21116">
              <w:rPr>
                <w:rFonts w:eastAsia="Times New Roman"/>
                <w:b/>
                <w:lang w:eastAsia="cs-CZ"/>
              </w:rPr>
              <w:t>K § y31</w:t>
            </w:r>
          </w:p>
          <w:p w:rsidR="00CB0EFD" w:rsidRPr="00F21116" w:rsidRDefault="00CB0EFD" w:rsidP="00307B46">
            <w:pPr>
              <w:rPr>
                <w:rFonts w:eastAsia="Times New Roman"/>
                <w:lang w:eastAsia="cs-CZ"/>
              </w:rPr>
            </w:pPr>
            <w:r w:rsidRPr="00F21116">
              <w:rPr>
                <w:rFonts w:eastAsia="Times New Roman"/>
                <w:lang w:eastAsia="cs-CZ"/>
              </w:rPr>
              <w:t xml:space="preserve">Ustanovení o vykázání osoby narušující průběh jednání se pouze mění v souladu s obecnou koncepcí tak, že osobu vykazuje samosoudce/předseda senátu opatřením, kdy v řízení před senátem proti takovému opatření lze podat námitky k senátu </w:t>
            </w:r>
            <w:r w:rsidRPr="00F21116">
              <w:rPr>
                <w:rFonts w:eastAsia="Times New Roman"/>
                <w:highlight w:val="yellow"/>
                <w:lang w:eastAsia="cs-CZ"/>
              </w:rPr>
              <w:t>(§ y3</w:t>
            </w:r>
            <w:r w:rsidRPr="00F21116">
              <w:rPr>
                <w:rFonts w:eastAsia="Times New Roman"/>
                <w:lang w:eastAsia="cs-CZ"/>
              </w:rPr>
              <w:t xml:space="preserve">).    </w:t>
            </w:r>
          </w:p>
          <w:p w:rsidR="00CB0EFD" w:rsidRPr="00F21116" w:rsidRDefault="00CB0EFD" w:rsidP="00307B46">
            <w:pPr>
              <w:rPr>
                <w:rFonts w:eastAsia="Times New Roman"/>
                <w:b/>
                <w:lang w:eastAsia="cs-CZ"/>
              </w:rPr>
            </w:pPr>
            <w:r w:rsidRPr="00F21116">
              <w:rPr>
                <w:rFonts w:eastAsia="Times New Roman"/>
                <w:b/>
                <w:lang w:eastAsia="cs-CZ"/>
              </w:rPr>
              <w:t>K § y32</w:t>
            </w:r>
          </w:p>
          <w:p w:rsidR="00CB0EFD" w:rsidRPr="00F21116" w:rsidRDefault="00CB0EFD" w:rsidP="00307B46">
            <w:pPr>
              <w:rPr>
                <w:rFonts w:eastAsia="Times New Roman"/>
                <w:lang w:eastAsia="cs-CZ"/>
              </w:rPr>
            </w:pPr>
            <w:r w:rsidRPr="00F21116">
              <w:rPr>
                <w:rFonts w:eastAsia="Times New Roman"/>
                <w:lang w:eastAsia="cs-CZ"/>
              </w:rPr>
              <w:t xml:space="preserve">I nadále platí, že průběh hlavního líčení řídí samosoudce/předseda senátu. Úkony upravující průběh řízení mají formu opatření; v řízení před senátem lze proti opatření podávat námitky </w:t>
            </w:r>
            <w:r w:rsidRPr="00F21116">
              <w:rPr>
                <w:rFonts w:eastAsia="Times New Roman"/>
                <w:lang w:eastAsia="cs-CZ"/>
              </w:rPr>
              <w:br/>
            </w:r>
            <w:r w:rsidRPr="00F21116">
              <w:rPr>
                <w:rFonts w:eastAsia="Times New Roman"/>
                <w:highlight w:val="yellow"/>
                <w:lang w:eastAsia="cs-CZ"/>
              </w:rPr>
              <w:t>(§ y3</w:t>
            </w:r>
            <w:r w:rsidRPr="00F21116">
              <w:rPr>
                <w:rFonts w:eastAsia="Times New Roman"/>
                <w:lang w:eastAsia="cs-CZ"/>
              </w:rPr>
              <w:t xml:space="preserve">).  Ustanovení se upravuje s ohledem na posílenou procesní aktivitu stran, kdy by mělo být pravidlem, že si strany provádějí důkazy, které navrhly. Možnost předsedy senátu pověřit provedením úkonu jiného člena senátu je obecně upravena v </w:t>
            </w:r>
            <w:r w:rsidRPr="00F21116">
              <w:rPr>
                <w:rFonts w:eastAsia="Times New Roman"/>
                <w:highlight w:val="yellow"/>
                <w:lang w:eastAsia="cs-CZ"/>
              </w:rPr>
              <w:t>§ y1a</w:t>
            </w:r>
            <w:r w:rsidRPr="00F21116">
              <w:rPr>
                <w:rFonts w:eastAsia="Times New Roman"/>
                <w:lang w:eastAsia="cs-CZ"/>
              </w:rPr>
              <w:t xml:space="preserve">.     </w:t>
            </w:r>
          </w:p>
          <w:p w:rsidR="00CB0EFD" w:rsidRPr="00F21116" w:rsidRDefault="00CB0EFD" w:rsidP="00307B46">
            <w:pPr>
              <w:rPr>
                <w:rFonts w:eastAsia="Times New Roman"/>
                <w:b/>
                <w:lang w:eastAsia="cs-CZ"/>
              </w:rPr>
            </w:pPr>
            <w:r w:rsidRPr="00F21116">
              <w:rPr>
                <w:rFonts w:eastAsia="Times New Roman"/>
                <w:b/>
                <w:lang w:eastAsia="cs-CZ"/>
              </w:rPr>
              <w:t>K § y33</w:t>
            </w:r>
          </w:p>
          <w:p w:rsidR="00CB0EFD" w:rsidRPr="00F21116" w:rsidRDefault="00CB0EFD" w:rsidP="00307B46">
            <w:pPr>
              <w:rPr>
                <w:rFonts w:eastAsia="Times New Roman"/>
                <w:lang w:eastAsia="cs-CZ"/>
              </w:rPr>
            </w:pPr>
            <w:r w:rsidRPr="00F21116">
              <w:rPr>
                <w:rFonts w:eastAsia="Times New Roman"/>
                <w:lang w:eastAsia="cs-CZ"/>
              </w:rPr>
              <w:t xml:space="preserve">Přebírá se stávající § 205 </w:t>
            </w:r>
            <w:proofErr w:type="spellStart"/>
            <w:proofErr w:type="gramStart"/>
            <w:r w:rsidRPr="00F21116">
              <w:rPr>
                <w:rFonts w:eastAsia="Times New Roman"/>
                <w:lang w:eastAsia="cs-CZ"/>
              </w:rPr>
              <w:t>tr</w:t>
            </w:r>
            <w:proofErr w:type="gramEnd"/>
            <w:r w:rsidRPr="00F21116">
              <w:rPr>
                <w:rFonts w:eastAsia="Times New Roman"/>
                <w:lang w:eastAsia="cs-CZ"/>
              </w:rPr>
              <w:t>.</w:t>
            </w:r>
            <w:proofErr w:type="gramStart"/>
            <w:r w:rsidRPr="00F21116">
              <w:rPr>
                <w:rFonts w:eastAsia="Times New Roman"/>
                <w:lang w:eastAsia="cs-CZ"/>
              </w:rPr>
              <w:t>ř</w:t>
            </w:r>
            <w:proofErr w:type="spellEnd"/>
            <w:r w:rsidRPr="00F21116">
              <w:rPr>
                <w:rFonts w:eastAsia="Times New Roman"/>
                <w:lang w:eastAsia="cs-CZ"/>
              </w:rPr>
              <w:t>.</w:t>
            </w:r>
            <w:proofErr w:type="gramEnd"/>
            <w:r w:rsidRPr="00F21116">
              <w:rPr>
                <w:rFonts w:eastAsia="Times New Roman"/>
                <w:lang w:eastAsia="cs-CZ"/>
              </w:rPr>
              <w:t xml:space="preserve">, pouze v souladu s obecnou koncepcí předseda senátu samostatně vyhodnotí, zda lze hlavní líčení provést nebo je třeba je odročit.    </w:t>
            </w:r>
          </w:p>
          <w:p w:rsidR="00CB0EFD" w:rsidRPr="00F21116" w:rsidRDefault="00CB0EFD" w:rsidP="00307B46">
            <w:pPr>
              <w:rPr>
                <w:rFonts w:eastAsia="Times New Roman"/>
                <w:b/>
                <w:lang w:eastAsia="cs-CZ"/>
              </w:rPr>
            </w:pPr>
            <w:r w:rsidRPr="00F21116">
              <w:rPr>
                <w:rFonts w:eastAsia="Times New Roman"/>
                <w:b/>
                <w:lang w:eastAsia="cs-CZ"/>
              </w:rPr>
              <w:t>K § y34</w:t>
            </w:r>
          </w:p>
          <w:p w:rsidR="00CB0EFD" w:rsidRPr="00F21116" w:rsidRDefault="00CB0EFD" w:rsidP="00307B46">
            <w:pPr>
              <w:rPr>
                <w:rFonts w:eastAsia="Times New Roman"/>
                <w:lang w:eastAsia="cs-CZ"/>
              </w:rPr>
            </w:pPr>
            <w:r w:rsidRPr="00F21116">
              <w:rPr>
                <w:rFonts w:eastAsia="Times New Roman"/>
                <w:lang w:eastAsia="cs-CZ"/>
              </w:rPr>
              <w:t xml:space="preserve">Přednesení obžaloby se doplňuje o vyjádření státního zástupce k nesporným skutečnostem. V případě rozsáhlé obžaloby se umožňuje přednést jen její hlavní body a stručné odůvodnění a ve zbytku odkázat na písemné vyhotovení, které mají strany k dispozici. </w:t>
            </w:r>
          </w:p>
          <w:p w:rsidR="00CB0EFD" w:rsidRPr="00F21116" w:rsidRDefault="00CB0EFD" w:rsidP="00307B46">
            <w:pPr>
              <w:rPr>
                <w:rFonts w:eastAsia="Times New Roman"/>
                <w:b/>
                <w:lang w:eastAsia="cs-CZ"/>
              </w:rPr>
            </w:pPr>
            <w:r w:rsidRPr="00F21116">
              <w:rPr>
                <w:rFonts w:eastAsia="Times New Roman"/>
                <w:b/>
                <w:lang w:eastAsia="cs-CZ"/>
              </w:rPr>
              <w:t>K § y35</w:t>
            </w:r>
          </w:p>
          <w:p w:rsidR="00CB0EFD" w:rsidRPr="00F21116" w:rsidRDefault="00CB0EFD" w:rsidP="00307B46">
            <w:pPr>
              <w:rPr>
                <w:rFonts w:eastAsia="Times New Roman"/>
                <w:lang w:eastAsia="cs-CZ"/>
              </w:rPr>
            </w:pPr>
            <w:r w:rsidRPr="00F21116">
              <w:rPr>
                <w:rFonts w:eastAsia="Times New Roman"/>
                <w:lang w:eastAsia="cs-CZ"/>
              </w:rPr>
              <w:t xml:space="preserve">Úprava se oproti § 206 odst. 2 a 3 </w:t>
            </w:r>
            <w:proofErr w:type="spellStart"/>
            <w:proofErr w:type="gramStart"/>
            <w:r w:rsidRPr="00F21116">
              <w:rPr>
                <w:rFonts w:eastAsia="Times New Roman"/>
                <w:lang w:eastAsia="cs-CZ"/>
              </w:rPr>
              <w:t>tr</w:t>
            </w:r>
            <w:proofErr w:type="gramEnd"/>
            <w:r w:rsidRPr="00F21116">
              <w:rPr>
                <w:rFonts w:eastAsia="Times New Roman"/>
                <w:lang w:eastAsia="cs-CZ"/>
              </w:rPr>
              <w:t>.</w:t>
            </w:r>
            <w:proofErr w:type="gramStart"/>
            <w:r w:rsidRPr="00F21116">
              <w:rPr>
                <w:rFonts w:eastAsia="Times New Roman"/>
                <w:lang w:eastAsia="cs-CZ"/>
              </w:rPr>
              <w:t>ř</w:t>
            </w:r>
            <w:proofErr w:type="spellEnd"/>
            <w:r w:rsidRPr="00F21116">
              <w:rPr>
                <w:rFonts w:eastAsia="Times New Roman"/>
                <w:lang w:eastAsia="cs-CZ"/>
              </w:rPr>
              <w:t>.</w:t>
            </w:r>
            <w:proofErr w:type="gramEnd"/>
            <w:r w:rsidRPr="00F21116">
              <w:rPr>
                <w:rFonts w:eastAsia="Times New Roman"/>
                <w:lang w:eastAsia="cs-CZ"/>
              </w:rPr>
              <w:t xml:space="preserve"> omezuje na posouzení, zda poškozený může uplatnit svůj majetkový nárok v trestním řízení, neboť rozhodování o nepřipuštění poškozeného do trestního řízení je upraveno v </w:t>
            </w:r>
            <w:r w:rsidRPr="00F21116">
              <w:rPr>
                <w:rFonts w:eastAsia="Times New Roman"/>
                <w:highlight w:val="yellow"/>
                <w:lang w:eastAsia="cs-CZ"/>
              </w:rPr>
              <w:t>§ c44 odst. 5</w:t>
            </w:r>
            <w:r w:rsidRPr="00F21116">
              <w:rPr>
                <w:rFonts w:eastAsia="Times New Roman"/>
                <w:lang w:eastAsia="cs-CZ"/>
              </w:rPr>
              <w:t xml:space="preserve"> (část Subjekty a strany). </w:t>
            </w:r>
          </w:p>
          <w:p w:rsidR="00CB0EFD" w:rsidRPr="00F21116" w:rsidRDefault="00CB0EFD" w:rsidP="00307B46">
            <w:pPr>
              <w:rPr>
                <w:rFonts w:eastAsia="Times New Roman"/>
                <w:b/>
                <w:lang w:eastAsia="cs-CZ"/>
              </w:rPr>
            </w:pPr>
            <w:r w:rsidRPr="00F21116">
              <w:rPr>
                <w:rFonts w:eastAsia="Times New Roman"/>
                <w:b/>
                <w:lang w:eastAsia="cs-CZ"/>
              </w:rPr>
              <w:t>K § y36</w:t>
            </w:r>
          </w:p>
          <w:p w:rsidR="00CB0EFD" w:rsidRPr="00F21116" w:rsidRDefault="00CB0EFD" w:rsidP="00307B46">
            <w:pPr>
              <w:rPr>
                <w:rFonts w:eastAsia="Times New Roman"/>
                <w:lang w:eastAsia="cs-CZ"/>
              </w:rPr>
            </w:pPr>
            <w:r w:rsidRPr="00F21116">
              <w:rPr>
                <w:rFonts w:eastAsia="Times New Roman"/>
                <w:lang w:eastAsia="cs-CZ"/>
              </w:rPr>
              <w:t xml:space="preserve">Na začátku hlavního líčení je třeba zjistit postoj obžalovaného k obžalobě, jak pokud jde </w:t>
            </w:r>
            <w:r w:rsidRPr="00F21116">
              <w:rPr>
                <w:rFonts w:eastAsia="Times New Roman"/>
                <w:lang w:eastAsia="cs-CZ"/>
              </w:rPr>
              <w:br/>
              <w:t xml:space="preserve">o otázku viny, tak i o skutkové a právní otázky. Samosoudce/předseda senátu před vyjádřením obžalovaného poučí o důsledcích spojených s označením některých skutečností za nesporné nebo s prohlášením viny (tj. upuštění od dokazování nesporných skutečností nebo od dokazování v rozsahu učiněného prohlášení). Pokud se obžalovaný vyjádřil k těmto otázkám již po doručení obžaloby </w:t>
            </w:r>
            <w:r w:rsidRPr="00F21116">
              <w:rPr>
                <w:rFonts w:eastAsia="Times New Roman"/>
                <w:highlight w:val="yellow"/>
                <w:lang w:eastAsia="cs-CZ"/>
              </w:rPr>
              <w:t>(§ y24</w:t>
            </w:r>
            <w:r w:rsidRPr="00F21116">
              <w:rPr>
                <w:rFonts w:eastAsia="Times New Roman"/>
                <w:lang w:eastAsia="cs-CZ"/>
              </w:rPr>
              <w:t>), musí mu být dána možnost toto vyjádření upřesnit nebo změnit. Uvedené vyjádření může za obžalovaného učinit i obhájce, nemůže se však za něj k trestnému činu doznat, ani prohlásit vinu, neboť to je úkon nezbytně spojený s osobou obžalovaného, a to ani v řízení proti uprchlému, kde obhájci jinak nálež</w:t>
            </w:r>
            <w:r>
              <w:rPr>
                <w:rFonts w:eastAsia="Times New Roman"/>
                <w:lang w:eastAsia="cs-CZ"/>
              </w:rPr>
              <w:t>ej</w:t>
            </w:r>
            <w:r w:rsidRPr="00F21116">
              <w:rPr>
                <w:rFonts w:eastAsia="Times New Roman"/>
                <w:lang w:eastAsia="cs-CZ"/>
              </w:rPr>
              <w:t xml:space="preserve">í práva obžalovaného. </w:t>
            </w:r>
          </w:p>
          <w:p w:rsidR="00CB0EFD" w:rsidRPr="00F21116" w:rsidRDefault="00CB0EFD" w:rsidP="00307B46">
            <w:pPr>
              <w:rPr>
                <w:rFonts w:eastAsia="Times New Roman"/>
                <w:b/>
                <w:lang w:eastAsia="cs-CZ"/>
              </w:rPr>
            </w:pPr>
            <w:r w:rsidRPr="00F21116">
              <w:rPr>
                <w:rFonts w:eastAsia="Times New Roman"/>
                <w:b/>
                <w:lang w:eastAsia="cs-CZ"/>
              </w:rPr>
              <w:t>K § y36a</w:t>
            </w:r>
          </w:p>
          <w:p w:rsidR="00CB0EFD" w:rsidRPr="00F21116" w:rsidRDefault="00CB0EFD" w:rsidP="00307B46">
            <w:pPr>
              <w:rPr>
                <w:rFonts w:eastAsia="Times New Roman"/>
                <w:lang w:eastAsia="cs-CZ"/>
              </w:rPr>
            </w:pPr>
            <w:r>
              <w:rPr>
                <w:rFonts w:eastAsia="Times New Roman"/>
                <w:lang w:eastAsia="cs-CZ"/>
              </w:rPr>
              <w:t>Po vzoru Slovenské republiky</w:t>
            </w:r>
            <w:r w:rsidRPr="00F21116">
              <w:rPr>
                <w:rFonts w:eastAsia="Times New Roman"/>
                <w:lang w:eastAsia="cs-CZ"/>
              </w:rPr>
              <w:t xml:space="preserve"> se navrhuje upravit v řízení před soudem právo obžalovaného prohlásit svou vinu. Prohlášení viny se bude týkat jak skutkových otázek, tak i právní kvalifikace, nikoli však trestu nebo ochranného opatření. Půjde tak o jakýsi mezistupeň mezi označením určitých skutečností za nesporné a dohodou o vině a trestu. Trestní řád tak bude upravovat následující možnosti:  </w:t>
            </w:r>
          </w:p>
          <w:p w:rsidR="00CB0EFD" w:rsidRPr="00F21116" w:rsidRDefault="00CB0EFD" w:rsidP="00307B46">
            <w:r w:rsidRPr="00F21116">
              <w:t>1) Obžalovaný prohlásí, že spáchal skutek, pro který je stíhán, souhlasí s právní kvalifikací a s návrhem trestu, případně ochranného opatření, jak je obsažen v obžalobě – v takovém případě je dán prostor pro uzavření dohody o vině a trestu v řízení před soudem. Předpokládá se, že bude možné sjednat trest snížený o jednu třetinu pod dolní hranici trestní sazby.</w:t>
            </w:r>
          </w:p>
          <w:p w:rsidR="00CB0EFD" w:rsidRPr="00F21116" w:rsidRDefault="00CB0EFD" w:rsidP="00307B46">
            <w:r w:rsidRPr="00F21116">
              <w:t xml:space="preserve">2) Obžalovaný prohlásí, že je vinný spácháním skutku a souhlasí s právní kvalifikací – je dána možnost prohlásit vinu, předpokládá se, že s prohlášením bude spojeno snížení trestu o jednu třetinu pod dolní hranici trestní sazby. </w:t>
            </w:r>
          </w:p>
          <w:p w:rsidR="00CB0EFD" w:rsidRPr="00F21116" w:rsidRDefault="00CB0EFD" w:rsidP="00307B46">
            <w:r w:rsidRPr="00F21116">
              <w:t xml:space="preserve">3) Obžalovaný souhlasí s popisem skutku, jak je popsán v obžalobě, nebo alespoň s určitými skutečnostmi, nesouhlasí však s právní kvalifikací, jak je obsažena v obžalobě – je dán prostor pro vymezení nesporných skutečnosti, které soud, nebude-li mít o nich důvod pochybovat, nemusí prokazovat. Označení určitých skutečností za nesporné lze považovat za určitou formu spolupráce obžalovaného k objasnění své trestné činnosti a přihlédnout k ní jako k obecně polehčující okolnosti. </w:t>
            </w:r>
          </w:p>
          <w:p w:rsidR="00CB0EFD" w:rsidRPr="00F21116" w:rsidRDefault="00CB0EFD" w:rsidP="00307B46">
            <w:pPr>
              <w:tabs>
                <w:tab w:val="left" w:pos="0"/>
              </w:tabs>
            </w:pPr>
            <w:r w:rsidRPr="00F21116">
              <w:rPr>
                <w:rFonts w:eastAsia="Times New Roman"/>
                <w:lang w:eastAsia="cs-CZ"/>
              </w:rPr>
              <w:t xml:space="preserve">Obžalovaný činí prohlášení viny ústně před soudem po případné poradě s obhájcem. Soud má povinnost ověřit obdobné skutečnosti, jaké ověřuje v řízení o schválení dohody o vině a trestu ve vztahu k takové dohodě (tj. zejména, zda byl obžalovaný poučen o právu na obhajobu, zda činí prohlášení dobrovolně bez nátlaku, zda jsou mu známy důsledky spojené s takovým prohlášením, a zda rozumí, co je mu kladeno za vinu a jaká je právní kvalifikace). K prohlášení viny </w:t>
            </w:r>
            <w:r>
              <w:rPr>
                <w:rFonts w:eastAsia="Times New Roman"/>
                <w:lang w:eastAsia="cs-CZ"/>
              </w:rPr>
              <w:t>samosoudce/</w:t>
            </w:r>
            <w:r w:rsidRPr="00F21116">
              <w:rPr>
                <w:rFonts w:eastAsia="Times New Roman"/>
                <w:lang w:eastAsia="cs-CZ"/>
              </w:rPr>
              <w:t xml:space="preserve">předseda senátu zjistí stanovisko ostatních přítomných stran, kterým nicméně není vázán. Následně soud usnesením rozhodne o tom, zda prohlášení viny přijme či nikoli, přičemž proti takovému rozhodnutí není přípustná stížnost. Při posuzování prohlášení viny soud posoudí obdobné otázky jako při schvalování dohody o vině a trestu. Pokud prohlášení přijme, upustí od dokazování v rozsahu, </w:t>
            </w:r>
            <w:r w:rsidRPr="00F21116">
              <w:t xml:space="preserve">v jakém obžalovaný prohlásil vinu, </w:t>
            </w:r>
            <w:r>
              <w:br/>
            </w:r>
            <w:r w:rsidRPr="00F21116">
              <w:t>a dokazování zaměří na zbylé otázky, zejména je třeba objasnit skutečnosti potřebné pro rozhodnutí o druhu a výši trestu nebo ochranného opatření, např. provést dokazování týkající se osobních nebo majetkových poměrů obžalovaného.</w:t>
            </w:r>
          </w:p>
          <w:p w:rsidR="00CB0EFD" w:rsidRPr="00F21116" w:rsidRDefault="00CB0EFD" w:rsidP="00307B46">
            <w:pPr>
              <w:rPr>
                <w:rFonts w:eastAsia="Times New Roman"/>
                <w:lang w:eastAsia="cs-CZ"/>
              </w:rPr>
            </w:pPr>
            <w:r w:rsidRPr="00F21116">
              <w:rPr>
                <w:rFonts w:eastAsia="Times New Roman"/>
                <w:lang w:eastAsia="cs-CZ"/>
              </w:rPr>
              <w:t>Přijaté prohlášení viny nelze odvolat a v opravných prostředcích, řádných i mimořádných, nelze napadat skutečnosti, které jsou obsahem prohlášení. Nepřijetí prohlášení soudem má za následek jeho naprostou nepoužitelnost v řízení a je třeba provést dokazování v celém rozsahu.</w:t>
            </w:r>
          </w:p>
          <w:p w:rsidR="00CB0EFD" w:rsidRPr="00F21116" w:rsidRDefault="00CB0EFD" w:rsidP="00307B46">
            <w:pPr>
              <w:pStyle w:val="Prosttext"/>
              <w:spacing w:after="120"/>
              <w:jc w:val="both"/>
              <w:rPr>
                <w:b/>
                <w:sz w:val="24"/>
                <w:szCs w:val="24"/>
              </w:rPr>
            </w:pPr>
            <w:r w:rsidRPr="00F21116">
              <w:rPr>
                <w:b/>
                <w:sz w:val="24"/>
                <w:szCs w:val="24"/>
              </w:rPr>
              <w:t>K § y37</w:t>
            </w:r>
          </w:p>
          <w:p w:rsidR="00CB0EFD" w:rsidRPr="00F21116" w:rsidRDefault="00CB0EFD" w:rsidP="00307B46">
            <w:pPr>
              <w:pStyle w:val="Prosttext"/>
              <w:spacing w:after="120"/>
              <w:jc w:val="both"/>
              <w:rPr>
                <w:sz w:val="24"/>
                <w:szCs w:val="24"/>
              </w:rPr>
            </w:pPr>
            <w:r w:rsidRPr="00F21116">
              <w:rPr>
                <w:sz w:val="24"/>
                <w:szCs w:val="24"/>
              </w:rPr>
              <w:t xml:space="preserve">Navrhuje se umožnit uzavření dohody o vině a trestu i v řízení před soudem, kdy s ohledem na vývoj situace a podání obžaloby může být dán zájem stran dohodu sjednat. Nepředpokládá se, že by dohoda byla uzavírána přímo ve veřejném hlavním líčení, neboť jde o určitý dohadovací proces, pro který by měl být dán prostor mimo hlavní líčení za účelem ujasnění si pozic stran. Pokud státní zástupce a obžalovaný projeví zájem o dohodě jednat, samosoudce/předseda senátu hlavní líčení na určitou dobu přeruší, případně odročí, je-li zapotřebí ponechat stranám delší čas k jednání. Sjednávání dohody se má právo účastnit </w:t>
            </w:r>
            <w:r w:rsidRPr="00F21116">
              <w:rPr>
                <w:sz w:val="24"/>
                <w:szCs w:val="24"/>
              </w:rPr>
              <w:br/>
              <w:t xml:space="preserve">i přítomný poškozený, jinak jeho práva zohlední státní zástupce. Při sjednání dohody se postupuje obdobně jako při sjednávání dohody v přípravném řízení. Soud se jednání o dohodě o vině a trestu neúčastní, ponechává si svoji nezúčastněnou roli, neboť se jedná o dohodu dvou hlavních procesních stran. V přerušeném nebo odročeném hlavním líčení se pokračuje, ať již k sjednání dohody došlo nebo nikoli; v případě sjednání dohody se nepostupuje podle ustanovení o řízení o schválení dohody o vině a trestu, která se uplatní jen v případě, že dohoda byla sjednána v přípravném řízení. V případě odročeného hlavního líčení se předpokládá, že státní zástupce vyrozumí soud o výsledku jednání, aby samosoudce/předseda senátu věděl, zda byla dohoda uzavřena a jaký je obsah sjednané dohody a zda má k odročenému hlavnímu líčení předvolat svědky či nikoli. </w:t>
            </w:r>
          </w:p>
          <w:p w:rsidR="00CB0EFD" w:rsidRPr="00F21116" w:rsidRDefault="00CB0EFD" w:rsidP="00307B46">
            <w:pPr>
              <w:pStyle w:val="Prosttext"/>
              <w:spacing w:after="120"/>
              <w:jc w:val="both"/>
              <w:rPr>
                <w:sz w:val="24"/>
                <w:szCs w:val="24"/>
              </w:rPr>
            </w:pPr>
            <w:r w:rsidRPr="00F21116">
              <w:rPr>
                <w:sz w:val="24"/>
                <w:szCs w:val="24"/>
              </w:rPr>
              <w:t xml:space="preserve">Byla-li dohoda sjednána, postupuje se přiměřeně podle ustanovení o řízení o schválení dohody o vině a trestu. Vzhledem k tomu, že v daném případě došlo k zahájení řízení před soudem na podkladě obžaloby a nikoli návrhu na schválení dohody o vině a trestu, státní zástupce nemá možnost vzít zpět jen návrh na schválení dohody o vině a trestu, zpět by mohl vzít jedině návrh na schválení dohody o vině a trestu spolu s obžalobou (se souhlasem obžalovaného). Vzhledem k tomu, že však v mezidobí od sjednání dohody do doby rozhodování soudu o jejím schválení může dojít k určitým okolnostem, které mohou názor stran na uzavření dohody o vině a trestu změnit, soud si před schválením dohody vždy ověří, zda strany souhlasí se schválením dohody tak, jak byla sjednána. Pokud jedna ze stran v důsledku změny okolností souhlasit nebude a soud uzná, že je to s ohledem na změnu okolností důvodné, dohodu neschválí a bude se pokračovat v hlavním líčení na základě podané obžaloby. Pokud strany v důsledku změny okolností budou požadovat úpravu dohody, samosoudce/předseda senátu hlavní líčení přeruší či případně odročí a dojde-li k úpravě sjednané dohody, pokračuje se podle </w:t>
            </w:r>
            <w:r w:rsidRPr="00F21116">
              <w:rPr>
                <w:sz w:val="24"/>
                <w:szCs w:val="24"/>
                <w:highlight w:val="yellow"/>
              </w:rPr>
              <w:t>§ y37 odst. 3</w:t>
            </w:r>
            <w:r w:rsidRPr="00F21116">
              <w:rPr>
                <w:sz w:val="24"/>
                <w:szCs w:val="24"/>
              </w:rPr>
              <w:t xml:space="preserve"> a násl.</w:t>
            </w:r>
          </w:p>
          <w:p w:rsidR="00CB0EFD" w:rsidRPr="00F21116" w:rsidRDefault="00CB0EFD" w:rsidP="00307B46">
            <w:pPr>
              <w:pStyle w:val="Prosttext"/>
              <w:spacing w:after="120"/>
              <w:jc w:val="both"/>
              <w:rPr>
                <w:b/>
                <w:sz w:val="24"/>
                <w:szCs w:val="24"/>
              </w:rPr>
            </w:pPr>
            <w:r w:rsidRPr="00403417">
              <w:rPr>
                <w:b/>
                <w:sz w:val="24"/>
                <w:szCs w:val="24"/>
                <w:highlight w:val="green"/>
              </w:rPr>
              <w:t>K dokazování – Varianta I</w:t>
            </w:r>
            <w:r w:rsidRPr="00F21116">
              <w:rPr>
                <w:b/>
                <w:sz w:val="24"/>
                <w:szCs w:val="24"/>
              </w:rPr>
              <w:t xml:space="preserve"> </w:t>
            </w:r>
            <w:r w:rsidRPr="00F21116">
              <w:rPr>
                <w:b/>
                <w:sz w:val="24"/>
                <w:szCs w:val="24"/>
                <w:highlight w:val="yellow"/>
              </w:rPr>
              <w:t>(§ y38 až § y48)</w:t>
            </w:r>
          </w:p>
          <w:p w:rsidR="00CB0EFD" w:rsidRPr="00F21116" w:rsidRDefault="00CB0EFD" w:rsidP="00307B46">
            <w:pPr>
              <w:pStyle w:val="Prosttext"/>
              <w:spacing w:after="120"/>
              <w:jc w:val="both"/>
              <w:rPr>
                <w:sz w:val="24"/>
                <w:szCs w:val="24"/>
              </w:rPr>
            </w:pPr>
            <w:r w:rsidRPr="00F21116">
              <w:rPr>
                <w:sz w:val="24"/>
                <w:szCs w:val="24"/>
              </w:rPr>
              <w:t xml:space="preserve">Daná varianta vychází z úpravy v německém a rakouském trestním řádu a navazuje na způsob úpravy provádění dokazování v dosavadním trestním řádu. Tato varianta předpokládá, že v trestním řádu budou výslovně upravena pravidla použitelnosti důkazů v hlavním líčení opatřených v předcházejícím trestním řízení. </w:t>
            </w:r>
          </w:p>
          <w:p w:rsidR="00CB0EFD" w:rsidRPr="00F21116" w:rsidRDefault="00CB0EFD" w:rsidP="00307B46">
            <w:pPr>
              <w:pStyle w:val="Prosttext"/>
              <w:spacing w:after="120"/>
              <w:jc w:val="both"/>
              <w:rPr>
                <w:b/>
                <w:sz w:val="24"/>
                <w:szCs w:val="24"/>
              </w:rPr>
            </w:pPr>
            <w:r w:rsidRPr="00F21116">
              <w:rPr>
                <w:b/>
                <w:sz w:val="24"/>
                <w:szCs w:val="24"/>
              </w:rPr>
              <w:t>K § y38</w:t>
            </w:r>
          </w:p>
          <w:p w:rsidR="00CB0EFD" w:rsidRPr="00F21116" w:rsidRDefault="00CB0EFD" w:rsidP="00307B46">
            <w:pPr>
              <w:pStyle w:val="Prosttext"/>
              <w:spacing w:after="120"/>
              <w:jc w:val="both"/>
              <w:rPr>
                <w:sz w:val="24"/>
                <w:szCs w:val="24"/>
              </w:rPr>
            </w:pPr>
            <w:r w:rsidRPr="00F21116">
              <w:rPr>
                <w:sz w:val="24"/>
                <w:szCs w:val="24"/>
              </w:rPr>
              <w:t xml:space="preserve">Umožňuje se upustit od dokazování nesporných skutečností jak v řízení před samosoudcem, tak i v řízení před senátem. </w:t>
            </w:r>
          </w:p>
          <w:p w:rsidR="00CB0EFD" w:rsidRPr="00F21116" w:rsidRDefault="00CB0EFD" w:rsidP="00307B46">
            <w:pPr>
              <w:pStyle w:val="Prosttext"/>
              <w:spacing w:after="120"/>
              <w:jc w:val="both"/>
              <w:rPr>
                <w:b/>
                <w:sz w:val="24"/>
                <w:szCs w:val="24"/>
              </w:rPr>
            </w:pPr>
            <w:r w:rsidRPr="00F21116">
              <w:rPr>
                <w:b/>
                <w:sz w:val="24"/>
                <w:szCs w:val="24"/>
              </w:rPr>
              <w:t>K § y39</w:t>
            </w:r>
          </w:p>
          <w:p w:rsidR="00CB0EFD" w:rsidRPr="00F21116" w:rsidRDefault="00CB0EFD" w:rsidP="00307B46">
            <w:pPr>
              <w:pStyle w:val="Prosttext"/>
              <w:spacing w:after="120"/>
              <w:jc w:val="both"/>
              <w:rPr>
                <w:sz w:val="24"/>
                <w:szCs w:val="24"/>
              </w:rPr>
            </w:pPr>
            <w:r w:rsidRPr="00F21116">
              <w:rPr>
                <w:sz w:val="24"/>
                <w:szCs w:val="24"/>
              </w:rPr>
              <w:t xml:space="preserve">Přebírá se stávající právní úprava, pouze se zdůrazňuje, že s ohledem na zajištění plného práva na uplatnění obhajoby je třeba obžalovaného seznámit s výpověďmi spoluobžalovaných učiněných v jeho nepřítomnosti hned, jakmile tím nedojde k ohrožení účelu trestního řízení. </w:t>
            </w:r>
          </w:p>
          <w:p w:rsidR="00CB0EFD" w:rsidRPr="00F21116" w:rsidRDefault="00CB0EFD" w:rsidP="00307B46">
            <w:pPr>
              <w:pStyle w:val="Prosttext"/>
              <w:spacing w:after="120"/>
              <w:jc w:val="both"/>
              <w:rPr>
                <w:b/>
                <w:sz w:val="24"/>
                <w:szCs w:val="24"/>
              </w:rPr>
            </w:pPr>
            <w:r w:rsidRPr="00F21116">
              <w:rPr>
                <w:b/>
                <w:sz w:val="24"/>
                <w:szCs w:val="24"/>
              </w:rPr>
              <w:t>K § y40</w:t>
            </w:r>
          </w:p>
          <w:p w:rsidR="00CB0EFD" w:rsidRPr="00F21116" w:rsidRDefault="00CB0EFD" w:rsidP="00307B46">
            <w:pPr>
              <w:pStyle w:val="Prosttext"/>
              <w:spacing w:after="120"/>
              <w:jc w:val="both"/>
              <w:rPr>
                <w:sz w:val="24"/>
                <w:szCs w:val="24"/>
              </w:rPr>
            </w:pPr>
            <w:r w:rsidRPr="00F21116">
              <w:rPr>
                <w:sz w:val="24"/>
                <w:szCs w:val="24"/>
              </w:rPr>
              <w:t>Úprava použitelnosti výpovědi obviněného učiněné po zahájení trestního stíhání jako důkazu v hlavním líčení se přebírá beze změny. Nově se umožňuje předestřít obžalovanému jeho výpověď, kterou učinil do protokolu před zahájením trestního stíhání</w:t>
            </w:r>
            <w:r>
              <w:rPr>
                <w:sz w:val="24"/>
                <w:szCs w:val="24"/>
              </w:rPr>
              <w:t xml:space="preserve"> (není přitom zcela ojedinělé v zahraničních úpravách, že připouštějí použitelnost takové výpovědi i jako důkazu)</w:t>
            </w:r>
            <w:r w:rsidRPr="00F21116">
              <w:rPr>
                <w:sz w:val="24"/>
                <w:szCs w:val="24"/>
              </w:rPr>
              <w:t xml:space="preserve">. Smyslem takového předestření je, aby podle toho, jak obžalovaný vysvětlí zjištěné rozpory ve výpovědi, soud mohl v souladu se zásadou volného hodnocení důkazů posoudit věrohodnost a pravdivost jeho výpovědi učiněné v hlavním líčení. Z předestřeného protokolu však nelze činit přímé závěry o dokazovaných skutečnostech. Protokol o dřívější výpovědi nemůže sloužit jako podklad pro výrok o vině obviněného, a to ani ve spojení s jinými ve věci provedenými důkazy, neboť tuto výpověď nečinil v procesním postavení obviněného. Vzhledem k tomu, že však před výslechem učiněným v přípravném řízení měl dotyčný právo na právní pomoc advokáta a byl poučen o právu odepřít výpověď, není s ohledem na účel předestření dán důvod, proč by taková výpověď nemohla být obžalovanému v hlavním líčení předestřena. </w:t>
            </w:r>
          </w:p>
          <w:p w:rsidR="00CB0EFD" w:rsidRPr="00F21116" w:rsidRDefault="00CB0EFD" w:rsidP="00307B46">
            <w:pPr>
              <w:pStyle w:val="Prosttext"/>
              <w:spacing w:after="120"/>
              <w:jc w:val="both"/>
              <w:rPr>
                <w:b/>
                <w:sz w:val="24"/>
                <w:szCs w:val="24"/>
              </w:rPr>
            </w:pPr>
            <w:r w:rsidRPr="00F21116">
              <w:rPr>
                <w:b/>
                <w:sz w:val="24"/>
                <w:szCs w:val="24"/>
              </w:rPr>
              <w:t>K § y41</w:t>
            </w:r>
          </w:p>
          <w:p w:rsidR="00CB0EFD" w:rsidRPr="00CB0EFD" w:rsidRDefault="00CB0EFD" w:rsidP="00307B46">
            <w:pPr>
              <w:pStyle w:val="Prosttext"/>
              <w:spacing w:after="120"/>
              <w:jc w:val="both"/>
              <w:rPr>
                <w:sz w:val="24"/>
                <w:szCs w:val="24"/>
              </w:rPr>
            </w:pPr>
            <w:r w:rsidRPr="00F21116">
              <w:rPr>
                <w:sz w:val="24"/>
                <w:szCs w:val="24"/>
              </w:rPr>
              <w:t xml:space="preserve">Ustanovení o opatřeních zajišťujících řádný průběh provádění výslechů se v zásadě přebírá ze stávající úpravy, pouze je reagováno na to, že poškozený a zúčastněná osoba mají postavení strany a v tomto procesním postavení, a nikoli v postavení svědka, jsou vyslýcháni. </w:t>
            </w:r>
          </w:p>
          <w:p w:rsidR="00CB0EFD" w:rsidRPr="00F21116" w:rsidRDefault="00CB0EFD" w:rsidP="00307B46">
            <w:pPr>
              <w:pStyle w:val="Prosttext"/>
              <w:spacing w:after="120"/>
              <w:jc w:val="both"/>
              <w:rPr>
                <w:b/>
                <w:sz w:val="24"/>
                <w:szCs w:val="24"/>
              </w:rPr>
            </w:pPr>
            <w:r w:rsidRPr="00F21116">
              <w:rPr>
                <w:b/>
                <w:sz w:val="24"/>
                <w:szCs w:val="24"/>
              </w:rPr>
              <w:t>K § y42 až § y44</w:t>
            </w:r>
          </w:p>
          <w:p w:rsidR="00CB0EFD" w:rsidRPr="00F21116" w:rsidRDefault="00CB0EFD" w:rsidP="00307B46">
            <w:pPr>
              <w:pStyle w:val="Prosttext"/>
              <w:spacing w:after="120"/>
              <w:jc w:val="both"/>
              <w:rPr>
                <w:sz w:val="24"/>
                <w:szCs w:val="24"/>
              </w:rPr>
            </w:pPr>
            <w:r w:rsidRPr="00F21116">
              <w:rPr>
                <w:sz w:val="24"/>
                <w:szCs w:val="24"/>
              </w:rPr>
              <w:t xml:space="preserve">Stávající úprava možnosti číst v hlavním líčení dříve pořízené protokoly o výslechu v § 211 </w:t>
            </w:r>
            <w:proofErr w:type="spellStart"/>
            <w:proofErr w:type="gramStart"/>
            <w:r w:rsidRPr="00F21116">
              <w:rPr>
                <w:sz w:val="24"/>
                <w:szCs w:val="24"/>
              </w:rPr>
              <w:t>tr</w:t>
            </w:r>
            <w:proofErr w:type="gramEnd"/>
            <w:r w:rsidRPr="00F21116">
              <w:rPr>
                <w:sz w:val="24"/>
                <w:szCs w:val="24"/>
              </w:rPr>
              <w:t>.</w:t>
            </w:r>
            <w:proofErr w:type="gramStart"/>
            <w:r w:rsidRPr="00F21116">
              <w:rPr>
                <w:sz w:val="24"/>
                <w:szCs w:val="24"/>
              </w:rPr>
              <w:t>ř</w:t>
            </w:r>
            <w:proofErr w:type="spellEnd"/>
            <w:r w:rsidRPr="00F21116">
              <w:rPr>
                <w:sz w:val="24"/>
                <w:szCs w:val="24"/>
              </w:rPr>
              <w:t>.</w:t>
            </w:r>
            <w:proofErr w:type="gramEnd"/>
            <w:r w:rsidRPr="00F21116">
              <w:rPr>
                <w:sz w:val="24"/>
                <w:szCs w:val="24"/>
              </w:rPr>
              <w:t xml:space="preserve"> se modifikuje v následujících směrech:</w:t>
            </w:r>
          </w:p>
          <w:p w:rsidR="00CB0EFD" w:rsidRPr="00F21116" w:rsidRDefault="00CB0EFD" w:rsidP="00307B46">
            <w:pPr>
              <w:autoSpaceDE w:val="0"/>
              <w:autoSpaceDN w:val="0"/>
              <w:adjustRightInd w:val="0"/>
              <w:rPr>
                <w:bCs/>
                <w:lang w:eastAsia="cs-CZ"/>
              </w:rPr>
            </w:pPr>
            <w:r w:rsidRPr="00F21116">
              <w:t xml:space="preserve">S ohledem na skutečnost, že nová právní úprava opouští institut podání vysvětlení do úředního záznamu a umožňuje i před zahájením trestního stíhání provést výslech osoby v procesně použitelné formě, tj. do protokolu s patřičným poučením a případným právním zastoupením, úprava použitelnosti protokolů o výslechu v hlavním líčení se rozšiřuje i na výslechy provedené tímto způsobem před zahájením trestního stíhání, neboť sama skutečnost, že výslech byl proveden v určité fázi přípravného řízení, by neměla automaticky vést k vyloučení použitelnosti takového výslechu jako důkaz. Při zvažování důkazní hodnoty takového výslechu je nicméně zapotřebí respektovat všechny požadavky vymezené soudní judikaturou ve vztahu k zaručení rovnosti zbraní a práva na obhajobu (viz např. </w:t>
            </w:r>
            <w:proofErr w:type="spellStart"/>
            <w:r w:rsidRPr="00F21116">
              <w:rPr>
                <w:bCs/>
                <w:i/>
                <w:iCs/>
                <w:lang w:eastAsia="cs-CZ"/>
              </w:rPr>
              <w:t>Schatschaschwili</w:t>
            </w:r>
            <w:proofErr w:type="spellEnd"/>
            <w:r w:rsidRPr="00F21116">
              <w:rPr>
                <w:bCs/>
                <w:i/>
                <w:iCs/>
                <w:lang w:eastAsia="cs-CZ"/>
              </w:rPr>
              <w:t xml:space="preserve"> proti Německu</w:t>
            </w:r>
            <w:r w:rsidRPr="00F21116">
              <w:rPr>
                <w:bCs/>
                <w:lang w:eastAsia="cs-CZ"/>
              </w:rPr>
              <w:t xml:space="preserve">, stížnost č. 9154/10, </w:t>
            </w:r>
            <w:r w:rsidRPr="00F21116">
              <w:rPr>
                <w:bCs/>
                <w:i/>
                <w:iCs/>
                <w:lang w:eastAsia="cs-CZ"/>
              </w:rPr>
              <w:t>Al-</w:t>
            </w:r>
            <w:proofErr w:type="spellStart"/>
            <w:r w:rsidRPr="00F21116">
              <w:rPr>
                <w:bCs/>
                <w:i/>
                <w:iCs/>
                <w:lang w:eastAsia="cs-CZ"/>
              </w:rPr>
              <w:t>Khawaja</w:t>
            </w:r>
            <w:proofErr w:type="spellEnd"/>
            <w:r w:rsidRPr="00F21116">
              <w:rPr>
                <w:bCs/>
                <w:i/>
                <w:iCs/>
                <w:lang w:eastAsia="cs-CZ"/>
              </w:rPr>
              <w:t xml:space="preserve"> a </w:t>
            </w:r>
            <w:proofErr w:type="spellStart"/>
            <w:r w:rsidRPr="00F21116">
              <w:rPr>
                <w:bCs/>
                <w:i/>
                <w:iCs/>
                <w:lang w:eastAsia="cs-CZ"/>
              </w:rPr>
              <w:t>Tahery</w:t>
            </w:r>
            <w:proofErr w:type="spellEnd"/>
            <w:r w:rsidRPr="00F21116">
              <w:rPr>
                <w:bCs/>
                <w:i/>
                <w:iCs/>
                <w:lang w:eastAsia="cs-CZ"/>
              </w:rPr>
              <w:t xml:space="preserve"> proti Spojenému království</w:t>
            </w:r>
            <w:r w:rsidRPr="00F21116">
              <w:rPr>
                <w:bCs/>
                <w:lang w:eastAsia="cs-CZ"/>
              </w:rPr>
              <w:t xml:space="preserve">, stížnost č. 26766/05, </w:t>
            </w:r>
            <w:proofErr w:type="spellStart"/>
            <w:r w:rsidRPr="00F21116">
              <w:rPr>
                <w:bCs/>
                <w:i/>
                <w:iCs/>
                <w:lang w:eastAsia="cs-CZ"/>
              </w:rPr>
              <w:t>Rachdad</w:t>
            </w:r>
            <w:proofErr w:type="spellEnd"/>
            <w:r w:rsidRPr="00F21116">
              <w:rPr>
                <w:bCs/>
                <w:i/>
                <w:iCs/>
                <w:lang w:eastAsia="cs-CZ"/>
              </w:rPr>
              <w:t xml:space="preserve"> proti Francii</w:t>
            </w:r>
            <w:r w:rsidRPr="00F21116">
              <w:rPr>
                <w:bCs/>
                <w:lang w:eastAsia="cs-CZ"/>
              </w:rPr>
              <w:t xml:space="preserve">, stížnost č. 71846/01, </w:t>
            </w:r>
            <w:proofErr w:type="spellStart"/>
            <w:r w:rsidRPr="00F21116">
              <w:rPr>
                <w:bCs/>
                <w:i/>
                <w:iCs/>
                <w:lang w:eastAsia="cs-CZ"/>
              </w:rPr>
              <w:t>Unterpertinger</w:t>
            </w:r>
            <w:proofErr w:type="spellEnd"/>
            <w:r w:rsidRPr="00F21116">
              <w:rPr>
                <w:bCs/>
                <w:i/>
                <w:iCs/>
                <w:lang w:eastAsia="cs-CZ"/>
              </w:rPr>
              <w:t xml:space="preserve"> proti Rakousku</w:t>
            </w:r>
            <w:r w:rsidRPr="00F21116">
              <w:rPr>
                <w:bCs/>
                <w:lang w:eastAsia="cs-CZ"/>
              </w:rPr>
              <w:t xml:space="preserve">, stížnost č. 9120/80, </w:t>
            </w:r>
            <w:proofErr w:type="spellStart"/>
            <w:r w:rsidRPr="00F21116">
              <w:rPr>
                <w:bCs/>
                <w:i/>
                <w:iCs/>
                <w:lang w:eastAsia="cs-CZ"/>
              </w:rPr>
              <w:t>Kostovski</w:t>
            </w:r>
            <w:proofErr w:type="spellEnd"/>
            <w:r w:rsidRPr="00F21116">
              <w:rPr>
                <w:bCs/>
                <w:i/>
                <w:iCs/>
                <w:lang w:eastAsia="cs-CZ"/>
              </w:rPr>
              <w:t xml:space="preserve"> proti Nizozemsku</w:t>
            </w:r>
            <w:r w:rsidRPr="00F21116">
              <w:rPr>
                <w:bCs/>
                <w:lang w:eastAsia="cs-CZ"/>
              </w:rPr>
              <w:t xml:space="preserve">, stížnost č. 11454/85, I. ÚS 375/06, </w:t>
            </w:r>
            <w:proofErr w:type="spellStart"/>
            <w:r w:rsidRPr="00F21116">
              <w:rPr>
                <w:bCs/>
                <w:lang w:eastAsia="cs-CZ"/>
              </w:rPr>
              <w:t>Pl</w:t>
            </w:r>
            <w:proofErr w:type="spellEnd"/>
            <w:r w:rsidRPr="00F21116">
              <w:rPr>
                <w:bCs/>
                <w:lang w:eastAsia="cs-CZ"/>
              </w:rPr>
              <w:t xml:space="preserve">. ÚS 25/13). </w:t>
            </w:r>
          </w:p>
          <w:p w:rsidR="00CB0EFD" w:rsidRPr="00F21116" w:rsidRDefault="00CB0EFD" w:rsidP="00307B46">
            <w:pPr>
              <w:autoSpaceDE w:val="0"/>
              <w:autoSpaceDN w:val="0"/>
              <w:adjustRightInd w:val="0"/>
              <w:rPr>
                <w:bCs/>
                <w:lang w:eastAsia="cs-CZ"/>
              </w:rPr>
            </w:pPr>
            <w:r w:rsidRPr="00F21116">
              <w:rPr>
                <w:bCs/>
                <w:lang w:eastAsia="cs-CZ"/>
              </w:rPr>
              <w:t xml:space="preserve">Ustanovení </w:t>
            </w:r>
            <w:r w:rsidRPr="00AB64A3">
              <w:rPr>
                <w:bCs/>
                <w:highlight w:val="yellow"/>
                <w:lang w:eastAsia="cs-CZ"/>
              </w:rPr>
              <w:t>§ y 42a</w:t>
            </w:r>
            <w:r w:rsidRPr="00F21116">
              <w:rPr>
                <w:bCs/>
                <w:lang w:eastAsia="cs-CZ"/>
              </w:rPr>
              <w:t xml:space="preserve"> navazuje na příslušnou variantu v </w:t>
            </w:r>
            <w:r w:rsidRPr="00F21116">
              <w:rPr>
                <w:bCs/>
                <w:highlight w:val="yellow"/>
                <w:lang w:eastAsia="cs-CZ"/>
              </w:rPr>
              <w:t>§ x22 odst. 2</w:t>
            </w:r>
            <w:r w:rsidRPr="00F21116">
              <w:rPr>
                <w:bCs/>
                <w:lang w:eastAsia="cs-CZ"/>
              </w:rPr>
              <w:t xml:space="preserve"> (přípravné řízení) a bude zachováno pouze v případě zvolení této</w:t>
            </w:r>
            <w:r>
              <w:rPr>
                <w:bCs/>
                <w:lang w:eastAsia="cs-CZ"/>
              </w:rPr>
              <w:t xml:space="preserve"> varianty v přípravném řízení. </w:t>
            </w:r>
          </w:p>
          <w:p w:rsidR="00CB0EFD" w:rsidRPr="00F21116" w:rsidRDefault="00CB0EFD" w:rsidP="00307B46">
            <w:pPr>
              <w:autoSpaceDE w:val="0"/>
              <w:autoSpaceDN w:val="0"/>
              <w:adjustRightInd w:val="0"/>
              <w:rPr>
                <w:bCs/>
                <w:lang w:eastAsia="cs-CZ"/>
              </w:rPr>
            </w:pPr>
            <w:r w:rsidRPr="00F21116">
              <w:rPr>
                <w:bCs/>
                <w:lang w:eastAsia="cs-CZ"/>
              </w:rPr>
              <w:t xml:space="preserve">Ustanovení o použitelnosti protokolu o výslechu z přípravného řízení se uplatní i na případ, kdy jde o výslech osoby, která má (případně by měla) v řízení před soudem postavení svědka, nicméně v přípravném řízení byla vyslýchána v procesním postavení spoluobviněného, čímž dochází k odchylce od dosavadní judikatury (srov. R 45/1978). To samozřejmě nic nemění na tom, že pokud je taková osoba i v řízení před soudem v postavení spoluobviněného, musí být vyslechnuta v tomto procesním postavení a protokol o jejím předchozím výslechu lze použít jen za podmínek uvedených v </w:t>
            </w:r>
            <w:r w:rsidRPr="00F21116">
              <w:rPr>
                <w:bCs/>
                <w:highlight w:val="yellow"/>
                <w:lang w:eastAsia="cs-CZ"/>
              </w:rPr>
              <w:t>§ y40</w:t>
            </w:r>
            <w:r w:rsidRPr="00F21116">
              <w:rPr>
                <w:bCs/>
                <w:lang w:eastAsia="cs-CZ"/>
              </w:rPr>
              <w:t>.</w:t>
            </w:r>
          </w:p>
          <w:p w:rsidR="00CB0EFD" w:rsidRPr="00F21116" w:rsidRDefault="00CB0EFD" w:rsidP="00307B46">
            <w:pPr>
              <w:autoSpaceDE w:val="0"/>
              <w:autoSpaceDN w:val="0"/>
              <w:adjustRightInd w:val="0"/>
              <w:rPr>
                <w:b/>
                <w:bCs/>
                <w:lang w:eastAsia="cs-CZ"/>
              </w:rPr>
            </w:pPr>
            <w:r w:rsidRPr="00F21116">
              <w:rPr>
                <w:b/>
                <w:bCs/>
                <w:lang w:eastAsia="cs-CZ"/>
              </w:rPr>
              <w:t>K § y45</w:t>
            </w:r>
          </w:p>
          <w:p w:rsidR="00CB0EFD" w:rsidRPr="00F21116" w:rsidRDefault="00CB0EFD" w:rsidP="00307B46">
            <w:pPr>
              <w:autoSpaceDE w:val="0"/>
              <w:autoSpaceDN w:val="0"/>
              <w:adjustRightInd w:val="0"/>
              <w:rPr>
                <w:bCs/>
                <w:lang w:eastAsia="cs-CZ"/>
              </w:rPr>
            </w:pPr>
            <w:r w:rsidRPr="00F21116">
              <w:rPr>
                <w:bCs/>
                <w:lang w:eastAsia="cs-CZ"/>
              </w:rPr>
              <w:t xml:space="preserve">V odstavci 1 se přebírá úprava obsažená v § 212 </w:t>
            </w:r>
            <w:proofErr w:type="spellStart"/>
            <w:proofErr w:type="gramStart"/>
            <w:r w:rsidRPr="00F21116">
              <w:rPr>
                <w:bCs/>
                <w:lang w:eastAsia="cs-CZ"/>
              </w:rPr>
              <w:t>tr</w:t>
            </w:r>
            <w:proofErr w:type="gramEnd"/>
            <w:r w:rsidRPr="00F21116">
              <w:rPr>
                <w:bCs/>
                <w:lang w:eastAsia="cs-CZ"/>
              </w:rPr>
              <w:t>.</w:t>
            </w:r>
            <w:proofErr w:type="gramStart"/>
            <w:r w:rsidRPr="00F21116">
              <w:rPr>
                <w:bCs/>
                <w:lang w:eastAsia="cs-CZ"/>
              </w:rPr>
              <w:t>ř</w:t>
            </w:r>
            <w:proofErr w:type="spellEnd"/>
            <w:r w:rsidRPr="00F21116">
              <w:rPr>
                <w:bCs/>
                <w:lang w:eastAsia="cs-CZ"/>
              </w:rPr>
              <w:t>.</w:t>
            </w:r>
            <w:proofErr w:type="gramEnd"/>
            <w:r w:rsidRPr="00F21116">
              <w:rPr>
                <w:bCs/>
                <w:lang w:eastAsia="cs-CZ"/>
              </w:rPr>
              <w:t xml:space="preserve"> Odstavec 2 je inspirován německou právní úpravou a vychází z praktických zkušeností v trestním řízení o složité trestní věci, které trvá poměrně dlouhou dobu, a svědci vypovídající v řízení před soudem si již přesně nepamatují všechny podrobnosti. V takovém případě je možné podpořit jejich paměť předestřením určité části výpovědi učiněné v přípravném řízení. Předestíraná část výpovědi však nemůže být použita v řízení před soudem jako důkaz. </w:t>
            </w:r>
          </w:p>
          <w:p w:rsidR="00CB0EFD" w:rsidRPr="00F21116" w:rsidRDefault="00CB0EFD" w:rsidP="00307B46">
            <w:pPr>
              <w:autoSpaceDE w:val="0"/>
              <w:autoSpaceDN w:val="0"/>
              <w:adjustRightInd w:val="0"/>
              <w:rPr>
                <w:b/>
                <w:bCs/>
                <w:lang w:eastAsia="cs-CZ"/>
              </w:rPr>
            </w:pPr>
            <w:r w:rsidRPr="00F21116">
              <w:rPr>
                <w:b/>
                <w:bCs/>
                <w:lang w:eastAsia="cs-CZ"/>
              </w:rPr>
              <w:t>K § y46</w:t>
            </w:r>
          </w:p>
          <w:p w:rsidR="00CB0EFD" w:rsidRPr="00F21116" w:rsidRDefault="00CB0EFD" w:rsidP="00307B46">
            <w:pPr>
              <w:autoSpaceDE w:val="0"/>
              <w:autoSpaceDN w:val="0"/>
              <w:adjustRightInd w:val="0"/>
              <w:rPr>
                <w:bCs/>
                <w:lang w:eastAsia="cs-CZ"/>
              </w:rPr>
            </w:pPr>
            <w:r w:rsidRPr="00F21116">
              <w:rPr>
                <w:bCs/>
                <w:lang w:eastAsia="cs-CZ"/>
              </w:rPr>
              <w:t xml:space="preserve">Přebírá se stávající právní úprava obsažená v § 211 odst. 5 </w:t>
            </w:r>
            <w:proofErr w:type="spellStart"/>
            <w:proofErr w:type="gramStart"/>
            <w:r w:rsidRPr="00F21116">
              <w:rPr>
                <w:bCs/>
                <w:lang w:eastAsia="cs-CZ"/>
              </w:rPr>
              <w:t>tr</w:t>
            </w:r>
            <w:proofErr w:type="gramEnd"/>
            <w:r w:rsidRPr="00F21116">
              <w:rPr>
                <w:bCs/>
                <w:lang w:eastAsia="cs-CZ"/>
              </w:rPr>
              <w:t>.</w:t>
            </w:r>
            <w:proofErr w:type="gramStart"/>
            <w:r w:rsidRPr="00F21116">
              <w:rPr>
                <w:bCs/>
                <w:lang w:eastAsia="cs-CZ"/>
              </w:rPr>
              <w:t>ř</w:t>
            </w:r>
            <w:proofErr w:type="spellEnd"/>
            <w:r w:rsidRPr="00F21116">
              <w:rPr>
                <w:bCs/>
                <w:lang w:eastAsia="cs-CZ"/>
              </w:rPr>
              <w:t>.</w:t>
            </w:r>
            <w:proofErr w:type="gramEnd"/>
          </w:p>
          <w:p w:rsidR="00CB0EFD" w:rsidRPr="00F21116" w:rsidRDefault="00CB0EFD" w:rsidP="00307B46">
            <w:pPr>
              <w:autoSpaceDE w:val="0"/>
              <w:autoSpaceDN w:val="0"/>
              <w:adjustRightInd w:val="0"/>
              <w:rPr>
                <w:b/>
                <w:bCs/>
                <w:lang w:eastAsia="cs-CZ"/>
              </w:rPr>
            </w:pPr>
            <w:r w:rsidRPr="00F21116">
              <w:rPr>
                <w:b/>
                <w:bCs/>
                <w:lang w:eastAsia="cs-CZ"/>
              </w:rPr>
              <w:t>K § y46a</w:t>
            </w:r>
          </w:p>
          <w:p w:rsidR="00CB0EFD" w:rsidRPr="00F21116" w:rsidRDefault="00CB0EFD" w:rsidP="00307B46">
            <w:pPr>
              <w:autoSpaceDE w:val="0"/>
              <w:autoSpaceDN w:val="0"/>
              <w:adjustRightInd w:val="0"/>
              <w:rPr>
                <w:bCs/>
                <w:lang w:eastAsia="cs-CZ"/>
              </w:rPr>
            </w:pPr>
            <w:r w:rsidRPr="00F21116">
              <w:rPr>
                <w:bCs/>
                <w:lang w:eastAsia="cs-CZ"/>
              </w:rPr>
              <w:t xml:space="preserve">Ve vztahu k záznamům o šetření sepisovaným policejním orgánem v přípravném řízení se upravuje, že tyto záznamy se v hlavním líčení provádějí jako listinný důkaz. Výslovně se zdůrazňuje, že do záznamu nelze zaznamenávat výpovědi osob takovým způsobem, aby tím byla de facto obcházena ustanovení o výslechu osob a nahrazován protokol o výslechu, aniž by osoby byly řádně poučeny a byla dodržena všechna procesní ustanovení o výslechu. </w:t>
            </w:r>
          </w:p>
          <w:p w:rsidR="00CB0EFD" w:rsidRPr="00F21116" w:rsidRDefault="00CB0EFD" w:rsidP="00307B46">
            <w:pPr>
              <w:autoSpaceDE w:val="0"/>
              <w:autoSpaceDN w:val="0"/>
              <w:adjustRightInd w:val="0"/>
              <w:rPr>
                <w:bCs/>
                <w:lang w:eastAsia="cs-CZ"/>
              </w:rPr>
            </w:pPr>
            <w:r w:rsidRPr="00F21116">
              <w:rPr>
                <w:bCs/>
                <w:lang w:eastAsia="cs-CZ"/>
              </w:rPr>
              <w:t>Zároveň se navrhuje připustit, aby jako listinný důkaz bylo možné použít záznam sepsaný policejním orgánem, ve kterém zachycuje spontánní projev osob na místě činu, tj. projev nevyvolaný žádnou, ani neformální, předchozí aktivitou policejního orgánu, ale učiněný zcela svobodně a bez předchozí interakce, pokud je významný z hlediska dokazovaných</w:t>
            </w:r>
            <w:r>
              <w:rPr>
                <w:bCs/>
                <w:lang w:eastAsia="cs-CZ"/>
              </w:rPr>
              <w:t xml:space="preserve"> </w:t>
            </w:r>
            <w:r w:rsidRPr="00F21116">
              <w:rPr>
                <w:bCs/>
                <w:lang w:eastAsia="cs-CZ"/>
              </w:rPr>
              <w:t xml:space="preserve">skutečností. Policista, který takový záznam sepsal, by pak měl být k obsahu záznamu vyslechnut, aby byly verifikovány všechny okolnosti. Takový záznam bude samozřejmě mít velmi omezenou důkazní hodnotu. </w:t>
            </w:r>
          </w:p>
          <w:p w:rsidR="00CB0EFD" w:rsidRDefault="00CB0EFD" w:rsidP="00307B46">
            <w:pPr>
              <w:autoSpaceDE w:val="0"/>
              <w:autoSpaceDN w:val="0"/>
              <w:adjustRightInd w:val="0"/>
              <w:rPr>
                <w:bCs/>
                <w:lang w:eastAsia="cs-CZ"/>
              </w:rPr>
            </w:pPr>
          </w:p>
          <w:p w:rsidR="00CB0EFD" w:rsidRPr="00F21116" w:rsidRDefault="00CB0EFD" w:rsidP="00307B46">
            <w:pPr>
              <w:autoSpaceDE w:val="0"/>
              <w:autoSpaceDN w:val="0"/>
              <w:adjustRightInd w:val="0"/>
              <w:rPr>
                <w:bCs/>
                <w:lang w:eastAsia="cs-CZ"/>
              </w:rPr>
            </w:pPr>
            <w:r w:rsidRPr="00F21116">
              <w:rPr>
                <w:bCs/>
                <w:lang w:eastAsia="cs-CZ"/>
              </w:rPr>
              <w:t>Pro srovnání lze uvést zjištění o zahraničních právních úpravách využitelnosti záznamů policejního orgánu:</w:t>
            </w:r>
          </w:p>
          <w:p w:rsidR="00CB0EFD" w:rsidRPr="009272FC" w:rsidRDefault="00CB0EFD" w:rsidP="00307B46">
            <w:pPr>
              <w:rPr>
                <w:i/>
              </w:rPr>
            </w:pPr>
            <w:r w:rsidRPr="009272FC">
              <w:rPr>
                <w:bCs/>
                <w:i/>
                <w:lang w:eastAsia="cs-CZ"/>
              </w:rPr>
              <w:t>Ve Švýcarsku je vše</w:t>
            </w:r>
            <w:r w:rsidRPr="009272FC">
              <w:rPr>
                <w:i/>
              </w:rPr>
              <w:t xml:space="preserve">, co policejní orgán v rámci šetření podle trestního řádu zjistí (včetně toho, co mu osoby řekly), součástí trestního spisu a tyto záznamy jsou použitelné v řízení před soudem jako důkaz. </w:t>
            </w:r>
          </w:p>
          <w:p w:rsidR="00CB0EFD" w:rsidRPr="009272FC" w:rsidRDefault="00CB0EFD" w:rsidP="00307B46">
            <w:pPr>
              <w:rPr>
                <w:i/>
              </w:rPr>
            </w:pPr>
            <w:r w:rsidRPr="009272FC">
              <w:rPr>
                <w:i/>
              </w:rPr>
              <w:t xml:space="preserve">V Rakousku je záznam policejního orgánu důkazně použitelný, pokud obsahuje informace </w:t>
            </w:r>
            <w:r w:rsidRPr="009272FC">
              <w:rPr>
                <w:i/>
              </w:rPr>
              <w:br/>
              <w:t>o vlastním šetření, např. o místě a čase spáchání trestného činu, poznatky z ohledání místa činu, jakož i o tom, co policista sám viděl. Jako důkaz jej nelze užít, pokud policista zaznamená, co vypověděla jiná osoba (je třeba ji vyslechnout jako svědka).</w:t>
            </w:r>
          </w:p>
          <w:p w:rsidR="00CB0EFD" w:rsidRPr="009272FC" w:rsidRDefault="00CB0EFD" w:rsidP="00307B46">
            <w:pPr>
              <w:autoSpaceDE w:val="0"/>
              <w:autoSpaceDN w:val="0"/>
              <w:adjustRightInd w:val="0"/>
              <w:rPr>
                <w:bCs/>
                <w:i/>
                <w:lang w:eastAsia="cs-CZ"/>
              </w:rPr>
            </w:pPr>
            <w:r w:rsidRPr="009272FC">
              <w:rPr>
                <w:bCs/>
                <w:i/>
                <w:lang w:eastAsia="cs-CZ"/>
              </w:rPr>
              <w:t xml:space="preserve">V Estonsku policejní záznamy jako důkaz v řízení před soudem použít nelze, což ale souvisí s novou koncepcí trestního řízení, kdy bylo těžiště zcela přesunuto před soud a z přípravného řízení není použitelné jako důkaz téměř nic. </w:t>
            </w:r>
          </w:p>
          <w:p w:rsidR="00CB0EFD" w:rsidRPr="009272FC" w:rsidRDefault="00CB0EFD" w:rsidP="00307B46">
            <w:pPr>
              <w:autoSpaceDE w:val="0"/>
              <w:autoSpaceDN w:val="0"/>
              <w:adjustRightInd w:val="0"/>
              <w:rPr>
                <w:i/>
              </w:rPr>
            </w:pPr>
            <w:r w:rsidRPr="009272FC">
              <w:rPr>
                <w:bCs/>
                <w:i/>
                <w:lang w:eastAsia="cs-CZ"/>
              </w:rPr>
              <w:t xml:space="preserve">V Německu samotný záznam policejního orgánu nemůže být použit jako důkaz, ale je-li záznam </w:t>
            </w:r>
            <w:r w:rsidRPr="009272FC">
              <w:rPr>
                <w:i/>
              </w:rPr>
              <w:t xml:space="preserve">důkazně relevantní, vyslechne se k němu policista, nemůže být nicméně vyslýchán k tomu, co mu určitá osoba řekla. </w:t>
            </w:r>
          </w:p>
          <w:p w:rsidR="00CB0EFD" w:rsidRPr="009272FC" w:rsidRDefault="00CB0EFD" w:rsidP="00307B46">
            <w:pPr>
              <w:autoSpaceDE w:val="0"/>
              <w:autoSpaceDN w:val="0"/>
              <w:adjustRightInd w:val="0"/>
              <w:rPr>
                <w:i/>
              </w:rPr>
            </w:pPr>
            <w:r w:rsidRPr="009272FC">
              <w:rPr>
                <w:bCs/>
                <w:i/>
                <w:lang w:eastAsia="cs-CZ"/>
              </w:rPr>
              <w:t>Ve Francii je z</w:t>
            </w:r>
            <w:r w:rsidRPr="009272FC">
              <w:rPr>
                <w:i/>
              </w:rPr>
              <w:t>áznam policejního orgánu použitelný jako důkaz, a to i v případě, že je v nich zaznamenáno, co určitá osoba spontánně prohlásila (např. že někoho zabila), úřední záznam sám o sobě jako důkaz nestačí, ale vše, co policista viděl a slyšel, lze jako důkaz použít (zpravidla je vyslechnut bezprostředně po pořízení záznamu). Lze rovněž vyslechnout policistu.</w:t>
            </w:r>
          </w:p>
          <w:p w:rsidR="00CB0EFD" w:rsidRPr="009272FC" w:rsidRDefault="00CB0EFD" w:rsidP="00307B46">
            <w:pPr>
              <w:rPr>
                <w:i/>
              </w:rPr>
            </w:pPr>
            <w:r w:rsidRPr="009272FC">
              <w:rPr>
                <w:bCs/>
                <w:i/>
                <w:lang w:eastAsia="cs-CZ"/>
              </w:rPr>
              <w:t>V Chorvatsku lze záznam policejního orgánu použít jako listinný důkaz, p</w:t>
            </w:r>
            <w:r w:rsidRPr="009272FC">
              <w:rPr>
                <w:i/>
              </w:rPr>
              <w:t xml:space="preserve">okud policista sám vidí a slyší určitou skutečnost a napíše o tom záznam; jako důkaz nelze použít záznam o tom, co mu osoba řekla. </w:t>
            </w:r>
          </w:p>
          <w:p w:rsidR="00CB0EFD" w:rsidRPr="009272FC" w:rsidRDefault="00CB0EFD" w:rsidP="00307B46">
            <w:pPr>
              <w:rPr>
                <w:i/>
              </w:rPr>
            </w:pPr>
            <w:r w:rsidRPr="009272FC">
              <w:rPr>
                <w:i/>
              </w:rPr>
              <w:t>V Nizozemsku může být záznam policejního orgánu o provedeném šetření použit jako důkaz v řízení před soudem (a to i v případě, že zaznamenává, co kdo policistovi řekl), lze jej číst jako listinný důkaz, sám o sobě však nestačí k odsouzení obžalovaného. Policistu je možné rovněž k záznamu vyslechnout - v takové situaci má výslech policisty větší hodnotu než výslech jiné osoby.</w:t>
            </w:r>
          </w:p>
          <w:p w:rsidR="00CB0EFD" w:rsidRPr="00F21116" w:rsidRDefault="00CB0EFD" w:rsidP="00307B46">
            <w:pPr>
              <w:autoSpaceDE w:val="0"/>
              <w:autoSpaceDN w:val="0"/>
              <w:adjustRightInd w:val="0"/>
              <w:rPr>
                <w:b/>
                <w:bCs/>
                <w:lang w:eastAsia="cs-CZ"/>
              </w:rPr>
            </w:pPr>
            <w:r w:rsidRPr="00F21116">
              <w:rPr>
                <w:b/>
                <w:bCs/>
                <w:lang w:eastAsia="cs-CZ"/>
              </w:rPr>
              <w:t>K § y47</w:t>
            </w:r>
          </w:p>
          <w:p w:rsidR="00CB0EFD" w:rsidRPr="00F21116" w:rsidRDefault="00CB0EFD" w:rsidP="00307B46">
            <w:pPr>
              <w:autoSpaceDE w:val="0"/>
              <w:autoSpaceDN w:val="0"/>
              <w:adjustRightInd w:val="0"/>
              <w:rPr>
                <w:bCs/>
                <w:lang w:eastAsia="cs-CZ"/>
              </w:rPr>
            </w:pPr>
            <w:r w:rsidRPr="00F21116">
              <w:rPr>
                <w:bCs/>
                <w:lang w:eastAsia="cs-CZ"/>
              </w:rPr>
              <w:t xml:space="preserve">Zdůrazňuje se, že v souladu se zásadou ústnosti a bezprostřednosti mají být osoby v řízení před soudem primárně osobně vyslechnuty kontradiktorním způsobem a pouze v případech, kdy takový postup není možný, lze uplatnit některou ze zákonem stanovených výjimek </w:t>
            </w:r>
            <w:r w:rsidRPr="00F21116">
              <w:rPr>
                <w:bCs/>
                <w:lang w:eastAsia="cs-CZ"/>
              </w:rPr>
              <w:br/>
              <w:t xml:space="preserve">a použít protokol o předchozím výslechu takové osoby. </w:t>
            </w:r>
          </w:p>
          <w:p w:rsidR="00CB0EFD" w:rsidRPr="00F21116" w:rsidRDefault="00CB0EFD" w:rsidP="00307B46">
            <w:pPr>
              <w:pStyle w:val="Hlava"/>
              <w:spacing w:before="0" w:after="120"/>
              <w:jc w:val="both"/>
              <w:rPr>
                <w:caps w:val="0"/>
                <w:szCs w:val="24"/>
              </w:rPr>
            </w:pPr>
            <w:r w:rsidRPr="00F21116">
              <w:rPr>
                <w:caps w:val="0"/>
                <w:szCs w:val="24"/>
              </w:rPr>
              <w:t>Namísto čtení protokolů o výslechu se navrhuje umožnit pouze konstatovat jeho ob</w:t>
            </w:r>
            <w:r>
              <w:rPr>
                <w:caps w:val="0"/>
                <w:szCs w:val="24"/>
              </w:rPr>
              <w:t>sah nebo přehrát záznam pořízený</w:t>
            </w:r>
            <w:r w:rsidRPr="00F21116">
              <w:rPr>
                <w:caps w:val="0"/>
                <w:szCs w:val="24"/>
              </w:rPr>
              <w:t xml:space="preserve"> o výslechu. Tato změna sice představuje výjimku ze zásady ústnosti, jde však obdobně jako v případě provádění listinných důkazů o výjimku odůvodněnou hledisky procesní ekonomie. Strany přitom mají právo do protokolu nahlédnout nebo požadovat přečtení jeho určité části. </w:t>
            </w:r>
          </w:p>
          <w:p w:rsidR="00CB0EFD" w:rsidRPr="00F21116" w:rsidRDefault="00CB0EFD" w:rsidP="00307B46">
            <w:pPr>
              <w:pStyle w:val="Hlava"/>
              <w:spacing w:before="0" w:after="120"/>
              <w:jc w:val="both"/>
              <w:rPr>
                <w:b/>
                <w:caps w:val="0"/>
                <w:szCs w:val="24"/>
              </w:rPr>
            </w:pPr>
            <w:r w:rsidRPr="00F21116">
              <w:rPr>
                <w:b/>
                <w:caps w:val="0"/>
                <w:szCs w:val="24"/>
              </w:rPr>
              <w:t>K § y48</w:t>
            </w:r>
          </w:p>
          <w:p w:rsidR="00CB0EFD" w:rsidRPr="00F21116" w:rsidRDefault="00CB0EFD" w:rsidP="00307B46">
            <w:r w:rsidRPr="00F21116">
              <w:t xml:space="preserve">Způsob provádění listinných a věcných důkazů se upravuje tak, aby zahrnul i datové, zvukové a obrazové záznamy (viz úprava dokazování - </w:t>
            </w:r>
            <w:r w:rsidR="00EA083B">
              <w:rPr>
                <w:highlight w:val="yellow"/>
              </w:rPr>
              <w:t xml:space="preserve">§ </w:t>
            </w:r>
            <w:r w:rsidR="00EA083B" w:rsidRPr="00EA083B">
              <w:rPr>
                <w:highlight w:val="yellow"/>
              </w:rPr>
              <w:t>e41</w:t>
            </w:r>
            <w:r w:rsidRPr="00EA083B">
              <w:rPr>
                <w:highlight w:val="yellow"/>
              </w:rPr>
              <w:t>,</w:t>
            </w:r>
            <w:r w:rsidRPr="00F21116">
              <w:t xml:space="preserve"> která podřazuje tyto záznamy pod listinný důkaz).</w:t>
            </w:r>
          </w:p>
          <w:p w:rsidR="00CB0EFD" w:rsidRPr="00F21116" w:rsidRDefault="00CB0EFD" w:rsidP="00307B46">
            <w:pPr>
              <w:autoSpaceDE w:val="0"/>
              <w:autoSpaceDN w:val="0"/>
              <w:adjustRightInd w:val="0"/>
            </w:pPr>
            <w:r w:rsidRPr="00A67616">
              <w:rPr>
                <w:highlight w:val="green"/>
              </w:rPr>
              <w:t>Nepřistupuje se k vymezení kategorie elektronického důkazu</w:t>
            </w:r>
            <w:r w:rsidRPr="00F21116">
              <w:t xml:space="preserve"> (</w:t>
            </w:r>
            <w:r w:rsidRPr="00F21116">
              <w:rPr>
                <w:i/>
              </w:rPr>
              <w:t>vše, co může sloužit jako zdroj relevantní informace a co je uchováno v elektronické podobě – především data</w:t>
            </w:r>
            <w:r>
              <w:rPr>
                <w:rStyle w:val="Znakapoznpodarou"/>
                <w:i/>
              </w:rPr>
              <w:footnoteReference w:id="1"/>
            </w:r>
            <w:r w:rsidRPr="00F21116">
              <w:t>) či digitálního důkazu (</w:t>
            </w:r>
            <w:r w:rsidRPr="00F21116">
              <w:rPr>
                <w:bCs/>
                <w:i/>
                <w:iCs/>
                <w:lang w:eastAsia="cs-CZ"/>
              </w:rPr>
              <w:t>data či informace, jež byly přeneseny, vytvořeny, uloženy či</w:t>
            </w:r>
            <w:r w:rsidRPr="00F21116">
              <w:t xml:space="preserve"> </w:t>
            </w:r>
            <w:r w:rsidRPr="00F21116">
              <w:rPr>
                <w:bCs/>
                <w:i/>
                <w:iCs/>
                <w:lang w:eastAsia="cs-CZ"/>
              </w:rPr>
              <w:t>modifikovány za použití počítačového systému a které prokazují nebo vyvracejí dokazovanou</w:t>
            </w:r>
            <w:r w:rsidRPr="00F21116">
              <w:t xml:space="preserve"> </w:t>
            </w:r>
            <w:r w:rsidRPr="00F21116">
              <w:rPr>
                <w:bCs/>
                <w:i/>
                <w:iCs/>
                <w:lang w:eastAsia="cs-CZ"/>
              </w:rPr>
              <w:t>skutečnost a mohou být prostř</w:t>
            </w:r>
            <w:r>
              <w:rPr>
                <w:bCs/>
                <w:i/>
                <w:iCs/>
                <w:lang w:eastAsia="cs-CZ"/>
              </w:rPr>
              <w:t xml:space="preserve">edkem k odhalení </w:t>
            </w:r>
            <w:r w:rsidRPr="00F21116">
              <w:rPr>
                <w:bCs/>
                <w:i/>
                <w:iCs/>
                <w:lang w:eastAsia="cs-CZ"/>
              </w:rPr>
              <w:t>a zjištění trestného činu a jeho pachatele, jakož i stopy trestného činu</w:t>
            </w:r>
            <w:r w:rsidRPr="00F21116">
              <w:rPr>
                <w:rStyle w:val="Znakapoznpodarou"/>
                <w:bCs/>
                <w:i/>
                <w:iCs/>
              </w:rPr>
              <w:footnoteReference w:id="2"/>
            </w:r>
            <w:r w:rsidRPr="00F21116">
              <w:rPr>
                <w:bCs/>
                <w:i/>
                <w:iCs/>
                <w:lang w:eastAsia="cs-CZ"/>
              </w:rPr>
              <w:t xml:space="preserve">), </w:t>
            </w:r>
            <w:r w:rsidRPr="00F21116">
              <w:rPr>
                <w:bCs/>
                <w:iCs/>
                <w:lang w:eastAsia="cs-CZ"/>
              </w:rPr>
              <w:t xml:space="preserve">neboť by se jednalo o zbytečnou reglementaci právní úpravy a vytváření nové judikatury jen pro tuto kategorii. </w:t>
            </w:r>
          </w:p>
          <w:p w:rsidR="00CB0EFD" w:rsidRDefault="00CB0EFD" w:rsidP="00307B46">
            <w:pPr>
              <w:pStyle w:val="Hlava"/>
              <w:spacing w:before="0" w:after="120"/>
              <w:jc w:val="both"/>
              <w:rPr>
                <w:b/>
                <w:caps w:val="0"/>
                <w:szCs w:val="24"/>
              </w:rPr>
            </w:pPr>
            <w:r w:rsidRPr="00403417">
              <w:rPr>
                <w:b/>
                <w:caps w:val="0"/>
                <w:szCs w:val="24"/>
                <w:highlight w:val="green"/>
              </w:rPr>
              <w:t xml:space="preserve">K dokazování - </w:t>
            </w:r>
            <w:r>
              <w:rPr>
                <w:b/>
                <w:caps w:val="0"/>
                <w:szCs w:val="24"/>
                <w:highlight w:val="green"/>
              </w:rPr>
              <w:t>V</w:t>
            </w:r>
            <w:r w:rsidRPr="00403417">
              <w:rPr>
                <w:b/>
                <w:caps w:val="0"/>
                <w:szCs w:val="24"/>
                <w:highlight w:val="green"/>
              </w:rPr>
              <w:t>arianta II</w:t>
            </w:r>
            <w:r>
              <w:rPr>
                <w:b/>
                <w:caps w:val="0"/>
                <w:szCs w:val="24"/>
              </w:rPr>
              <w:t xml:space="preserve"> </w:t>
            </w:r>
            <w:r w:rsidRPr="003F5158">
              <w:rPr>
                <w:b/>
                <w:caps w:val="0"/>
                <w:szCs w:val="24"/>
                <w:highlight w:val="yellow"/>
              </w:rPr>
              <w:t>(§ y37a až § y41)</w:t>
            </w:r>
          </w:p>
          <w:p w:rsidR="00CB0EFD" w:rsidRPr="00BD14A2" w:rsidRDefault="00CB0EFD" w:rsidP="00307B46">
            <w:r w:rsidRPr="00BD14A2">
              <w:t xml:space="preserve">Varianta II vychází z důsledného uplatnění zásady volného hodnocení důkazů a reaguje </w:t>
            </w:r>
            <w:r>
              <w:br/>
            </w:r>
            <w:r w:rsidRPr="00BD14A2">
              <w:t>na skutečnost, že soudn</w:t>
            </w:r>
            <w:r>
              <w:t xml:space="preserve">í judikatura týkající se otázek </w:t>
            </w:r>
            <w:r w:rsidRPr="00BD14A2">
              <w:t>dokazování se poměrně často vyvíjí a posouvá,</w:t>
            </w:r>
            <w:r>
              <w:t xml:space="preserve"> přičemž v některých případech dochází i k dosti podstatné změně (viz např. </w:t>
            </w:r>
            <w:r w:rsidRPr="00BD14A2">
              <w:t xml:space="preserve">rozsudek velkého senátu </w:t>
            </w:r>
            <w:r>
              <w:t xml:space="preserve">ESLP </w:t>
            </w:r>
            <w:r w:rsidRPr="00BD14A2">
              <w:t xml:space="preserve">ve věci </w:t>
            </w:r>
            <w:proofErr w:type="spellStart"/>
            <w:r w:rsidRPr="00BD14A2">
              <w:rPr>
                <w:i/>
              </w:rPr>
              <w:t>Schatschaschwili</w:t>
            </w:r>
            <w:proofErr w:type="spellEnd"/>
            <w:r w:rsidRPr="00BD14A2">
              <w:rPr>
                <w:i/>
              </w:rPr>
              <w:t xml:space="preserve"> proti Německu</w:t>
            </w:r>
            <w:r w:rsidRPr="00BD14A2">
              <w:t xml:space="preserve"> ze dne 15. 12. 2015, č. </w:t>
            </w:r>
            <w:r>
              <w:t>9154/10, r</w:t>
            </w:r>
            <w:r w:rsidRPr="00BD14A2">
              <w:t xml:space="preserve">ozsudek </w:t>
            </w:r>
            <w:r>
              <w:t xml:space="preserve">ESLP ve věci </w:t>
            </w:r>
            <w:r w:rsidRPr="00BD14A2">
              <w:rPr>
                <w:i/>
              </w:rPr>
              <w:t>Batěk a ostatní proti České republice</w:t>
            </w:r>
            <w:r w:rsidRPr="00BD14A2">
              <w:t xml:space="preserve"> ze </w:t>
            </w:r>
            <w:r>
              <w:t xml:space="preserve">dne 12. 1.2017, </w:t>
            </w:r>
            <w:r>
              <w:br/>
              <w:t>č. 54146/09  a r</w:t>
            </w:r>
            <w:r w:rsidRPr="00BD14A2">
              <w:t xml:space="preserve">ozsudek </w:t>
            </w:r>
            <w:r>
              <w:t xml:space="preserve">ESLP </w:t>
            </w:r>
            <w:r w:rsidRPr="00BD14A2">
              <w:t xml:space="preserve">ve věci </w:t>
            </w:r>
            <w:proofErr w:type="spellStart"/>
            <w:r w:rsidRPr="00BD14A2">
              <w:rPr>
                <w:i/>
              </w:rPr>
              <w:t>Štulíř</w:t>
            </w:r>
            <w:proofErr w:type="spellEnd"/>
            <w:r w:rsidRPr="00BD14A2">
              <w:rPr>
                <w:i/>
              </w:rPr>
              <w:t xml:space="preserve"> proti České republice</w:t>
            </w:r>
            <w:r w:rsidRPr="00BD14A2">
              <w:t xml:space="preserve"> ze dne 12. 1.2017, </w:t>
            </w:r>
            <w:r>
              <w:br/>
            </w:r>
            <w:r w:rsidRPr="00BD14A2">
              <w:t>č. 36705/12</w:t>
            </w:r>
            <w:r>
              <w:t>)</w:t>
            </w:r>
            <w:r w:rsidRPr="00BD14A2">
              <w:t>.</w:t>
            </w:r>
          </w:p>
          <w:p w:rsidR="00CB0EFD" w:rsidRPr="00BD14A2" w:rsidRDefault="00CB0EFD" w:rsidP="00307B46">
            <w:r w:rsidRPr="00BD14A2">
              <w:t xml:space="preserve">Tento mnohdy rychlý vývoj </w:t>
            </w:r>
            <w:r>
              <w:t>judikatury je obtížné plně v textu zákona reflektovat, a</w:t>
            </w:r>
            <w:r w:rsidRPr="00BD14A2">
              <w:t xml:space="preserve"> proto se </w:t>
            </w:r>
            <w:r>
              <w:t>navrhuje v zákoně pravidla použitelnosti dříve pořízených důkazů v řízení před soudem vůbec neupravovat s tím, že použitelnost si v souladu s judikaturou vyhodnotí soud</w:t>
            </w:r>
            <w:r w:rsidRPr="00BD14A2">
              <w:t>.</w:t>
            </w:r>
            <w:r>
              <w:t xml:space="preserve"> V této variantě by tak samosoudce/předseda senátu seznámil před zahájením dokazování strany s plánem dokazování a oznámil by jim, které z dříve pořízených důkazů považuje již v této fázi </w:t>
            </w:r>
            <w:r>
              <w:br/>
              <w:t xml:space="preserve">za nepoužitelné v řízení před soudem (např. z důvodu nezákonnosti jejich obstarání) – jde o ty důkazy, u kterých už v této fázi ví, že je nelze použít. Strany </w:t>
            </w:r>
            <w:r w:rsidRPr="00BD14A2">
              <w:t xml:space="preserve">by </w:t>
            </w:r>
            <w:r>
              <w:t xml:space="preserve">pak </w:t>
            </w:r>
            <w:r w:rsidRPr="00BD14A2">
              <w:t>měly prostor do </w:t>
            </w:r>
            <w:r>
              <w:t>skončení</w:t>
            </w:r>
            <w:r w:rsidRPr="00BD14A2">
              <w:t xml:space="preserve"> hlavního líčení prokáz</w:t>
            </w:r>
            <w:r>
              <w:t xml:space="preserve">at tvrzené skutečnosti jiným způsobem nebo soud přesvědčit </w:t>
            </w:r>
            <w:r>
              <w:br/>
              <w:t xml:space="preserve">o </w:t>
            </w:r>
            <w:r w:rsidRPr="00BD14A2">
              <w:t>použitelnosti</w:t>
            </w:r>
            <w:r>
              <w:t xml:space="preserve"> takových důkazů. </w:t>
            </w:r>
            <w:r w:rsidRPr="00BD14A2">
              <w:t xml:space="preserve"> </w:t>
            </w:r>
            <w:r>
              <w:t xml:space="preserve">Ze strany samosoudce/předsedy senátu se jedná pouze </w:t>
            </w:r>
            <w:r>
              <w:br/>
              <w:t xml:space="preserve">o informaci, která stranám umožní obstarat si na podporu svých tvrzení další důkazy, přičemž to neznamená, že na základě dokazování prováděného v řízení před soudem nemůže vyjít najevo, že jsou nepoužitelné i další důkazy, o kterých to samosoudce/předseda senátu před zahájením dokazování neprohlásil. </w:t>
            </w:r>
          </w:p>
          <w:p w:rsidR="00CB0EFD" w:rsidRPr="00BD14A2" w:rsidRDefault="00CB0EFD" w:rsidP="00307B46">
            <w:pPr>
              <w:autoSpaceDE w:val="0"/>
              <w:autoSpaceDN w:val="0"/>
              <w:adjustRightInd w:val="0"/>
            </w:pPr>
            <w:r>
              <w:t xml:space="preserve">Zákon by pak upravoval pouze nesporné skutečnosti, opatření při výslechu a způsob provádění důkazů. K odůvodnění konkrétních ustanovení lze odkázat na odůvodnění </w:t>
            </w:r>
            <w:r>
              <w:br/>
              <w:t xml:space="preserve">u varianty I. </w:t>
            </w:r>
          </w:p>
          <w:p w:rsidR="00CB0EFD" w:rsidRPr="00403214" w:rsidRDefault="00CB0EFD" w:rsidP="00307B46">
            <w:pPr>
              <w:tabs>
                <w:tab w:val="left" w:pos="0"/>
              </w:tabs>
            </w:pPr>
            <w:r>
              <w:t xml:space="preserve">Tato varianta umožňuje pružněji reagovat na vývoj judikatury a ponechává soudu volnost posoudit si použitelnost konkrétních důkazů. Uvedený model se uplatňuje i v některých zahraničních právních úpravách (např. Švýcarsko). </w:t>
            </w:r>
          </w:p>
          <w:p w:rsidR="00CB0EFD" w:rsidRDefault="00CB0EFD" w:rsidP="00307B46">
            <w:pPr>
              <w:tabs>
                <w:tab w:val="left" w:pos="0"/>
              </w:tabs>
              <w:rPr>
                <w:b/>
              </w:rPr>
            </w:pPr>
            <w:r>
              <w:rPr>
                <w:b/>
              </w:rPr>
              <w:t>K § y49</w:t>
            </w:r>
          </w:p>
          <w:p w:rsidR="00CB0EFD" w:rsidRDefault="00CB0EFD" w:rsidP="00307B46">
            <w:pPr>
              <w:tabs>
                <w:tab w:val="left" w:pos="0"/>
              </w:tabs>
            </w:pPr>
            <w:r>
              <w:t xml:space="preserve">I nadále zůstává koncepce, podle níž </w:t>
            </w:r>
            <w:r w:rsidRPr="00A01CE4">
              <w:t>s ohledem na</w:t>
            </w:r>
            <w:r>
              <w:t xml:space="preserve"> uplatnění</w:t>
            </w:r>
            <w:r w:rsidRPr="00A01CE4">
              <w:t xml:space="preserve"> zásady materiální pravdy </w:t>
            </w:r>
            <w:r>
              <w:t xml:space="preserve">je </w:t>
            </w:r>
            <w:r w:rsidRPr="00A01CE4">
              <w:t>za dokazování primárn</w:t>
            </w:r>
            <w:r>
              <w:t>ě odpovědný soud, který stanoví rozsah dokazování a řídí průběh dokazování tak, aby mohl spravedlivě rozhodnout</w:t>
            </w:r>
            <w:r w:rsidRPr="00A01CE4">
              <w:t xml:space="preserve">. </w:t>
            </w:r>
            <w:r>
              <w:t xml:space="preserve">Tato koncepce ostatně naprosto převažuje </w:t>
            </w:r>
            <w:r>
              <w:br/>
              <w:t>i v zahraničních právních řádech.</w:t>
            </w:r>
          </w:p>
          <w:p w:rsidR="00CB0EFD" w:rsidRPr="00A01CE4" w:rsidRDefault="00CB0EFD" w:rsidP="00307B46">
            <w:pPr>
              <w:tabs>
                <w:tab w:val="left" w:pos="0"/>
              </w:tabs>
              <w:rPr>
                <w:b/>
              </w:rPr>
            </w:pPr>
            <w:r w:rsidRPr="00A01CE4">
              <w:t xml:space="preserve">Navržená úprava </w:t>
            </w:r>
            <w:r>
              <w:t xml:space="preserve">nicméně posiluje procesní aktivitu stran, kdy by mělo být pravidlem, že důkazy, které si navrhly, si hlavní strany i provedou (státní zástupce, obžalovaný, resp. jeho obhájce). Z tohoto pravidla je samozřejmě zapotřebí připustit výjimky, zejména s ohledem na potřebu řádně zjistit skutkový stav, zajistit řádný průběh dokazování či chránit práva zranitelných osob, kdy je třeba provádění dokazování svěřit do rukou samosoudce/předsedy senátu. </w:t>
            </w:r>
          </w:p>
          <w:p w:rsidR="00CB0EFD" w:rsidRPr="00BD14A2" w:rsidRDefault="00CB0EFD" w:rsidP="00307B46">
            <w:r>
              <w:t xml:space="preserve">Ostatní strany (poškozený a zúčastněná osoba) mohou v případě, že na tom mají zájem, žádat o provedení důkazů, které navrhly na podporu svých tvrzení, což může nastat např. </w:t>
            </w:r>
            <w:r>
              <w:br/>
              <w:t>u poškozeného, který je právnickou osobou.</w:t>
            </w:r>
          </w:p>
          <w:p w:rsidR="00CB0EFD" w:rsidRDefault="00CB0EFD" w:rsidP="00307B46">
            <w:r>
              <w:t>Upravuje se podrobně i oprávnění samosoudce/předsedy senátu přerušit nebo zcela převzít provádění dokazování, je-li prováděno nevhodným nebo nezákonným způsobem.</w:t>
            </w:r>
          </w:p>
          <w:p w:rsidR="00CB0EFD" w:rsidRDefault="00CB0EFD" w:rsidP="00307B46">
            <w:r>
              <w:t xml:space="preserve">Provádí-li dokazování jiná osoba než samosoudce/předseda senátu, ostatní strany mohou vznášet námitky proti způsobu provádění dokazování (vedení výslechu). Námitku posoudí samosoudce/předseda senátu, přičemž o ní nerozhoduje. Námitka a výsledek jejího posouzení se zaznamená do protokolu (v řízení před soudem lze proti způsobu posouzení námitky vznést námitku k senátu). </w:t>
            </w:r>
          </w:p>
          <w:p w:rsidR="00CB0EFD" w:rsidRDefault="00CB0EFD" w:rsidP="00307B46">
            <w:r w:rsidRPr="003460A7">
              <w:rPr>
                <w:highlight w:val="green"/>
              </w:rPr>
              <w:t>Neupravuje se provádění křížového výslechu s ohledem na absenci tradice tohoto institutu v českém trestním řízení, je však možné diskutovat jeho připuštění.</w:t>
            </w:r>
            <w:r>
              <w:t xml:space="preserve"> </w:t>
            </w:r>
          </w:p>
          <w:p w:rsidR="00CB0EFD" w:rsidRDefault="00CB0EFD" w:rsidP="00307B46">
            <w:pPr>
              <w:rPr>
                <w:b/>
              </w:rPr>
            </w:pPr>
            <w:r>
              <w:rPr>
                <w:b/>
              </w:rPr>
              <w:t>K § y49a</w:t>
            </w:r>
          </w:p>
          <w:p w:rsidR="00CB0EFD" w:rsidRDefault="00CB0EFD" w:rsidP="00307B46">
            <w:r>
              <w:t xml:space="preserve">Nově se za účelem posílení kontradiktornosti řízení upravuje právo všech stran, včetně státního zástupce, vyjádřit se k provedenému důkazu neprodleně po jeho provedení. </w:t>
            </w:r>
            <w:r>
              <w:br/>
              <w:t xml:space="preserve">Za účelem plného uplatnění práva na obhajobu je třeba k takovému vyjádření obžalovaného vždy výslovně vyzvat po provedení jednotlivého důkazu. Poškozeného a zúčastněnou osobu je třeba o tomto právu poučit (viz část Zásady a Subjekty a strany, kde je upravena poučovací povinnost orgánů činných v trestním řízení) a umožnit jeho realizaci. </w:t>
            </w:r>
          </w:p>
          <w:p w:rsidR="00CB0EFD" w:rsidRDefault="00CB0EFD" w:rsidP="00307B46">
            <w:r>
              <w:t xml:space="preserve">Jedná se o právo a nikoli povinnost stran a toto vyjádření je třeba odlišit od výpovědi. </w:t>
            </w:r>
          </w:p>
          <w:p w:rsidR="00CB0EFD" w:rsidRDefault="00CB0EFD" w:rsidP="00307B46">
            <w:pPr>
              <w:rPr>
                <w:b/>
              </w:rPr>
            </w:pPr>
            <w:r>
              <w:rPr>
                <w:b/>
              </w:rPr>
              <w:t>K § y50</w:t>
            </w:r>
          </w:p>
          <w:p w:rsidR="00CB0EFD" w:rsidRDefault="00CB0EFD" w:rsidP="00307B46">
            <w:r>
              <w:t>Upravuje se právo samosoudce/předsedy senátu a jiných členů senátu a právo stran klást vyslýchané osobě otázky.</w:t>
            </w:r>
          </w:p>
          <w:p w:rsidR="00CB0EFD" w:rsidRDefault="00CB0EFD" w:rsidP="00307B46">
            <w:pPr>
              <w:rPr>
                <w:b/>
              </w:rPr>
            </w:pPr>
            <w:r>
              <w:rPr>
                <w:b/>
              </w:rPr>
              <w:t>K § y51</w:t>
            </w:r>
          </w:p>
          <w:p w:rsidR="00CB0EFD" w:rsidRPr="002D0E3C" w:rsidRDefault="00CB0EFD" w:rsidP="00307B46">
            <w:r>
              <w:t xml:space="preserve">Přebírá se stávající § 215 odst. 4 </w:t>
            </w:r>
            <w:proofErr w:type="spellStart"/>
            <w:r>
              <w:t>tr</w:t>
            </w:r>
            <w:proofErr w:type="spellEnd"/>
            <w:r>
              <w:t xml:space="preserve">. </w:t>
            </w:r>
            <w:proofErr w:type="gramStart"/>
            <w:r>
              <w:t>ř.</w:t>
            </w:r>
            <w:proofErr w:type="gramEnd"/>
            <w:r>
              <w:t xml:space="preserve"> K otázce koncentrace důkazních návrhů srov. odůvodnění k </w:t>
            </w:r>
            <w:r w:rsidRPr="002D0E3C">
              <w:rPr>
                <w:highlight w:val="yellow"/>
              </w:rPr>
              <w:t>§ y2.</w:t>
            </w:r>
            <w:r>
              <w:t xml:space="preserve">  </w:t>
            </w:r>
          </w:p>
          <w:p w:rsidR="00CB0EFD" w:rsidRDefault="00CB0EFD" w:rsidP="00307B46">
            <w:pPr>
              <w:rPr>
                <w:b/>
              </w:rPr>
            </w:pPr>
            <w:r>
              <w:rPr>
                <w:b/>
              </w:rPr>
              <w:t>K § y51a</w:t>
            </w:r>
          </w:p>
          <w:p w:rsidR="00CB0EFD" w:rsidRDefault="00CB0EFD" w:rsidP="00307B46">
            <w:pPr>
              <w:tabs>
                <w:tab w:val="left" w:pos="0"/>
              </w:tabs>
            </w:pPr>
            <w:r>
              <w:t>V souladu s judikaturou</w:t>
            </w:r>
            <w:r>
              <w:rPr>
                <w:rStyle w:val="Znakapoznpodarou"/>
              </w:rPr>
              <w:footnoteReference w:id="3"/>
            </w:r>
            <w:r>
              <w:t xml:space="preserve"> se navrhuje výslovně upravit</w:t>
            </w:r>
            <w:r w:rsidRPr="00AC4626">
              <w:t>, jak</w:t>
            </w:r>
            <w:r>
              <w:t>ým způsobem se samosoudce/předseda senátu vypořádá</w:t>
            </w:r>
            <w:r w:rsidRPr="00AC4626">
              <w:t xml:space="preserve"> s návrhy stran na provedení důkazů, pokud nebude považovat </w:t>
            </w:r>
            <w:r>
              <w:t xml:space="preserve">provedení navržených důkazů za potřebné pro své </w:t>
            </w:r>
            <w:r w:rsidRPr="00AC4626">
              <w:t>rozhodnutí.</w:t>
            </w:r>
            <w:r>
              <w:t xml:space="preserve"> V</w:t>
            </w:r>
            <w:r w:rsidRPr="00AC4626">
              <w:t xml:space="preserve"> takovém případě rozhodne o zamítnutí </w:t>
            </w:r>
            <w:r>
              <w:t>návrhu stran na provedení důkazu</w:t>
            </w:r>
            <w:r w:rsidRPr="00AC4626">
              <w:t xml:space="preserve"> formou usnesení bez možnosti podat proti němu </w:t>
            </w:r>
            <w:r>
              <w:t>stížnost, přičemž v odůvodnění je třeba uvést, z jakých důvodů nebylo návrhu vyhověno.</w:t>
            </w:r>
          </w:p>
          <w:p w:rsidR="00CB0EFD" w:rsidRDefault="00CB0EFD" w:rsidP="00307B46">
            <w:pPr>
              <w:tabs>
                <w:tab w:val="left" w:pos="0"/>
              </w:tabs>
            </w:pPr>
            <w:r w:rsidRPr="002807FF">
              <w:rPr>
                <w:highlight w:val="green"/>
              </w:rPr>
              <w:t>Navrhuje se v zákoně výslovně neupravovat důvody, pro které lze důkazní návrhy stran zamítnout, a ponechat tuto otázku na volné úvaze samosoudce/předsedy senátu. Pro srovnání lze nicméně uvést příklady zahraničních úprav, které tyto důvody výslovně upravují</w:t>
            </w:r>
            <w:r>
              <w:t>:</w:t>
            </w:r>
          </w:p>
          <w:p w:rsidR="00CB0EFD" w:rsidRPr="006B13A2" w:rsidRDefault="00CB0EFD" w:rsidP="00307B46">
            <w:pPr>
              <w:rPr>
                <w:i/>
              </w:rPr>
            </w:pPr>
            <w:r w:rsidRPr="006B13A2">
              <w:rPr>
                <w:i/>
              </w:rPr>
              <w:t xml:space="preserve">Podle německého trestního řádu se návrh odmítne, jestliže je provedení důkazu nepřípustné. </w:t>
            </w:r>
            <w:r>
              <w:rPr>
                <w:i/>
              </w:rPr>
              <w:br/>
            </w:r>
            <w:r w:rsidRPr="006B13A2">
              <w:rPr>
                <w:i/>
              </w:rPr>
              <w:t xml:space="preserve">V dalším smí být návrh odmítnout jen tehdy, jestliže skutečnost, která má být prokázána, už prokázána je nebo je obecně známa, jestliže mezi ní a předmětem zjištění rozsudku neexistuje žádná spojitost, jestliže důkazní prostředek je zcela nevhodný nebo jestliže návrh je podán </w:t>
            </w:r>
            <w:r w:rsidRPr="006B13A2">
              <w:rPr>
                <w:i/>
              </w:rPr>
              <w:br/>
              <w:t xml:space="preserve">za účelem protahování procesu. </w:t>
            </w:r>
          </w:p>
          <w:p w:rsidR="00CB0EFD" w:rsidRPr="006B13A2" w:rsidRDefault="00CB0EFD" w:rsidP="00307B46">
            <w:pPr>
              <w:rPr>
                <w:i/>
              </w:rPr>
            </w:pPr>
            <w:r w:rsidRPr="006B13A2">
              <w:rPr>
                <w:i/>
              </w:rPr>
              <w:t xml:space="preserve">Podle rakouského trestního řádu lze usnesením bez opravného prostředku odmítnout návrh na provedení důkazu, pokud je zřejmé, že dokazovaný předmět je obecně známý nebo je bez významu pro posouzení podezření z činu, navržený důkazní prostředek není způsobilý prokázat významnou skutečnost nebo dokazovaný předmět může být považován za prokázaný. </w:t>
            </w:r>
          </w:p>
          <w:p w:rsidR="00CB0EFD" w:rsidRPr="006B13A2" w:rsidRDefault="00CB0EFD" w:rsidP="00307B46">
            <w:pPr>
              <w:rPr>
                <w:i/>
              </w:rPr>
            </w:pPr>
            <w:r w:rsidRPr="006B13A2">
              <w:rPr>
                <w:i/>
              </w:rPr>
              <w:t xml:space="preserve">Estonský trestní řád vymezuje podmínky pro přijetí důkazu tak, že soud akceptuje pouze návrhy na provedení důkazů, které jsou pro danou věc relevantní. Soud může odmítnout provedení důkazu, pokud </w:t>
            </w:r>
            <w:r w:rsidRPr="006B13A2">
              <w:rPr>
                <w:rFonts w:eastAsia="Times New Roman"/>
                <w:i/>
                <w:lang w:eastAsia="cs-CZ"/>
              </w:rPr>
              <w:t xml:space="preserve">důkaz není dosažitelný, především pokud nejsou známy údaje </w:t>
            </w:r>
            <w:r>
              <w:rPr>
                <w:rFonts w:eastAsia="Times New Roman"/>
                <w:i/>
                <w:lang w:eastAsia="cs-CZ"/>
              </w:rPr>
              <w:br/>
            </w:r>
            <w:r w:rsidRPr="006B13A2">
              <w:rPr>
                <w:rFonts w:eastAsia="Times New Roman"/>
                <w:i/>
                <w:lang w:eastAsia="cs-CZ"/>
              </w:rPr>
              <w:t>o totožnosti svědka nebo je neznámé umístění listinného důkazu, nebo pokud je význam důkazu neúměrný (disproporční) času potřebnému k jeho opatření nebo k jiným obtížím s tím spojeným, důkaz není uveden v obžalobě nebo ve vyjádření obhajoby a dotčená strana neuvedla dobrý důvod, proč byla neschopná požádat o provedení důkazu dříve, potřeba pro provedení důkazu je neopodstatněná nebo je dán jiný důvod pro odmítnutí přijetí důkazu uvedený v daném oddíle trestního řádu.</w:t>
            </w:r>
          </w:p>
          <w:p w:rsidR="00CB0EFD" w:rsidRPr="006B13A2" w:rsidRDefault="00CB0EFD" w:rsidP="00307B46">
            <w:pPr>
              <w:ind w:left="62"/>
              <w:rPr>
                <w:rFonts w:eastAsia="Times New Roman"/>
                <w:i/>
                <w:lang w:eastAsia="cs-CZ"/>
              </w:rPr>
            </w:pPr>
            <w:r w:rsidRPr="006B13A2">
              <w:rPr>
                <w:i/>
              </w:rPr>
              <w:t>Podle švýcarské právní úpravy p</w:t>
            </w:r>
            <w:r w:rsidRPr="006B13A2">
              <w:rPr>
                <w:rFonts w:eastAsia="Times New Roman"/>
                <w:i/>
                <w:lang w:eastAsia="cs-CZ"/>
              </w:rPr>
              <w:t xml:space="preserve">ředseda senátu rozhodne, které důkazy mohou být provedeny v hlavním líčení a oznámí stranám složení soudu, a které důkazy budou provedeny. Pokud předseda senátu odmítne žádost o provedení dalších důkazů, oznámí to stranám se stručným odůvodněním. Odmítnutí nelze napadnout, ale odmítnutá žádost o provedení důkazu může být podána opakovaně v hlavním líčení. </w:t>
            </w:r>
          </w:p>
          <w:p w:rsidR="00CB0EFD" w:rsidRDefault="00CB0EFD" w:rsidP="00307B46">
            <w:pPr>
              <w:rPr>
                <w:b/>
              </w:rPr>
            </w:pPr>
            <w:r>
              <w:rPr>
                <w:b/>
              </w:rPr>
              <w:t>K § y52</w:t>
            </w:r>
          </w:p>
          <w:p w:rsidR="00CB0EFD" w:rsidRDefault="00CB0EFD" w:rsidP="00307B46">
            <w:r>
              <w:t xml:space="preserve">Oproti stávající právní úpravě se umožňuje, aby prohlášení o tom, jaké dopady mělo spáchání trestného činu, mohla učinit nejen oběť trestného činu, ale každý poškozený, tj. i právnická osoba. </w:t>
            </w:r>
          </w:p>
          <w:p w:rsidR="00CB0EFD" w:rsidRPr="00824AC7" w:rsidRDefault="00CB0EFD" w:rsidP="00307B46">
            <w:pPr>
              <w:rPr>
                <w:b/>
              </w:rPr>
            </w:pPr>
            <w:r>
              <w:rPr>
                <w:b/>
              </w:rPr>
              <w:t>K § y53 a § y54</w:t>
            </w:r>
          </w:p>
          <w:p w:rsidR="00CB0EFD" w:rsidRPr="001847D4" w:rsidRDefault="00CB0EFD" w:rsidP="00307B46">
            <w:pPr>
              <w:pStyle w:val="Normlnweb"/>
              <w:spacing w:before="0" w:after="120"/>
              <w:jc w:val="both"/>
              <w:rPr>
                <w:b/>
                <w:color w:val="000000"/>
                <w:sz w:val="22"/>
                <w:szCs w:val="22"/>
              </w:rPr>
            </w:pPr>
            <w:r>
              <w:rPr>
                <w:color w:val="000000"/>
              </w:rPr>
              <w:t>Úprava závěrečné řeči a posledního slova se v zásadě přebírá ze stávající právní úpravy, pouze u závěrečné řeči se výslovně doplňuje opatrovník obžalovaného, jehož svéprávnost je omezena, a umožňuje se, aby samosoudce/předseda senátu mohl přerušit závěrečnou řeč nebo poslední slovo i v případě, pokud řečník opakuje znovu to, co již říkal v závěrečné řeči nebo posledním slovu.</w:t>
            </w:r>
          </w:p>
          <w:p w:rsidR="00CB0EFD" w:rsidRPr="00824AC7" w:rsidRDefault="00CB0EFD" w:rsidP="00307B46">
            <w:pPr>
              <w:rPr>
                <w:b/>
              </w:rPr>
            </w:pPr>
            <w:r w:rsidRPr="00824AC7">
              <w:rPr>
                <w:b/>
              </w:rPr>
              <w:t>K § y55</w:t>
            </w:r>
          </w:p>
          <w:p w:rsidR="00CB0EFD" w:rsidRDefault="00CB0EFD" w:rsidP="00307B46">
            <w:r>
              <w:t>Přebírá se stávající úprava.</w:t>
            </w:r>
          </w:p>
          <w:p w:rsidR="00CB0EFD" w:rsidRDefault="00CB0EFD" w:rsidP="00307B46">
            <w:pPr>
              <w:rPr>
                <w:b/>
              </w:rPr>
            </w:pPr>
            <w:r>
              <w:rPr>
                <w:b/>
              </w:rPr>
              <w:t>K § y56</w:t>
            </w:r>
          </w:p>
          <w:p w:rsidR="00CB0EFD" w:rsidRDefault="00CB0EFD" w:rsidP="00307B46">
            <w:r>
              <w:t xml:space="preserve">Stávající úprava odročení hlavního líčení se omezuje pouze na případy, kdy nelze pokračovat v již zahájeném hlavním líčení, neboť byla doplněna novou úpravou přeložení nebo zrušení hlavního líčení. Vzhledem k tomu, že jde o procesní otázku, svěřuje se do rukou samosoudce/předsedy senátu, který tak činí opatřením (s možností námitek k senátu). Oproti stávající právní úpravě se navrhuje od sebe odlišit postup v případě, kdy došlo ke změně složení senátu a tedy k zásahu do zásady bezprostřednosti a ústnosti, od případu, kdy uplynula delší doba od odročeného hlavního líčení do doby jeho pokračování, kde k takovému zásahu nedochází. </w:t>
            </w:r>
          </w:p>
          <w:p w:rsidR="00CB0EFD" w:rsidRDefault="00CB0EFD" w:rsidP="00307B46">
            <w:pPr>
              <w:rPr>
                <w:b/>
              </w:rPr>
            </w:pPr>
            <w:r>
              <w:rPr>
                <w:b/>
              </w:rPr>
              <w:t>K § y57</w:t>
            </w:r>
          </w:p>
          <w:p w:rsidR="00CB0EFD" w:rsidRDefault="00CB0EFD" w:rsidP="00307B46">
            <w:pPr>
              <w:autoSpaceDE w:val="0"/>
              <w:autoSpaceDN w:val="0"/>
              <w:adjustRightInd w:val="0"/>
            </w:pPr>
            <w:r w:rsidRPr="00A9670F">
              <w:t xml:space="preserve">V odstavcích 1 a 2 se přebírá stávající právní úprava. Vymezuje se, o čem je soud oprávněn </w:t>
            </w:r>
            <w:r>
              <w:t xml:space="preserve"> </w:t>
            </w:r>
            <w:r>
              <w:br/>
            </w:r>
            <w:r w:rsidRPr="00A9670F">
              <w:t xml:space="preserve">v hlavním líčení rozhodnout a na podkladě jakých skutečností, přičemž smí rozhodnout pouze o skutku vymezeném v žalobním návrhu a pouze na základě důkazů provedených v hlavním líčení. </w:t>
            </w:r>
            <w:r>
              <w:t xml:space="preserve">Jde o vyjádření zásady obžalovací a zásady bezprostřednosti. Naopak právní kvalifikací soud vázán není. </w:t>
            </w:r>
          </w:p>
          <w:p w:rsidR="00CB0EFD" w:rsidRDefault="00CB0EFD" w:rsidP="00307B46">
            <w:pPr>
              <w:autoSpaceDE w:val="0"/>
              <w:autoSpaceDN w:val="0"/>
              <w:adjustRightInd w:val="0"/>
            </w:pPr>
            <w:r>
              <w:t>Do odstavce 3 se promítá aktuální judikatura ESLP</w:t>
            </w:r>
            <w:r>
              <w:rPr>
                <w:rStyle w:val="Znakapoznpodarou"/>
              </w:rPr>
              <w:footnoteReference w:id="4"/>
            </w:r>
            <w:r>
              <w:t xml:space="preserve"> vymezující kritéria, která musí být hodnocena v případě, že je rozhodnutí o vině založeno zcela nebo v rozhodující míře </w:t>
            </w:r>
            <w:r>
              <w:br/>
              <w:t xml:space="preserve">na </w:t>
            </w:r>
            <w:proofErr w:type="spellStart"/>
            <w:r>
              <w:t>nekontradiktorně</w:t>
            </w:r>
            <w:proofErr w:type="spellEnd"/>
            <w:r>
              <w:t xml:space="preserve"> provedeném výslechu osoby.</w:t>
            </w:r>
          </w:p>
          <w:p w:rsidR="00CB0EFD" w:rsidRDefault="00CB0EFD" w:rsidP="00307B46">
            <w:pPr>
              <w:autoSpaceDE w:val="0"/>
              <w:autoSpaceDN w:val="0"/>
              <w:adjustRightInd w:val="0"/>
              <w:rPr>
                <w:rFonts w:eastAsia="Times New Roman"/>
                <w:color w:val="000000"/>
                <w:lang w:eastAsia="cs-CZ"/>
              </w:rPr>
            </w:pPr>
            <w:r>
              <w:rPr>
                <w:rFonts w:eastAsia="Times New Roman"/>
                <w:color w:val="000000"/>
                <w:lang w:eastAsia="cs-CZ"/>
              </w:rPr>
              <w:t xml:space="preserve">Pokud jde o vyvažující záruky zajišťující zachování spravedlivého procesu, soud si především musí být vědom nižší důkazní váhy nekontradiktorní provedeného výslechu a v odůvodnění rozhodnutí založeném na nekontradiktorním výslechu přesvědčivě a podrobně odůvodnit, proč je takový důkaz spolehlivý a věrohodný. Zároveň by měly být provedeny další důkazy, které podpoří věrohodnost a spolehlivost </w:t>
            </w:r>
            <w:proofErr w:type="spellStart"/>
            <w:r>
              <w:rPr>
                <w:rFonts w:eastAsia="Times New Roman"/>
                <w:color w:val="000000"/>
                <w:lang w:eastAsia="cs-CZ"/>
              </w:rPr>
              <w:t>nekontradiktorně</w:t>
            </w:r>
            <w:proofErr w:type="spellEnd"/>
            <w:r>
              <w:rPr>
                <w:rFonts w:eastAsia="Times New Roman"/>
                <w:color w:val="000000"/>
                <w:lang w:eastAsia="cs-CZ"/>
              </w:rPr>
              <w:t xml:space="preserve"> provedeného výslechu. Může jít </w:t>
            </w:r>
            <w:r>
              <w:rPr>
                <w:rFonts w:eastAsia="Times New Roman"/>
                <w:color w:val="000000"/>
                <w:lang w:eastAsia="cs-CZ"/>
              </w:rPr>
              <w:br/>
              <w:t xml:space="preserve">o svědectví z doslechu, znalecký posudek na věrohodnost vyslechnuté osoby, obrazový </w:t>
            </w:r>
            <w:r>
              <w:rPr>
                <w:rFonts w:eastAsia="Times New Roman"/>
                <w:color w:val="000000"/>
                <w:lang w:eastAsia="cs-CZ"/>
              </w:rPr>
              <w:br/>
              <w:t xml:space="preserve">a zvukový záznam o výslechu, účast soudce při provádění výslechu aj. </w:t>
            </w:r>
          </w:p>
          <w:p w:rsidR="00CB0EFD" w:rsidRDefault="00CB0EFD" w:rsidP="00307B46">
            <w:pPr>
              <w:autoSpaceDE w:val="0"/>
              <w:autoSpaceDN w:val="0"/>
              <w:adjustRightInd w:val="0"/>
              <w:rPr>
                <w:rFonts w:eastAsia="Times New Roman"/>
                <w:color w:val="000000"/>
                <w:lang w:eastAsia="cs-CZ"/>
              </w:rPr>
            </w:pPr>
            <w:r>
              <w:rPr>
                <w:rFonts w:eastAsia="Times New Roman"/>
                <w:color w:val="000000"/>
                <w:lang w:eastAsia="cs-CZ"/>
              </w:rPr>
              <w:t xml:space="preserve">Do odstavce 4 byla systematicky přesunuta stávající právní úprava obsažená v § 225 odst. 2 </w:t>
            </w:r>
            <w:proofErr w:type="spellStart"/>
            <w:r>
              <w:rPr>
                <w:rFonts w:eastAsia="Times New Roman"/>
                <w:color w:val="000000"/>
                <w:lang w:eastAsia="cs-CZ"/>
              </w:rPr>
              <w:t>tr</w:t>
            </w:r>
            <w:proofErr w:type="spellEnd"/>
            <w:r>
              <w:rPr>
                <w:rFonts w:eastAsia="Times New Roman"/>
                <w:color w:val="000000"/>
                <w:lang w:eastAsia="cs-CZ"/>
              </w:rPr>
              <w:t xml:space="preserve">. </w:t>
            </w:r>
            <w:proofErr w:type="gramStart"/>
            <w:r>
              <w:rPr>
                <w:rFonts w:eastAsia="Times New Roman"/>
                <w:color w:val="000000"/>
                <w:lang w:eastAsia="cs-CZ"/>
              </w:rPr>
              <w:t>ř.</w:t>
            </w:r>
            <w:proofErr w:type="gramEnd"/>
            <w:r>
              <w:rPr>
                <w:rFonts w:eastAsia="Times New Roman"/>
                <w:color w:val="000000"/>
                <w:lang w:eastAsia="cs-CZ"/>
              </w:rPr>
              <w:t xml:space="preserve"> Oproti stávající právní úpravě týkající se pouze přísnější právní kvalifikace se povinnost upozornit obžalovaného na změnu právní kvalifikace vztahuje i na mírnější právní kvalifikaci, neboť i taková změna může mít podstatný vliv na způsob vedení obhajoby. Poskytnout novou lhůtu k přípravě obhajoby se však nejeví být potřebné ve všech případech zmírnění právní kvalifikace (dojde-li pouze k odpadnutí nebo změně zvlášť přitěžujících okolností, neboť zde je stále stejná základní skutková podstata), ale pouze tehdy, když dojde k překvalifikování z jedné skutkové podstaty trestného činu na jinou (a to nejen pokud dojde ke změně např. krádeže na loupež, ale i pokud dojde ke změně v rámci jednoho ustanovení, které obsahuje více typů základních skutkových podstat). </w:t>
            </w:r>
          </w:p>
          <w:p w:rsidR="00CB0EFD" w:rsidRDefault="00CB0EFD" w:rsidP="00307B46">
            <w:pPr>
              <w:autoSpaceDE w:val="0"/>
              <w:autoSpaceDN w:val="0"/>
              <w:adjustRightInd w:val="0"/>
              <w:rPr>
                <w:rFonts w:eastAsia="Times New Roman"/>
                <w:b/>
                <w:color w:val="000000"/>
                <w:lang w:eastAsia="cs-CZ"/>
              </w:rPr>
            </w:pPr>
            <w:r>
              <w:rPr>
                <w:rFonts w:eastAsia="Times New Roman"/>
                <w:b/>
                <w:color w:val="000000"/>
                <w:lang w:eastAsia="cs-CZ"/>
              </w:rPr>
              <w:t xml:space="preserve">K § y58 </w:t>
            </w:r>
          </w:p>
          <w:p w:rsidR="00CB0EFD" w:rsidRDefault="00CB0EFD" w:rsidP="00307B46">
            <w:pPr>
              <w:autoSpaceDE w:val="0"/>
              <w:autoSpaceDN w:val="0"/>
              <w:adjustRightInd w:val="0"/>
              <w:rPr>
                <w:rFonts w:eastAsia="Times New Roman"/>
                <w:lang w:eastAsia="cs-CZ"/>
              </w:rPr>
            </w:pPr>
            <w:r>
              <w:rPr>
                <w:rFonts w:eastAsia="Times New Roman"/>
                <w:color w:val="000000"/>
                <w:lang w:eastAsia="cs-CZ"/>
              </w:rPr>
              <w:t>Stávající právní úprava vrácení věci státnímu zástupci k došetření se doplňuje v souladu s možností odvolacího soudu také o možnost takto postupovat, pokud se zjistí závažné procesní vady, které v řízení před soudem nelze napravit</w:t>
            </w:r>
            <w:r>
              <w:rPr>
                <w:rFonts w:ascii="Arial" w:hAnsi="Arial" w:cs="Arial"/>
                <w:color w:val="666E81"/>
                <w:sz w:val="17"/>
                <w:szCs w:val="17"/>
              </w:rPr>
              <w:t xml:space="preserve"> </w:t>
            </w:r>
            <w:r w:rsidRPr="00491139">
              <w:t xml:space="preserve">(např. neměl-li obviněný </w:t>
            </w:r>
            <w:r>
              <w:t>v přípravném řízení obhájce v případě nutné obhajoby, nebo byla</w:t>
            </w:r>
            <w:r w:rsidRPr="00491139">
              <w:t xml:space="preserve"> podána obžaloba pro jiný skutek, než pro který bylo zahájeno trestní stíhání</w:t>
            </w:r>
            <w:r>
              <w:rPr>
                <w:rFonts w:eastAsia="Times New Roman"/>
                <w:lang w:eastAsia="cs-CZ"/>
              </w:rPr>
              <w:t xml:space="preserve">). </w:t>
            </w:r>
          </w:p>
          <w:p w:rsidR="00CB0EFD" w:rsidRDefault="00CB0EFD" w:rsidP="00307B46">
            <w:pPr>
              <w:autoSpaceDE w:val="0"/>
              <w:autoSpaceDN w:val="0"/>
              <w:adjustRightInd w:val="0"/>
              <w:rPr>
                <w:rFonts w:eastAsia="Times New Roman"/>
                <w:b/>
                <w:lang w:eastAsia="cs-CZ"/>
              </w:rPr>
            </w:pPr>
            <w:r>
              <w:rPr>
                <w:rFonts w:eastAsia="Times New Roman"/>
                <w:b/>
                <w:lang w:eastAsia="cs-CZ"/>
              </w:rPr>
              <w:t>K § y59</w:t>
            </w:r>
          </w:p>
          <w:p w:rsidR="00CB0EFD" w:rsidRDefault="00CB0EFD" w:rsidP="00307B46">
            <w:pPr>
              <w:autoSpaceDE w:val="0"/>
              <w:autoSpaceDN w:val="0"/>
              <w:adjustRightInd w:val="0"/>
              <w:rPr>
                <w:rFonts w:eastAsia="Times New Roman"/>
                <w:lang w:eastAsia="cs-CZ"/>
              </w:rPr>
            </w:pPr>
            <w:r>
              <w:rPr>
                <w:rFonts w:eastAsia="Times New Roman"/>
                <w:lang w:eastAsia="cs-CZ"/>
              </w:rPr>
              <w:t xml:space="preserve">Přebírá se stávající právní úprava obsažená v § 222 odst. 1. </w:t>
            </w:r>
          </w:p>
          <w:p w:rsidR="00CB0EFD" w:rsidRDefault="00CB0EFD" w:rsidP="00307B46">
            <w:pPr>
              <w:autoSpaceDE w:val="0"/>
              <w:autoSpaceDN w:val="0"/>
              <w:adjustRightInd w:val="0"/>
              <w:rPr>
                <w:rFonts w:eastAsia="Times New Roman"/>
                <w:b/>
                <w:lang w:eastAsia="cs-CZ"/>
              </w:rPr>
            </w:pPr>
            <w:r>
              <w:rPr>
                <w:rFonts w:eastAsia="Times New Roman"/>
                <w:b/>
                <w:lang w:eastAsia="cs-CZ"/>
              </w:rPr>
              <w:t>K § y60 až § y63</w:t>
            </w:r>
          </w:p>
          <w:p w:rsidR="00CB0EFD" w:rsidRDefault="00CB0EFD" w:rsidP="00307B46">
            <w:pPr>
              <w:autoSpaceDE w:val="0"/>
              <w:autoSpaceDN w:val="0"/>
              <w:adjustRightInd w:val="0"/>
              <w:rPr>
                <w:rFonts w:eastAsia="Times New Roman"/>
                <w:lang w:eastAsia="cs-CZ"/>
              </w:rPr>
            </w:pPr>
            <w:r>
              <w:rPr>
                <w:rFonts w:eastAsia="Times New Roman"/>
                <w:lang w:eastAsia="cs-CZ"/>
              </w:rPr>
              <w:t xml:space="preserve">V zásadě se přebírá stávající právní úprava. Nově se umožňuje obžalovanému podat stížnost </w:t>
            </w:r>
            <w:r>
              <w:rPr>
                <w:rFonts w:eastAsia="Times New Roman"/>
                <w:lang w:eastAsia="cs-CZ"/>
              </w:rPr>
              <w:br/>
              <w:t xml:space="preserve">i proti rozhodnutí o postoupení věci nebo zastavení trestního stíhání, neboť i u těchto rozhodnutí se může domáhat jiného pro sebe příznivějšího postupu. Rozhodnutí o přerušení trestního stíhání se nově svěřuje v řízení před senátem předsedovi senátu, neboť jde </w:t>
            </w:r>
            <w:r>
              <w:rPr>
                <w:rFonts w:eastAsia="Times New Roman"/>
                <w:lang w:eastAsia="cs-CZ"/>
              </w:rPr>
              <w:br/>
              <w:t xml:space="preserve">o rozhodnutí mezitímní (procesní) povahy. Důvod přerušení spočívající v nemožnosti doručit předvolání obžalovanému se koncipuje jako fakultativní, neboť je např. možné vést řízení proti uprchlému. </w:t>
            </w:r>
          </w:p>
          <w:p w:rsidR="00CB0EFD" w:rsidRDefault="00CB0EFD" w:rsidP="00307B46">
            <w:pPr>
              <w:autoSpaceDE w:val="0"/>
              <w:autoSpaceDN w:val="0"/>
              <w:adjustRightInd w:val="0"/>
              <w:rPr>
                <w:rFonts w:eastAsia="Times New Roman"/>
                <w:b/>
                <w:lang w:eastAsia="cs-CZ"/>
              </w:rPr>
            </w:pPr>
            <w:r>
              <w:rPr>
                <w:rFonts w:eastAsia="Times New Roman"/>
                <w:b/>
                <w:lang w:eastAsia="cs-CZ"/>
              </w:rPr>
              <w:t>K § y64 až § y69</w:t>
            </w:r>
          </w:p>
          <w:p w:rsidR="00CB0EFD" w:rsidRDefault="00CB0EFD" w:rsidP="00307B46">
            <w:pPr>
              <w:autoSpaceDE w:val="0"/>
              <w:autoSpaceDN w:val="0"/>
              <w:adjustRightInd w:val="0"/>
              <w:rPr>
                <w:rFonts w:eastAsia="Times New Roman"/>
                <w:lang w:eastAsia="cs-CZ"/>
              </w:rPr>
            </w:pPr>
            <w:r>
              <w:rPr>
                <w:rFonts w:eastAsia="Times New Roman"/>
                <w:lang w:eastAsia="cs-CZ"/>
              </w:rPr>
              <w:t xml:space="preserve">Přebírá se stávající právní úprava, která se upravuje pouze systematicky a terminologicky. </w:t>
            </w:r>
          </w:p>
          <w:p w:rsidR="00CB0EFD" w:rsidRDefault="00CB0EFD" w:rsidP="00307B46">
            <w:pPr>
              <w:autoSpaceDE w:val="0"/>
              <w:autoSpaceDN w:val="0"/>
              <w:adjustRightInd w:val="0"/>
              <w:rPr>
                <w:rFonts w:eastAsia="Times New Roman"/>
                <w:b/>
                <w:lang w:eastAsia="cs-CZ"/>
              </w:rPr>
            </w:pPr>
            <w:r>
              <w:rPr>
                <w:rFonts w:eastAsia="Times New Roman"/>
                <w:b/>
                <w:lang w:eastAsia="cs-CZ"/>
              </w:rPr>
              <w:t>K dílu 6 - § y70</w:t>
            </w:r>
          </w:p>
          <w:p w:rsidR="00CB0EFD" w:rsidRDefault="00CB0EFD" w:rsidP="00307B46">
            <w:pPr>
              <w:autoSpaceDE w:val="0"/>
              <w:autoSpaceDN w:val="0"/>
              <w:adjustRightInd w:val="0"/>
              <w:rPr>
                <w:rFonts w:eastAsia="Times New Roman"/>
                <w:lang w:eastAsia="cs-CZ"/>
              </w:rPr>
            </w:pPr>
            <w:r>
              <w:rPr>
                <w:rFonts w:eastAsia="Times New Roman"/>
                <w:lang w:eastAsia="cs-CZ"/>
              </w:rPr>
              <w:t xml:space="preserve">Úprava osob oprávněných podat stížnost proti rozhodnutí soudu učiněnému mimo hlavní líčení se slaďuje s úpravou v hlavním líčení. Soud rozhoduje v neveřejném zasedání </w:t>
            </w:r>
            <w:r>
              <w:rPr>
                <w:rFonts w:eastAsia="Times New Roman"/>
                <w:lang w:eastAsia="cs-CZ"/>
              </w:rPr>
              <w:br/>
              <w:t xml:space="preserve">– viz </w:t>
            </w:r>
            <w:r w:rsidRPr="00804BF6">
              <w:rPr>
                <w:rFonts w:eastAsia="Times New Roman"/>
                <w:highlight w:val="yellow"/>
                <w:lang w:eastAsia="cs-CZ"/>
              </w:rPr>
              <w:t>§ y83</w:t>
            </w:r>
            <w:r>
              <w:rPr>
                <w:rFonts w:eastAsia="Times New Roman"/>
                <w:lang w:eastAsia="cs-CZ"/>
              </w:rPr>
              <w:t xml:space="preserve">. Možnost nařídit veřejné zasedání pro účely některého z takových rozhodnutí je obecně upravena v </w:t>
            </w:r>
            <w:r w:rsidRPr="00804BF6">
              <w:rPr>
                <w:rFonts w:eastAsia="Times New Roman"/>
                <w:highlight w:val="yellow"/>
                <w:lang w:eastAsia="cs-CZ"/>
              </w:rPr>
              <w:t>§ y71.</w:t>
            </w:r>
          </w:p>
          <w:p w:rsidR="00CB0EFD" w:rsidRPr="00F679FC" w:rsidRDefault="00CB0EFD" w:rsidP="00307B46">
            <w:pPr>
              <w:autoSpaceDE w:val="0"/>
              <w:autoSpaceDN w:val="0"/>
              <w:adjustRightInd w:val="0"/>
              <w:rPr>
                <w:rFonts w:eastAsia="Times New Roman"/>
                <w:b/>
                <w:lang w:eastAsia="cs-CZ"/>
              </w:rPr>
            </w:pPr>
            <w:r>
              <w:rPr>
                <w:rFonts w:eastAsia="Times New Roman"/>
                <w:b/>
                <w:lang w:eastAsia="cs-CZ"/>
              </w:rPr>
              <w:t>K hlavě III – veřejné zasedání</w:t>
            </w:r>
          </w:p>
          <w:p w:rsidR="00CB0EFD" w:rsidRPr="003F2952" w:rsidRDefault="00CB0EFD" w:rsidP="00307B46">
            <w:pPr>
              <w:autoSpaceDE w:val="0"/>
              <w:autoSpaceDN w:val="0"/>
              <w:adjustRightInd w:val="0"/>
            </w:pPr>
            <w:r>
              <w:t xml:space="preserve">Ustanovení o veřejném zasedání se v zásadě přebírají ze stávající právní úpravy. Doplňuje se </w:t>
            </w:r>
            <w:r w:rsidRPr="003F2952">
              <w:t>mo</w:t>
            </w:r>
            <w:r>
              <w:t>žnost samosoudce/předsedy senátu nařídit veřejné zasedání</w:t>
            </w:r>
            <w:r w:rsidRPr="003F2952">
              <w:t xml:space="preserve"> i v případě, považuje-li to </w:t>
            </w:r>
            <w:r>
              <w:br/>
            </w:r>
            <w:r w:rsidRPr="003F2952">
              <w:t>z</w:t>
            </w:r>
            <w:r>
              <w:t xml:space="preserve">a potřebné z důležitého důvodu, což může vyvstat zejména, rozhoduje-li o odklonech nebo </w:t>
            </w:r>
            <w:r>
              <w:br/>
              <w:t>ve vykonávacím řízení</w:t>
            </w:r>
            <w:r w:rsidRPr="003F2952">
              <w:t xml:space="preserve"> (</w:t>
            </w:r>
            <w:r>
              <w:t xml:space="preserve">např. </w:t>
            </w:r>
            <w:r w:rsidRPr="003F2952">
              <w:t>potřebuje</w:t>
            </w:r>
            <w:r>
              <w:t>-li</w:t>
            </w:r>
            <w:r w:rsidRPr="003F2952">
              <w:t xml:space="preserve"> provést výslech či jin</w:t>
            </w:r>
            <w:r>
              <w:t xml:space="preserve">ý důkaz nebo potřebuje-li </w:t>
            </w:r>
            <w:r>
              <w:br/>
              <w:t>se stranami určitou otázku projednat</w:t>
            </w:r>
            <w:r w:rsidRPr="003F2952">
              <w:t>).</w:t>
            </w:r>
          </w:p>
          <w:p w:rsidR="00CB0EFD" w:rsidRPr="00A578A5" w:rsidRDefault="00CB0EFD" w:rsidP="00307B46">
            <w:pPr>
              <w:autoSpaceDE w:val="0"/>
              <w:autoSpaceDN w:val="0"/>
              <w:adjustRightInd w:val="0"/>
              <w:rPr>
                <w:rFonts w:eastAsia="Times New Roman"/>
                <w:lang w:eastAsia="cs-CZ"/>
              </w:rPr>
            </w:pPr>
            <w:r>
              <w:t xml:space="preserve">Pokud jde o možnost zajistit účast osob při veřejném zasedání prostřednictvím videokonferenčního zařízení, navrhuje se řešit tuto otázku obecně rozšířením </w:t>
            </w:r>
            <w:r w:rsidRPr="00F91323">
              <w:rPr>
                <w:highlight w:val="yellow"/>
              </w:rPr>
              <w:t xml:space="preserve">§ 52a </w:t>
            </w:r>
            <w:proofErr w:type="spellStart"/>
            <w:proofErr w:type="gramStart"/>
            <w:r w:rsidRPr="00F91323">
              <w:rPr>
                <w:highlight w:val="yellow"/>
              </w:rPr>
              <w:t>tr</w:t>
            </w:r>
            <w:proofErr w:type="gramEnd"/>
            <w:r w:rsidRPr="00F91323">
              <w:rPr>
                <w:highlight w:val="yellow"/>
              </w:rPr>
              <w:t>.</w:t>
            </w:r>
            <w:proofErr w:type="gramStart"/>
            <w:r w:rsidRPr="00F91323">
              <w:rPr>
                <w:highlight w:val="yellow"/>
              </w:rPr>
              <w:t>ř</w:t>
            </w:r>
            <w:proofErr w:type="spellEnd"/>
            <w:r>
              <w:t>.</w:t>
            </w:r>
            <w:proofErr w:type="gramEnd"/>
          </w:p>
          <w:p w:rsidR="00CB0EFD" w:rsidRDefault="00CB0EFD" w:rsidP="00307B46">
            <w:pPr>
              <w:autoSpaceDE w:val="0"/>
              <w:autoSpaceDN w:val="0"/>
              <w:adjustRightInd w:val="0"/>
              <w:rPr>
                <w:rFonts w:eastAsia="Times New Roman"/>
                <w:b/>
                <w:lang w:eastAsia="cs-CZ"/>
              </w:rPr>
            </w:pPr>
            <w:r>
              <w:rPr>
                <w:rFonts w:eastAsia="Times New Roman"/>
                <w:b/>
                <w:lang w:eastAsia="cs-CZ"/>
              </w:rPr>
              <w:t>K hlavě IV – vazební zasedání</w:t>
            </w:r>
          </w:p>
          <w:p w:rsidR="00CB0EFD" w:rsidRDefault="00CB0EFD" w:rsidP="00307B46">
            <w:pPr>
              <w:autoSpaceDE w:val="0"/>
              <w:autoSpaceDN w:val="0"/>
              <w:adjustRightInd w:val="0"/>
              <w:rPr>
                <w:rFonts w:eastAsia="Times New Roman"/>
                <w:lang w:eastAsia="cs-CZ"/>
              </w:rPr>
            </w:pPr>
            <w:r>
              <w:rPr>
                <w:rFonts w:eastAsia="Times New Roman"/>
                <w:lang w:eastAsia="cs-CZ"/>
              </w:rPr>
              <w:t xml:space="preserve">Vazební zasedání se systematicky zařazuje mezi formy jednání soudu. Jinak se v zásadě přebírá stávající právní úprava. Mezi případy, kdy není třeba nařizovat vazební zasedání, </w:t>
            </w:r>
            <w:r>
              <w:rPr>
                <w:rFonts w:eastAsia="Times New Roman"/>
                <w:lang w:eastAsia="cs-CZ"/>
              </w:rPr>
              <w:br/>
              <w:t>se doplňuje řízení se zadrženým obviněným.</w:t>
            </w:r>
          </w:p>
          <w:p w:rsidR="00CB0EFD" w:rsidRDefault="00CB0EFD" w:rsidP="00307B46">
            <w:pPr>
              <w:autoSpaceDE w:val="0"/>
              <w:autoSpaceDN w:val="0"/>
              <w:adjustRightInd w:val="0"/>
              <w:rPr>
                <w:rFonts w:eastAsia="Times New Roman"/>
                <w:b/>
                <w:lang w:eastAsia="cs-CZ"/>
              </w:rPr>
            </w:pPr>
            <w:r>
              <w:rPr>
                <w:rFonts w:eastAsia="Times New Roman"/>
                <w:b/>
                <w:lang w:eastAsia="cs-CZ"/>
              </w:rPr>
              <w:t>K hlavě V – neveřejné zasedání</w:t>
            </w:r>
          </w:p>
          <w:p w:rsidR="00CB0EFD" w:rsidRPr="00FD1388" w:rsidRDefault="00CB0EFD" w:rsidP="00307B46">
            <w:pPr>
              <w:autoSpaceDE w:val="0"/>
              <w:autoSpaceDN w:val="0"/>
              <w:adjustRightInd w:val="0"/>
              <w:rPr>
                <w:rFonts w:eastAsia="Times New Roman"/>
                <w:lang w:eastAsia="cs-CZ"/>
              </w:rPr>
            </w:pPr>
            <w:r>
              <w:rPr>
                <w:rFonts w:eastAsia="Times New Roman"/>
                <w:lang w:eastAsia="cs-CZ"/>
              </w:rPr>
              <w:t xml:space="preserve">Přebírá se stávající právní úprava. </w:t>
            </w:r>
          </w:p>
          <w:p w:rsidR="00CB0EFD" w:rsidRPr="00A9670F" w:rsidRDefault="00CB0EFD" w:rsidP="00307B46">
            <w:pPr>
              <w:autoSpaceDE w:val="0"/>
              <w:autoSpaceDN w:val="0"/>
              <w:adjustRightInd w:val="0"/>
            </w:pPr>
          </w:p>
          <w:p w:rsidR="00CB0EFD" w:rsidRDefault="00CB0EFD" w:rsidP="00307B46"/>
          <w:p w:rsidR="00CB0EFD" w:rsidRPr="00A9670F" w:rsidRDefault="00CB0EFD" w:rsidP="00307B46">
            <w:r>
              <w:rPr>
                <w:rFonts w:ascii="TimesNewRomanPSMT" w:hAnsi="TimesNewRomanPSMT" w:cs="TimesNewRomanPSMT"/>
                <w:sz w:val="18"/>
                <w:szCs w:val="18"/>
              </w:rPr>
              <w:t xml:space="preserve"> </w:t>
            </w:r>
          </w:p>
          <w:p w:rsidR="00CB0EFD" w:rsidRDefault="00CB0EFD" w:rsidP="00307B46"/>
          <w:p w:rsidR="00CB0EFD" w:rsidRPr="00D4182C" w:rsidRDefault="00CB0EFD" w:rsidP="00307B46"/>
          <w:p w:rsidR="00CB0EFD" w:rsidRDefault="00CB0EFD" w:rsidP="00307B46">
            <w:pPr>
              <w:rPr>
                <w:b/>
              </w:rPr>
            </w:pPr>
          </w:p>
          <w:p w:rsidR="00CB0EFD" w:rsidRDefault="00CB0EFD" w:rsidP="00307B46">
            <w:pPr>
              <w:tabs>
                <w:tab w:val="left" w:pos="0"/>
              </w:tabs>
            </w:pPr>
          </w:p>
          <w:p w:rsidR="00CB0EFD" w:rsidRPr="00AC4626" w:rsidRDefault="00CB0EFD" w:rsidP="00307B46">
            <w:pPr>
              <w:tabs>
                <w:tab w:val="left" w:pos="0"/>
              </w:tabs>
            </w:pPr>
          </w:p>
          <w:p w:rsidR="00CB0EFD" w:rsidRPr="00AC4626" w:rsidRDefault="00CB0EFD" w:rsidP="00307B46"/>
          <w:p w:rsidR="00CB0EFD" w:rsidRPr="00341720" w:rsidRDefault="00CB0EFD" w:rsidP="00307B46"/>
          <w:p w:rsidR="00CB0EFD" w:rsidRPr="00BD14A2" w:rsidRDefault="00CB0EFD" w:rsidP="00307B46"/>
          <w:p w:rsidR="00CB0EFD" w:rsidRPr="00F21116" w:rsidRDefault="00CB0EFD" w:rsidP="00307B46">
            <w:pPr>
              <w:autoSpaceDE w:val="0"/>
              <w:autoSpaceDN w:val="0"/>
              <w:adjustRightInd w:val="0"/>
              <w:rPr>
                <w:bCs/>
                <w:lang w:eastAsia="cs-CZ"/>
              </w:rPr>
            </w:pPr>
          </w:p>
          <w:p w:rsidR="00CB0EFD" w:rsidRPr="00F21116" w:rsidRDefault="00CB0EFD" w:rsidP="00307B46">
            <w:pPr>
              <w:autoSpaceDE w:val="0"/>
              <w:autoSpaceDN w:val="0"/>
              <w:adjustRightInd w:val="0"/>
              <w:rPr>
                <w:bCs/>
                <w:lang w:eastAsia="cs-CZ"/>
              </w:rPr>
            </w:pPr>
          </w:p>
          <w:p w:rsidR="00CB0EFD" w:rsidRPr="00F21116" w:rsidRDefault="00CB0EFD" w:rsidP="00307B46">
            <w:pPr>
              <w:pStyle w:val="Prosttext"/>
              <w:spacing w:after="120"/>
              <w:jc w:val="both"/>
              <w:rPr>
                <w:sz w:val="24"/>
                <w:szCs w:val="24"/>
              </w:rPr>
            </w:pPr>
          </w:p>
          <w:p w:rsidR="00CB0EFD" w:rsidRPr="00F21116" w:rsidRDefault="00CB0EFD" w:rsidP="00307B46">
            <w:pPr>
              <w:pStyle w:val="Prosttext"/>
              <w:spacing w:after="120"/>
              <w:jc w:val="both"/>
              <w:rPr>
                <w:b/>
                <w:sz w:val="24"/>
                <w:szCs w:val="24"/>
              </w:rPr>
            </w:pPr>
          </w:p>
          <w:p w:rsidR="00CB0EFD" w:rsidRPr="00F21116" w:rsidRDefault="00CB0EFD" w:rsidP="00307B46">
            <w:pPr>
              <w:pStyle w:val="Prosttext"/>
              <w:spacing w:after="120"/>
              <w:jc w:val="both"/>
              <w:rPr>
                <w:sz w:val="24"/>
                <w:szCs w:val="24"/>
              </w:rPr>
            </w:pPr>
          </w:p>
          <w:p w:rsidR="00CB0EFD" w:rsidRPr="00F21116" w:rsidRDefault="00CB0EFD" w:rsidP="00307B46">
            <w:pPr>
              <w:pStyle w:val="Prosttext"/>
              <w:spacing w:after="120"/>
              <w:jc w:val="both"/>
              <w:rPr>
                <w:sz w:val="24"/>
                <w:szCs w:val="24"/>
              </w:rPr>
            </w:pPr>
          </w:p>
          <w:p w:rsidR="00CB0EFD" w:rsidRPr="00F21116" w:rsidRDefault="00CB0EFD" w:rsidP="00307B46">
            <w:pPr>
              <w:rPr>
                <w:rFonts w:eastAsia="Times New Roman"/>
                <w:lang w:eastAsia="cs-CZ"/>
              </w:rPr>
            </w:pPr>
          </w:p>
          <w:p w:rsidR="00CB0EFD" w:rsidRPr="00F21116" w:rsidRDefault="00CB0EFD" w:rsidP="00307B46">
            <w:pPr>
              <w:rPr>
                <w:rFonts w:eastAsia="Times New Roman"/>
                <w:lang w:eastAsia="cs-CZ"/>
              </w:rPr>
            </w:pPr>
          </w:p>
          <w:p w:rsidR="00CB0EFD" w:rsidRPr="00F21116" w:rsidRDefault="00CB0EFD" w:rsidP="00307B46">
            <w:pPr>
              <w:rPr>
                <w:rFonts w:eastAsia="Times New Roman"/>
                <w:lang w:eastAsia="cs-CZ"/>
              </w:rPr>
            </w:pPr>
          </w:p>
        </w:tc>
      </w:tr>
    </w:tbl>
    <w:p w:rsidR="00CB0EFD" w:rsidRPr="00EF5FC3" w:rsidRDefault="00CB0EFD" w:rsidP="00CB0EFD">
      <w:pPr>
        <w:shd w:val="clear" w:color="auto" w:fill="EEEEEE"/>
        <w:jc w:val="left"/>
        <w:rPr>
          <w:rFonts w:eastAsia="Times New Roman"/>
          <w:vanish/>
          <w:color w:val="444444"/>
          <w:sz w:val="27"/>
          <w:szCs w:val="27"/>
          <w:lang w:eastAsia="cs-CZ"/>
        </w:rPr>
      </w:pPr>
    </w:p>
    <w:p w:rsidR="00CB0EFD" w:rsidRPr="002E1084" w:rsidRDefault="00CB0EFD" w:rsidP="00CB0EFD">
      <w:pPr>
        <w:rPr>
          <w:b/>
        </w:rPr>
      </w:pPr>
    </w:p>
    <w:p w:rsidR="00CB0EFD" w:rsidRPr="0067147B" w:rsidRDefault="00CB0EFD" w:rsidP="00CB0EFD"/>
    <w:p w:rsidR="00CB0EFD" w:rsidRPr="00297EF7" w:rsidRDefault="00CB0EFD" w:rsidP="00297EF7">
      <w:pPr>
        <w:ind w:left="705"/>
      </w:pPr>
    </w:p>
    <w:sectPr w:rsidR="00CB0EFD" w:rsidRPr="00297EF7" w:rsidSect="00FA3138">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rešlová Lenka Mgr." w:date="2017-02-11T21:33:00Z" w:initials="TLM">
    <w:p w:rsidR="00582A2E" w:rsidRDefault="00582A2E" w:rsidP="003D0305">
      <w:pPr>
        <w:pStyle w:val="Textkomente"/>
      </w:pPr>
      <w:r>
        <w:rPr>
          <w:rStyle w:val="Odkaznakoment"/>
        </w:rPr>
        <w:annotationRef/>
      </w:r>
      <w:r>
        <w:t>Patrně na začátek do pojmů, budou-li obnoveny</w:t>
      </w:r>
    </w:p>
    <w:p w:rsidR="00582A2E" w:rsidRDefault="00582A2E" w:rsidP="003D0305">
      <w:pPr>
        <w:pStyle w:val="Textkomente"/>
      </w:pPr>
    </w:p>
  </w:comment>
  <w:comment w:id="1" w:author="Trešlová Lenka Mgr." w:date="2017-02-11T21:33:00Z" w:initials="TLM">
    <w:p w:rsidR="00582A2E" w:rsidRDefault="00582A2E" w:rsidP="003D0305">
      <w:pPr>
        <w:pStyle w:val="Textkomente"/>
      </w:pPr>
      <w:r>
        <w:rPr>
          <w:rStyle w:val="Odkaznakoment"/>
        </w:rPr>
        <w:annotationRef/>
      </w:r>
      <w:r>
        <w:t>Dle vymezení pojmů zahrnuje obžalobu (včetně bývalého návrhu na potrestání) a návrh na schválení dohody o vině a trestu</w:t>
      </w:r>
    </w:p>
  </w:comment>
  <w:comment w:id="2" w:author="Uzivatel_VSZ" w:date="2017-02-14T14:57:00Z" w:initials="U">
    <w:p w:rsidR="00582A2E" w:rsidRDefault="00582A2E">
      <w:pPr>
        <w:pStyle w:val="Textkomente"/>
      </w:pPr>
      <w:r>
        <w:rPr>
          <w:rStyle w:val="Odkaznakoment"/>
        </w:rPr>
        <w:annotationRef/>
      </w:r>
      <w:r>
        <w:rPr>
          <w:rFonts w:cs="Tahoma"/>
          <w:color w:val="000000"/>
        </w:rPr>
        <w:t>Poznámka pro doprovodný zák. – sladit s 33/7 zákona o SZ</w:t>
      </w:r>
    </w:p>
  </w:comment>
  <w:comment w:id="3" w:author="Trešlová Lenka Mgr." w:date="2017-03-30T12:24:00Z" w:initials="TLM">
    <w:p w:rsidR="00582A2E" w:rsidRDefault="00582A2E" w:rsidP="003D0305">
      <w:pPr>
        <w:pStyle w:val="Textkomente"/>
      </w:pPr>
      <w:r>
        <w:rPr>
          <w:rStyle w:val="Odkaznakoment"/>
        </w:rPr>
        <w:annotationRef/>
      </w:r>
      <w:r>
        <w:t>Navrhuje se vymezit pojem obžalovaný nově jako ten, proti němuž byla k soudu podána obžaloba, dát do pojmů</w:t>
      </w:r>
    </w:p>
    <w:p w:rsidR="00582A2E" w:rsidRDefault="00582A2E" w:rsidP="003D0305">
      <w:pPr>
        <w:pStyle w:val="Textkomente"/>
      </w:pPr>
      <w:r>
        <w:t>Druhá možnost je užívat pouze pojem obviněný a pojem obžalovaný nezavádět</w:t>
      </w:r>
    </w:p>
  </w:comment>
  <w:comment w:id="5" w:author="Trešlová Lenka Mgr." w:date="2017-06-09T11:36:00Z" w:initials="TLM">
    <w:p w:rsidR="00386CDA" w:rsidRDefault="00386CDA">
      <w:pPr>
        <w:pStyle w:val="Textkomente"/>
      </w:pPr>
      <w:r>
        <w:rPr>
          <w:rStyle w:val="Odkaznakoment"/>
        </w:rPr>
        <w:annotationRef/>
      </w:r>
      <w:r>
        <w:t xml:space="preserve">Otázka zajištění přítomnosti při úkonu prostřednictvím videokonference bude řešena obecně </w:t>
      </w:r>
      <w:r>
        <w:br/>
        <w:t xml:space="preserve">v § 52a </w:t>
      </w:r>
      <w:proofErr w:type="spellStart"/>
      <w:proofErr w:type="gramStart"/>
      <w:r>
        <w:t>tr</w:t>
      </w:r>
      <w:proofErr w:type="gramEnd"/>
      <w:r>
        <w:t>.</w:t>
      </w:r>
      <w:proofErr w:type="gramStart"/>
      <w:r>
        <w:t>ř</w:t>
      </w:r>
      <w:proofErr w:type="spellEnd"/>
      <w:r>
        <w:t>.</w:t>
      </w:r>
      <w:proofErr w:type="gramEnd"/>
    </w:p>
  </w:comment>
  <w:comment w:id="6" w:author="Trešlová Lenka Mgr." w:date="2017-02-11T21:33:00Z" w:initials="TLM">
    <w:p w:rsidR="00582A2E" w:rsidRDefault="00582A2E" w:rsidP="003D0305">
      <w:pPr>
        <w:pStyle w:val="Textkomente"/>
      </w:pPr>
      <w:r>
        <w:rPr>
          <w:rStyle w:val="Odkaznakoment"/>
        </w:rPr>
        <w:annotationRef/>
      </w:r>
      <w:r>
        <w:t>Zahrnuje obžalobu, která pokrývá i stávající návrh na potrestání</w:t>
      </w:r>
    </w:p>
  </w:comment>
  <w:comment w:id="7" w:author="Trešlová Lenka Mgr." w:date="2017-03-30T08:48:00Z" w:initials="TLM">
    <w:p w:rsidR="00582A2E" w:rsidRDefault="00582A2E" w:rsidP="003D0305">
      <w:pPr>
        <w:pStyle w:val="Textkomente"/>
      </w:pPr>
      <w:r>
        <w:rPr>
          <w:rStyle w:val="Odkaznakoment"/>
        </w:rPr>
        <w:annotationRef/>
      </w:r>
      <w:r>
        <w:t>Navrhuje se již neupravovat bývalé odmítnutí návrhu na potrestání, dnes jde o vyšetřování přečinů, kdy nejsou stanoveny žádné podmínky, ale jde o jednu z forem vyšetřování, proto by mělo stačit vrácení věci k došetření</w:t>
      </w:r>
    </w:p>
  </w:comment>
  <w:comment w:id="8" w:author="Trešlová Lenka Mgr." w:date="2017-05-11T08:20:00Z" w:initials="TLM">
    <w:p w:rsidR="00582A2E" w:rsidRDefault="00582A2E">
      <w:pPr>
        <w:pStyle w:val="Textkomente"/>
      </w:pPr>
      <w:r>
        <w:rPr>
          <w:rStyle w:val="Odkaznakoment"/>
        </w:rPr>
        <w:annotationRef/>
      </w:r>
      <w:r>
        <w:t>Systematicky lze přiřadit i k řízení o schválení dohody o vině a trestu</w:t>
      </w:r>
    </w:p>
  </w:comment>
  <w:comment w:id="9" w:author="Trešlová Lenka Mgr." w:date="2017-02-11T21:33:00Z" w:initials="TLM">
    <w:p w:rsidR="00582A2E" w:rsidRDefault="00582A2E" w:rsidP="003D0305">
      <w:pPr>
        <w:pStyle w:val="Textkomente"/>
      </w:pPr>
      <w:r>
        <w:rPr>
          <w:rStyle w:val="Odkaznakoment"/>
        </w:rPr>
        <w:annotationRef/>
      </w:r>
      <w:r>
        <w:t>Rozumí se u OS i KS, viz subjekty, § c3</w:t>
      </w:r>
    </w:p>
  </w:comment>
  <w:comment w:id="10" w:author="Karlenik" w:date="2017-03-30T08:58:00Z" w:initials="K">
    <w:p w:rsidR="00582A2E" w:rsidRDefault="00582A2E">
      <w:pPr>
        <w:pStyle w:val="Textkomente"/>
      </w:pPr>
      <w:r>
        <w:rPr>
          <w:rStyle w:val="Odkaznakoment"/>
        </w:rPr>
        <w:annotationRef/>
      </w:r>
      <w:r>
        <w:t>Poškozený bude v poučení výslovně upozorněn na možnost, že soud bez nařízení hlavního líčení může vydat trestní příkaz</w:t>
      </w:r>
    </w:p>
  </w:comment>
  <w:comment w:id="11" w:author="Trešlová Lenka Mgr." w:date="2017-02-11T21:33:00Z" w:initials="TLM">
    <w:p w:rsidR="00582A2E" w:rsidRDefault="00582A2E" w:rsidP="003D0305">
      <w:pPr>
        <w:pStyle w:val="Textkomente"/>
      </w:pPr>
      <w:r>
        <w:rPr>
          <w:rStyle w:val="Odkaznakoment"/>
        </w:rPr>
        <w:annotationRef/>
      </w:r>
      <w:r>
        <w:t>Systematicky dát k obecným ustanovením o rozhodnutí</w:t>
      </w:r>
    </w:p>
  </w:comment>
  <w:comment w:id="12" w:author="Trešlová Lenka Mgr." w:date="2017-03-30T09:00:00Z" w:initials="TLM">
    <w:p w:rsidR="00582A2E" w:rsidRDefault="00582A2E" w:rsidP="003D0305">
      <w:pPr>
        <w:pStyle w:val="Textkomente"/>
      </w:pPr>
      <w:r>
        <w:rPr>
          <w:rStyle w:val="Odkaznakoment"/>
        </w:rPr>
        <w:annotationRef/>
      </w:r>
    </w:p>
    <w:p w:rsidR="00582A2E" w:rsidRDefault="00582A2E" w:rsidP="003D0305">
      <w:pPr>
        <w:pStyle w:val="Textkomente"/>
      </w:pPr>
      <w:r>
        <w:t>Upravit odchylky pro PO v TOPO</w:t>
      </w:r>
    </w:p>
  </w:comment>
  <w:comment w:id="13" w:author="Trešlová Lenka Mgr." w:date="2017-02-11T21:33:00Z" w:initials="TLM">
    <w:p w:rsidR="00582A2E" w:rsidRDefault="00582A2E" w:rsidP="003D0305">
      <w:pPr>
        <w:pStyle w:val="Textkomente"/>
      </w:pPr>
      <w:r>
        <w:rPr>
          <w:rStyle w:val="Odkaznakoment"/>
        </w:rPr>
        <w:annotationRef/>
      </w:r>
      <w:r>
        <w:t>Do obecných ustanovení k rozhodnutí</w:t>
      </w:r>
    </w:p>
  </w:comment>
  <w:comment w:id="14" w:author="Trešlová Lenka Mgr." w:date="2017-02-11T21:33:00Z" w:initials="TLM">
    <w:p w:rsidR="00582A2E" w:rsidRDefault="00582A2E" w:rsidP="003D0305">
      <w:pPr>
        <w:pStyle w:val="Textkomente"/>
      </w:pPr>
      <w:r>
        <w:rPr>
          <w:rStyle w:val="Odkaznakoment"/>
        </w:rPr>
        <w:annotationRef/>
      </w:r>
      <w:r>
        <w:t>K opravným prostředkům</w:t>
      </w:r>
    </w:p>
  </w:comment>
  <w:comment w:id="15" w:author="Trešlová Lenka Mgr." w:date="2017-02-11T21:33:00Z" w:initials="TLM">
    <w:p w:rsidR="00582A2E" w:rsidRDefault="00582A2E" w:rsidP="003D0305">
      <w:pPr>
        <w:pStyle w:val="Textkomente"/>
      </w:pPr>
      <w:r>
        <w:rPr>
          <w:rStyle w:val="Odkaznakoment"/>
        </w:rPr>
        <w:annotationRef/>
      </w:r>
      <w:r>
        <w:t>Do obecných ustanovení k rozhodnutí</w:t>
      </w:r>
    </w:p>
  </w:comment>
  <w:comment w:id="16" w:author="Trešlová Lenka Mgr." w:date="2017-02-11T21:33:00Z" w:initials="TLM">
    <w:p w:rsidR="00582A2E" w:rsidRDefault="00582A2E" w:rsidP="003D0305">
      <w:pPr>
        <w:pStyle w:val="Textkomente"/>
      </w:pPr>
      <w:r>
        <w:rPr>
          <w:rStyle w:val="Odkaznakoment"/>
        </w:rPr>
        <w:annotationRef/>
      </w:r>
      <w:r>
        <w:t>Do obecných ustanovení k rozhodnutí</w:t>
      </w:r>
    </w:p>
  </w:comment>
  <w:comment w:id="17" w:author="Trešlová Lenka Mgr." w:date="2017-02-14T09:39:00Z" w:initials="TLM">
    <w:p w:rsidR="00582A2E" w:rsidRDefault="00582A2E" w:rsidP="003D0305">
      <w:pPr>
        <w:pStyle w:val="Textkomente"/>
      </w:pPr>
      <w:r>
        <w:rPr>
          <w:rStyle w:val="Odkaznakoment"/>
        </w:rPr>
        <w:annotationRef/>
      </w:r>
      <w:r>
        <w:t>Vyjádření se jinak činí na počátku hlavního líčení.</w:t>
      </w:r>
    </w:p>
  </w:comment>
  <w:comment w:id="18" w:author="Trešlová Lenka Mgr." w:date="2017-06-09T11:01:00Z" w:initials="TLM">
    <w:p w:rsidR="00266F56" w:rsidRDefault="00266F56">
      <w:pPr>
        <w:pStyle w:val="Textkomente"/>
      </w:pPr>
      <w:r>
        <w:rPr>
          <w:rStyle w:val="Odkaznakoment"/>
        </w:rPr>
        <w:annotationRef/>
      </w:r>
      <w:r>
        <w:t xml:space="preserve">Možnost zajistit přítomnost osob prostřednictvím videokonference bude řešena obecně v § 52a </w:t>
      </w:r>
      <w:proofErr w:type="spellStart"/>
      <w:proofErr w:type="gramStart"/>
      <w:r>
        <w:t>tr</w:t>
      </w:r>
      <w:proofErr w:type="gramEnd"/>
      <w:r>
        <w:t>.</w:t>
      </w:r>
      <w:proofErr w:type="gramStart"/>
      <w:r>
        <w:t>ř</w:t>
      </w:r>
      <w:proofErr w:type="spellEnd"/>
      <w:r>
        <w:t>.</w:t>
      </w:r>
      <w:proofErr w:type="gramEnd"/>
      <w:r>
        <w:t xml:space="preserve"> </w:t>
      </w:r>
    </w:p>
  </w:comment>
  <w:comment w:id="19" w:author="Trešlová Lenka Mgr." w:date="2017-05-04T10:21:00Z" w:initials="TLM">
    <w:p w:rsidR="00582A2E" w:rsidRDefault="00582A2E">
      <w:pPr>
        <w:pStyle w:val="Textkomente"/>
      </w:pPr>
      <w:r>
        <w:rPr>
          <w:rStyle w:val="Odkaznakoment"/>
        </w:rPr>
        <w:annotationRef/>
      </w:r>
      <w:r>
        <w:t>Provázat do řízení proti uprchlému, že ani tam nemůže učinit obhájce doznání</w:t>
      </w:r>
    </w:p>
  </w:comment>
  <w:comment w:id="20" w:author="Karlenik" w:date="2017-05-11T08:57:00Z" w:initials="K">
    <w:p w:rsidR="00582A2E" w:rsidRDefault="00582A2E">
      <w:pPr>
        <w:pStyle w:val="Textkomente"/>
      </w:pPr>
      <w:r>
        <w:rPr>
          <w:rStyle w:val="Odkaznakoment"/>
        </w:rPr>
        <w:annotationRef/>
      </w:r>
      <w:r>
        <w:t>Důsledek:</w:t>
      </w:r>
    </w:p>
    <w:p w:rsidR="00582A2E" w:rsidRDefault="00582A2E">
      <w:pPr>
        <w:pStyle w:val="Textkomente"/>
      </w:pPr>
      <w:r>
        <w:t>§ 58 TZ bude doplněn tak, že soud v takovém případě za skutek, u něhož je prohlášena vina, sníží trest pod dolní hranici trestní sazby o 1/3</w:t>
      </w:r>
    </w:p>
    <w:p w:rsidR="00582A2E" w:rsidRDefault="00582A2E">
      <w:pPr>
        <w:pStyle w:val="Textkomente"/>
      </w:pPr>
      <w:r>
        <w:t>To samé bude u dohody o vině a trestu a spolupracujícího obviněného.</w:t>
      </w:r>
    </w:p>
    <w:p w:rsidR="00582A2E" w:rsidRDefault="00582A2E">
      <w:pPr>
        <w:pStyle w:val="Textkomente"/>
      </w:pPr>
    </w:p>
  </w:comment>
  <w:comment w:id="21" w:author="Trešlová Lenka Mgr." w:date="2017-05-04T10:31:00Z" w:initials="TLM">
    <w:p w:rsidR="00582A2E" w:rsidRDefault="00582A2E">
      <w:pPr>
        <w:pStyle w:val="Textkomente"/>
      </w:pPr>
      <w:r>
        <w:rPr>
          <w:rStyle w:val="Odkaznakoment"/>
        </w:rPr>
        <w:annotationRef/>
      </w:r>
      <w:r>
        <w:t>Provázat s odvoláním a mimořádnými opravnými prostředky</w:t>
      </w:r>
    </w:p>
  </w:comment>
  <w:comment w:id="22" w:author="Trešlová Lenka Mgr." w:date="2017-05-11T09:58:00Z" w:initials="TLM">
    <w:p w:rsidR="00582A2E" w:rsidRDefault="00582A2E" w:rsidP="003D0305">
      <w:pPr>
        <w:pStyle w:val="Textkomente"/>
      </w:pPr>
      <w:r>
        <w:rPr>
          <w:rStyle w:val="Odkaznakoment"/>
        </w:rPr>
        <w:annotationRef/>
      </w:r>
      <w:r>
        <w:t>Do výslechu osob je zahrnuta kromě svědka, zúčastněné osoby a poškozeného i osoba vyslechnutá před zahájením trestního stíhání do protokolu, s výjimkou osoby, která má v řízení před soudem postavení obžalovaného. Znalec má extra úpravu.</w:t>
      </w:r>
    </w:p>
  </w:comment>
  <w:comment w:id="23" w:author="Trešlová Lenka Mgr." w:date="2017-05-11T10:02:00Z" w:initials="TLM">
    <w:p w:rsidR="00582A2E" w:rsidRDefault="00582A2E">
      <w:pPr>
        <w:pStyle w:val="Textkomente"/>
      </w:pPr>
      <w:r>
        <w:rPr>
          <w:rStyle w:val="Odkaznakoment"/>
        </w:rPr>
        <w:annotationRef/>
      </w:r>
      <w:r>
        <w:t>Navazuje na variantu 1 u § x22 odst. 2, bude zachováno jen při zvolení takové varianty</w:t>
      </w:r>
    </w:p>
  </w:comment>
  <w:comment w:id="24" w:author="Trešlová Lenka Mgr." w:date="2017-05-11T12:19:00Z" w:initials="TLM">
    <w:p w:rsidR="00582A2E" w:rsidRDefault="00582A2E">
      <w:pPr>
        <w:pStyle w:val="Textkomente"/>
      </w:pPr>
      <w:r>
        <w:rPr>
          <w:rStyle w:val="Odkaznakoment"/>
        </w:rPr>
        <w:annotationRef/>
      </w:r>
      <w:r>
        <w:t>Návaznost v § y57</w:t>
      </w:r>
    </w:p>
  </w:comment>
  <w:comment w:id="25" w:author="Trešlová Lenka Mgr." w:date="2017-05-11T12:45:00Z" w:initials="TLM">
    <w:p w:rsidR="00582A2E" w:rsidRDefault="00582A2E">
      <w:pPr>
        <w:pStyle w:val="Textkomente"/>
      </w:pPr>
      <w:r>
        <w:rPr>
          <w:rStyle w:val="Odkaznakoment"/>
        </w:rPr>
        <w:annotationRef/>
      </w:r>
      <w:r>
        <w:t>Návaznost v § y57</w:t>
      </w:r>
    </w:p>
  </w:comment>
  <w:comment w:id="26" w:author="Trešlová Lenka Mgr." w:date="2017-05-12T10:35:00Z" w:initials="TLM">
    <w:p w:rsidR="00582A2E" w:rsidRDefault="00582A2E">
      <w:pPr>
        <w:pStyle w:val="Textkomente"/>
      </w:pPr>
      <w:r>
        <w:rPr>
          <w:rStyle w:val="Odkaznakoment"/>
        </w:rPr>
        <w:annotationRef/>
      </w:r>
      <w:r>
        <w:t>I do odvolacího řízení</w:t>
      </w:r>
    </w:p>
  </w:comment>
  <w:comment w:id="27" w:author="Karlenik" w:date="2017-05-14T15:29:00Z" w:initials="K">
    <w:p w:rsidR="00582A2E" w:rsidRDefault="00582A2E">
      <w:pPr>
        <w:pStyle w:val="Textkomente"/>
      </w:pPr>
      <w:r>
        <w:rPr>
          <w:rStyle w:val="Odkaznakoment"/>
        </w:rPr>
        <w:annotationRef/>
      </w:r>
      <w:r>
        <w:t xml:space="preserve">Rozumí se </w:t>
      </w:r>
      <w:proofErr w:type="spellStart"/>
      <w:r>
        <w:t>tč</w:t>
      </w:r>
      <w:proofErr w:type="spellEnd"/>
      <w:r>
        <w:t xml:space="preserve"> podle jiného paragrafu nebo jiná skutková podstata v rámci trestného činu se stejným označením, který obsahuje více základních skutkových podstat</w:t>
      </w:r>
    </w:p>
  </w:comment>
  <w:comment w:id="28" w:author="Uzivatel_VSZ" w:date="2017-02-14T13:24:00Z" w:initials="U">
    <w:p w:rsidR="00582A2E" w:rsidRDefault="00582A2E">
      <w:pPr>
        <w:pStyle w:val="Textkomente"/>
      </w:pPr>
      <w:r>
        <w:rPr>
          <w:rStyle w:val="Odkaznakoment"/>
        </w:rPr>
        <w:annotationRef/>
      </w:r>
      <w:r>
        <w:t>K diskuzi, zda i proti zastavení</w:t>
      </w:r>
    </w:p>
  </w:comment>
  <w:comment w:id="29" w:author="Trešlová Lenka Mgr." w:date="2017-06-09T11:01:00Z" w:initials="TLM">
    <w:p w:rsidR="005C1998" w:rsidRDefault="005C1998">
      <w:pPr>
        <w:pStyle w:val="Textkomente"/>
      </w:pPr>
      <w:r>
        <w:rPr>
          <w:rStyle w:val="Odkaznakoment"/>
        </w:rPr>
        <w:annotationRef/>
      </w:r>
      <w:r>
        <w:t xml:space="preserve">Možnost zajistit přítomnost osob prostřednictvím videokonference bude řešena obecně v § 52a </w:t>
      </w:r>
      <w:proofErr w:type="spellStart"/>
      <w:proofErr w:type="gramStart"/>
      <w:r>
        <w:t>tr</w:t>
      </w:r>
      <w:proofErr w:type="gramEnd"/>
      <w:r>
        <w:t>.</w:t>
      </w:r>
      <w:proofErr w:type="gramStart"/>
      <w:r>
        <w:t>ř</w:t>
      </w:r>
      <w:proofErr w:type="spellEnd"/>
      <w:r>
        <w:t>.</w:t>
      </w:r>
      <w:proofErr w:type="gram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A2E" w:rsidRDefault="00582A2E" w:rsidP="00FA3138">
      <w:pPr>
        <w:spacing w:after="0"/>
      </w:pPr>
      <w:r>
        <w:separator/>
      </w:r>
    </w:p>
  </w:endnote>
  <w:endnote w:type="continuationSeparator" w:id="0">
    <w:p w:rsidR="00582A2E" w:rsidRDefault="00582A2E" w:rsidP="00FA31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A2E" w:rsidRDefault="00582A2E">
    <w:pPr>
      <w:pStyle w:val="Zpat"/>
      <w:jc w:val="center"/>
    </w:pPr>
    <w:r>
      <w:fldChar w:fldCharType="begin"/>
    </w:r>
    <w:r>
      <w:instrText>PAGE   \* MERGEFORMAT</w:instrText>
    </w:r>
    <w:r>
      <w:fldChar w:fldCharType="separate"/>
    </w:r>
    <w:r w:rsidR="004F0FB6">
      <w:rPr>
        <w:noProof/>
      </w:rPr>
      <w:t>51</w:t>
    </w:r>
    <w:r>
      <w:rPr>
        <w:noProof/>
      </w:rPr>
      <w:fldChar w:fldCharType="end"/>
    </w:r>
  </w:p>
  <w:p w:rsidR="00582A2E" w:rsidRDefault="00582A2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A2E" w:rsidRDefault="00582A2E" w:rsidP="00FA3138">
      <w:pPr>
        <w:spacing w:after="0"/>
      </w:pPr>
      <w:r>
        <w:separator/>
      </w:r>
    </w:p>
  </w:footnote>
  <w:footnote w:type="continuationSeparator" w:id="0">
    <w:p w:rsidR="00582A2E" w:rsidRDefault="00582A2E" w:rsidP="00FA3138">
      <w:pPr>
        <w:spacing w:after="0"/>
      </w:pPr>
      <w:r>
        <w:continuationSeparator/>
      </w:r>
    </w:p>
  </w:footnote>
  <w:footnote w:id="1">
    <w:p w:rsidR="00CB0EFD" w:rsidRPr="009C5070" w:rsidRDefault="00CB0EFD" w:rsidP="00CB0EFD">
      <w:pPr>
        <w:autoSpaceDE w:val="0"/>
        <w:autoSpaceDN w:val="0"/>
        <w:adjustRightInd w:val="0"/>
        <w:spacing w:after="0"/>
        <w:rPr>
          <w:sz w:val="20"/>
          <w:szCs w:val="20"/>
        </w:rPr>
      </w:pPr>
      <w:r>
        <w:rPr>
          <w:rStyle w:val="Znakapoznpodarou"/>
        </w:rPr>
        <w:footnoteRef/>
      </w:r>
      <w:r>
        <w:t xml:space="preserve"> Srov. </w:t>
      </w:r>
      <w:r>
        <w:rPr>
          <w:sz w:val="20"/>
          <w:szCs w:val="20"/>
        </w:rPr>
        <w:t xml:space="preserve">Radim Polčák, František Púry, </w:t>
      </w:r>
      <w:r w:rsidRPr="009C5070">
        <w:rPr>
          <w:sz w:val="20"/>
          <w:szCs w:val="20"/>
        </w:rPr>
        <w:t>Jakub Harašta a kolektiv</w:t>
      </w:r>
      <w:r>
        <w:rPr>
          <w:sz w:val="20"/>
          <w:szCs w:val="20"/>
        </w:rPr>
        <w:t>, Elektronické důkazy v trestním řízení, MU Brno, 2015.</w:t>
      </w:r>
      <w:r w:rsidRPr="009C5070">
        <w:rPr>
          <w:sz w:val="20"/>
          <w:szCs w:val="20"/>
        </w:rPr>
        <w:t xml:space="preserve"> </w:t>
      </w:r>
    </w:p>
  </w:footnote>
  <w:footnote w:id="2">
    <w:p w:rsidR="00CB0EFD" w:rsidRDefault="00CB0EFD" w:rsidP="00CB0EFD">
      <w:pPr>
        <w:pStyle w:val="Textpoznpodarou"/>
        <w:jc w:val="both"/>
      </w:pPr>
      <w:r>
        <w:rPr>
          <w:rStyle w:val="Znakapoznpodarou"/>
        </w:rPr>
        <w:footnoteRef/>
      </w:r>
      <w:r>
        <w:t xml:space="preserve"> Srov. JUDr. Jan Kolouch, </w:t>
      </w:r>
      <w:proofErr w:type="spellStart"/>
      <w:r>
        <w:t>Ph</w:t>
      </w:r>
      <w:proofErr w:type="spellEnd"/>
      <w:r>
        <w:t xml:space="preserve">. D., </w:t>
      </w:r>
      <w:proofErr w:type="spellStart"/>
      <w:r w:rsidRPr="000B7F08">
        <w:rPr>
          <w:i/>
        </w:rPr>
        <w:t>Cybercrime</w:t>
      </w:r>
      <w:proofErr w:type="spellEnd"/>
      <w:r>
        <w:t>, Praha 2016.</w:t>
      </w:r>
    </w:p>
  </w:footnote>
  <w:footnote w:id="3">
    <w:p w:rsidR="00CB0EFD" w:rsidRPr="00823585" w:rsidRDefault="00CB0EFD" w:rsidP="00CB0EFD">
      <w:pPr>
        <w:pStyle w:val="Textpoznpodarou"/>
        <w:rPr>
          <w:b/>
        </w:rPr>
      </w:pPr>
      <w:r>
        <w:rPr>
          <w:rStyle w:val="Znakapoznpodarou"/>
        </w:rPr>
        <w:footnoteRef/>
      </w:r>
      <w:r>
        <w:t xml:space="preserve"> Např. </w:t>
      </w:r>
      <w:r w:rsidRPr="00823585">
        <w:rPr>
          <w:b/>
        </w:rPr>
        <w:t xml:space="preserve">nález Ústavního soudu </w:t>
      </w:r>
      <w:proofErr w:type="spellStart"/>
      <w:r w:rsidRPr="00823585">
        <w:rPr>
          <w:b/>
        </w:rPr>
        <w:t>sp</w:t>
      </w:r>
      <w:proofErr w:type="spellEnd"/>
      <w:r w:rsidRPr="00823585">
        <w:rPr>
          <w:b/>
        </w:rPr>
        <w:t xml:space="preserve">. zn. </w:t>
      </w:r>
      <w:proofErr w:type="gramStart"/>
      <w:r w:rsidRPr="00823585">
        <w:rPr>
          <w:b/>
        </w:rPr>
        <w:t>III.ÚS</w:t>
      </w:r>
      <w:proofErr w:type="gramEnd"/>
      <w:r w:rsidRPr="00823585">
        <w:rPr>
          <w:b/>
        </w:rPr>
        <w:t xml:space="preserve"> 3320/09, ze dne 18.03.2010</w:t>
      </w:r>
      <w:r>
        <w:rPr>
          <w:b/>
        </w:rPr>
        <w:t>:</w:t>
      </w:r>
    </w:p>
    <w:p w:rsidR="00CB0EFD" w:rsidRDefault="00CB0EFD" w:rsidP="00CB0EFD">
      <w:pPr>
        <w:pStyle w:val="Textpoznpodarou"/>
        <w:jc w:val="both"/>
      </w:pPr>
      <w:r>
        <w:t>„Zákonem předepsanému postupu v úsilí o právo (zásadám spravedlivého procesu) vyplývajícímu z čl. 36 odst. 1 Listiny je nutno rozumět tak, že v řízení před obecným soudem musí být dána jeho účastníkovi mj. i možnost navrhnout důkazy, jejichž provedení pro zjištění (prokázání) svých tvrzení pokládá za potřebné; tomuto procesnímu právu účastníka pak odpovídá povinnost soudu nejen o navržených důkazech rozhodnout, ale také - pokud jim nevyhoví - ve svém rozhodnutí vyložit, z jakých důvodů navržené důkazy neprovedl, resp. pro základ svých skutkových zjištění je nepřevzal; jestliže tak obecný soud neučiní nebo učiní nedostatečně, dochází při jeho rozhodování nejen k vadám spočívajícím v porušení obecných procesních předpisů, ale současně soud postupuje v rozporu se zásadami vyjádřenými v hlavě páté Listiny (především čl. 36 odst. 1 a čl. 38 odst. 2). Takzvané opomenuté důkazy, tedy důkazy, o nichž v řízení nebylo soudem rozhodnuto, případně důkazy, jimiž se soud bez adekvátního odůvodnění nezabýval, proto téměř vždy založí nejen nepřezkoumatelnost vydaného rozhodnutí, ale současně též jeho protiústavnost.“</w:t>
      </w:r>
    </w:p>
  </w:footnote>
  <w:footnote w:id="4">
    <w:p w:rsidR="00CB0EFD" w:rsidRPr="00480198" w:rsidRDefault="00CB0EFD" w:rsidP="00CB0EFD">
      <w:pPr>
        <w:autoSpaceDE w:val="0"/>
        <w:autoSpaceDN w:val="0"/>
        <w:adjustRightInd w:val="0"/>
        <w:spacing w:after="0"/>
        <w:jc w:val="left"/>
        <w:rPr>
          <w:b/>
          <w:bCs/>
          <w:sz w:val="18"/>
          <w:szCs w:val="18"/>
        </w:rPr>
      </w:pPr>
      <w:r w:rsidRPr="00480198">
        <w:rPr>
          <w:rStyle w:val="Znakapoznpodarou"/>
          <w:sz w:val="18"/>
          <w:szCs w:val="18"/>
        </w:rPr>
        <w:footnoteRef/>
      </w:r>
      <w:r w:rsidRPr="00480198">
        <w:rPr>
          <w:sz w:val="18"/>
          <w:szCs w:val="18"/>
        </w:rPr>
        <w:t xml:space="preserve"> Např. </w:t>
      </w:r>
      <w:r w:rsidRPr="00480198">
        <w:rPr>
          <w:b/>
          <w:sz w:val="18"/>
          <w:szCs w:val="18"/>
        </w:rPr>
        <w:t xml:space="preserve">rozsudek </w:t>
      </w:r>
      <w:r w:rsidRPr="00480198">
        <w:rPr>
          <w:b/>
          <w:bCs/>
          <w:sz w:val="18"/>
          <w:szCs w:val="18"/>
        </w:rPr>
        <w:t xml:space="preserve">ESLP ve věci </w:t>
      </w:r>
      <w:r w:rsidRPr="00480198">
        <w:rPr>
          <w:b/>
          <w:bCs/>
          <w:i/>
          <w:iCs/>
          <w:sz w:val="18"/>
          <w:szCs w:val="18"/>
        </w:rPr>
        <w:t>Al-</w:t>
      </w:r>
      <w:proofErr w:type="spellStart"/>
      <w:r w:rsidRPr="00480198">
        <w:rPr>
          <w:b/>
          <w:bCs/>
          <w:i/>
          <w:iCs/>
          <w:sz w:val="18"/>
          <w:szCs w:val="18"/>
        </w:rPr>
        <w:t>Khawaja</w:t>
      </w:r>
      <w:proofErr w:type="spellEnd"/>
      <w:r w:rsidRPr="00480198">
        <w:rPr>
          <w:b/>
          <w:bCs/>
          <w:i/>
          <w:iCs/>
          <w:sz w:val="18"/>
          <w:szCs w:val="18"/>
        </w:rPr>
        <w:t xml:space="preserve"> a </w:t>
      </w:r>
      <w:proofErr w:type="spellStart"/>
      <w:r w:rsidRPr="00480198">
        <w:rPr>
          <w:b/>
          <w:bCs/>
          <w:i/>
          <w:iCs/>
          <w:sz w:val="18"/>
          <w:szCs w:val="18"/>
        </w:rPr>
        <w:t>Tahery</w:t>
      </w:r>
      <w:proofErr w:type="spellEnd"/>
      <w:r w:rsidRPr="00480198">
        <w:rPr>
          <w:b/>
          <w:bCs/>
          <w:i/>
          <w:iCs/>
          <w:sz w:val="18"/>
          <w:szCs w:val="18"/>
        </w:rPr>
        <w:t xml:space="preserve"> proti Spojenému království</w:t>
      </w:r>
      <w:r w:rsidRPr="00480198">
        <w:rPr>
          <w:b/>
          <w:bCs/>
          <w:sz w:val="18"/>
          <w:szCs w:val="18"/>
        </w:rPr>
        <w:t>, stížnost</w:t>
      </w:r>
    </w:p>
    <w:p w:rsidR="00CB0EFD" w:rsidRPr="00480198" w:rsidRDefault="00CB0EFD" w:rsidP="00CB0EFD">
      <w:pPr>
        <w:autoSpaceDE w:val="0"/>
        <w:autoSpaceDN w:val="0"/>
        <w:adjustRightInd w:val="0"/>
        <w:spacing w:after="0"/>
        <w:rPr>
          <w:rFonts w:ascii="TimesNewRomanPSMT" w:hAnsi="TimesNewRomanPSMT" w:cs="TimesNewRomanPSMT"/>
          <w:i/>
          <w:sz w:val="18"/>
          <w:szCs w:val="18"/>
        </w:rPr>
      </w:pPr>
      <w:r w:rsidRPr="00480198">
        <w:rPr>
          <w:b/>
          <w:bCs/>
          <w:sz w:val="18"/>
          <w:szCs w:val="18"/>
        </w:rPr>
        <w:t xml:space="preserve">č. 26766/05: </w:t>
      </w:r>
      <w:r w:rsidRPr="00480198">
        <w:rPr>
          <w:bCs/>
          <w:i/>
          <w:sz w:val="18"/>
          <w:szCs w:val="18"/>
        </w:rPr>
        <w:t>„</w:t>
      </w:r>
      <w:r w:rsidRPr="00480198">
        <w:rPr>
          <w:rFonts w:ascii="TimesNewRomanPSMT" w:hAnsi="TimesNewRomanPSMT" w:cs="TimesNewRomanPSMT"/>
          <w:i/>
          <w:sz w:val="18"/>
          <w:szCs w:val="18"/>
        </w:rPr>
        <w:t>Tam, kde výpověď nevyslechnutého svědka je jediným nebo rozhodujícím důkazem proti obviněnému, nevede její připuštění automaticky k porušení čl. 6 odst. 1. Zároveň ale, pokud je odsouzení založeno výlučně nebo v rozhodující míře na výpovědích nepřítomných svědků, musí být řízení podrobeno nejpřísnějšímu přezkoumání. Vzhledem k nebezpečím, které s sebou připuštění takových důkazů nese, je výlučná nebo rozhodující povaha důkazu takového typu velice významným faktorem, který je třeba vzít v potaz při hodnocení celkové spravedlivosti řízení, a musí být dostatečně vyvážena jinými faktory, včetně pevných procesních záruk. V každém případě, kdy vyvstane otázka spravedlivosti řízení s ohledem na použití výpovědi nepřítomného svědka, je třeba zkoumat, zda zde byly dostatečné vyvažující faktory, včetně opatření, která by umožnila korektní a spravedlivé zhodnocení spolehlivosti takového důkazu. Přezkoumání této otázky umožní založit odsouzení na takovém důkazu pouze tehdy, pokud je tento důkaz vzhledem ke svému významu pro daný případ</w:t>
      </w:r>
      <w:r w:rsidR="00B05A61">
        <w:rPr>
          <w:rFonts w:ascii="TimesNewRomanPSMT" w:hAnsi="TimesNewRomanPSMT" w:cs="TimesNewRomanPSMT"/>
          <w:i/>
          <w:sz w:val="18"/>
          <w:szCs w:val="18"/>
        </w:rPr>
        <w:t xml:space="preserve"> </w:t>
      </w:r>
      <w:r w:rsidRPr="00480198">
        <w:rPr>
          <w:rFonts w:ascii="TimesNewRomanPSMT" w:hAnsi="TimesNewRomanPSMT" w:cs="TimesNewRomanPSMT"/>
          <w:i/>
          <w:sz w:val="18"/>
          <w:szCs w:val="18"/>
        </w:rPr>
        <w:t>dostatečně spolehlivý“.</w:t>
      </w:r>
    </w:p>
    <w:p w:rsidR="00CB0EFD" w:rsidRDefault="00CB0EFD" w:rsidP="00CB0EFD">
      <w:pPr>
        <w:autoSpaceDE w:val="0"/>
        <w:autoSpaceDN w:val="0"/>
        <w:adjustRightInd w:val="0"/>
        <w:spacing w:after="0"/>
        <w:rPr>
          <w:i/>
          <w:sz w:val="18"/>
          <w:szCs w:val="18"/>
        </w:rPr>
      </w:pPr>
      <w:r w:rsidRPr="00480198">
        <w:rPr>
          <w:b/>
          <w:sz w:val="18"/>
          <w:szCs w:val="18"/>
        </w:rPr>
        <w:t xml:space="preserve">Rozsudek ESLP ve věci </w:t>
      </w:r>
      <w:proofErr w:type="spellStart"/>
      <w:r w:rsidRPr="00480198">
        <w:rPr>
          <w:b/>
          <w:bCs/>
          <w:i/>
          <w:iCs/>
          <w:sz w:val="18"/>
          <w:szCs w:val="18"/>
        </w:rPr>
        <w:t>Schatschaschwili</w:t>
      </w:r>
      <w:proofErr w:type="spellEnd"/>
      <w:r w:rsidRPr="00480198">
        <w:rPr>
          <w:b/>
          <w:bCs/>
          <w:i/>
          <w:iCs/>
          <w:sz w:val="18"/>
          <w:szCs w:val="18"/>
        </w:rPr>
        <w:t xml:space="preserve"> proti Německu</w:t>
      </w:r>
      <w:r w:rsidRPr="00480198">
        <w:rPr>
          <w:b/>
          <w:bCs/>
          <w:sz w:val="18"/>
          <w:szCs w:val="18"/>
        </w:rPr>
        <w:t xml:space="preserve">, stížnost č. 9154/10: </w:t>
      </w:r>
      <w:r w:rsidRPr="00480198">
        <w:rPr>
          <w:bCs/>
          <w:i/>
          <w:sz w:val="18"/>
          <w:szCs w:val="18"/>
        </w:rPr>
        <w:t>„</w:t>
      </w:r>
      <w:r w:rsidRPr="00480198">
        <w:rPr>
          <w:i/>
          <w:sz w:val="18"/>
          <w:szCs w:val="18"/>
        </w:rPr>
        <w:t>Vzhledem k tomu, že řízení jako celek musí být spravedlivé, je třeba zkoumat existenci dostatečných kompenzačních faktorů nejen v případech, kdy výpověď nepřítomného svědka byla jediným nebo rozhodujícím základem odsouzení. Je namístě tak činit i v těch případech, kdy po přezkoumání vyhodnocení váhy důkazu vnitrostátními soudy shledá nejasným, zda sporný důkaz byl jediným nebo rozhodujícím základem, kdy je ale přesvědčen, že měl svůj význam a že jeho připuštění mohlo handicapovat obhajobu. Rozsah kompenzačních faktorů nezbytných k tomu, aby řízení mohlo být považováno za spravedlivé, bude záviset na váze výpovědi nepřítomného svědka. Čím bude tento důkaz</w:t>
      </w:r>
      <w:r>
        <w:rPr>
          <w:i/>
          <w:sz w:val="18"/>
          <w:szCs w:val="18"/>
        </w:rPr>
        <w:t xml:space="preserve"> </w:t>
      </w:r>
      <w:r w:rsidRPr="00480198">
        <w:rPr>
          <w:i/>
          <w:sz w:val="18"/>
          <w:szCs w:val="18"/>
        </w:rPr>
        <w:t>významnější, tím větší váhu budou muset kompenzační faktory mít, aby řízení mohlo být jako celek považováno za spravedlivé.</w:t>
      </w:r>
    </w:p>
    <w:p w:rsidR="00CB0EFD" w:rsidRPr="00480198" w:rsidRDefault="00CB0EFD" w:rsidP="00CB0EFD">
      <w:pPr>
        <w:autoSpaceDE w:val="0"/>
        <w:autoSpaceDN w:val="0"/>
        <w:adjustRightInd w:val="0"/>
        <w:spacing w:after="0"/>
        <w:rPr>
          <w:rFonts w:ascii="TimesNewRomanPSMT" w:hAnsi="TimesNewRomanPSMT" w:cs="TimesNewRomanPSMT"/>
          <w:i/>
          <w:sz w:val="18"/>
          <w:szCs w:val="18"/>
        </w:rPr>
      </w:pPr>
      <w:r>
        <w:rPr>
          <w:b/>
          <w:sz w:val="18"/>
          <w:szCs w:val="18"/>
        </w:rPr>
        <w:t xml:space="preserve">Příp. </w:t>
      </w:r>
      <w:proofErr w:type="spellStart"/>
      <w:r w:rsidRPr="00480198">
        <w:rPr>
          <w:b/>
          <w:bCs/>
          <w:sz w:val="18"/>
          <w:szCs w:val="18"/>
        </w:rPr>
        <w:t>Pl</w:t>
      </w:r>
      <w:proofErr w:type="spellEnd"/>
      <w:r w:rsidRPr="00480198">
        <w:rPr>
          <w:b/>
          <w:bCs/>
          <w:sz w:val="18"/>
          <w:szCs w:val="18"/>
        </w:rPr>
        <w:t>. ÚS 25/13</w:t>
      </w:r>
      <w:r>
        <w:rPr>
          <w:b/>
          <w:bCs/>
          <w:sz w:val="18"/>
          <w:szCs w:val="18"/>
        </w:rPr>
        <w:t xml:space="preserve">: </w:t>
      </w:r>
      <w:r w:rsidRPr="00480198">
        <w:rPr>
          <w:bCs/>
          <w:i/>
          <w:sz w:val="18"/>
          <w:szCs w:val="18"/>
        </w:rPr>
        <w:t>„</w:t>
      </w:r>
      <w:r w:rsidRPr="00480198">
        <w:rPr>
          <w:rFonts w:ascii="TimesNewRomanPSMT" w:hAnsi="TimesNewRomanPSMT" w:cs="TimesNewRomanPSMT"/>
          <w:i/>
          <w:sz w:val="18"/>
          <w:szCs w:val="18"/>
        </w:rPr>
        <w:t>Evropský soud pro lidská práva stanovil tři kritéria pro posuzování námitek na poli článku 6 odst. 3 písm. d) Úmluvy týkajících se nepřítomnosti svědka při jednání soudu. Podle těchto kritérií je třeba nejprve prověřit, zda je dán závažný důvod pro to, že obhajoba nemá možnost vyslechnout nebo nechat vyslechnout svědka obžaloby. Dále, pokud nedošlo k výslechu svědka ze závažného důvodu, nelze výpověď nepřítomného svědka v zásadě považovat za výlučný nebo rozhodující důkaz viny. Konečně, je-li jako důkaz připuštěna výpověď svědka, kterého neměla obhajoba příležitost vyslechnout, a tato výpověď představuje výlučný nebo rozhodující důkaz viny, neznamená to bez dalšího porušení práva</w:t>
      </w:r>
      <w:r>
        <w:rPr>
          <w:rFonts w:ascii="TimesNewRomanPSMT" w:hAnsi="TimesNewRomanPSMT" w:cs="TimesNewRomanPSMT"/>
          <w:i/>
          <w:sz w:val="18"/>
          <w:szCs w:val="18"/>
        </w:rPr>
        <w:t xml:space="preserve"> </w:t>
      </w:r>
      <w:r>
        <w:rPr>
          <w:rFonts w:ascii="TimesNewRomanPSMT" w:hAnsi="TimesNewRomanPSMT" w:cs="TimesNewRomanPSMT"/>
          <w:i/>
          <w:sz w:val="18"/>
          <w:szCs w:val="18"/>
        </w:rPr>
        <w:br/>
      </w:r>
      <w:r w:rsidRPr="00480198">
        <w:rPr>
          <w:rFonts w:ascii="TimesNewRomanPSMT" w:hAnsi="TimesNewRomanPSMT" w:cs="TimesNewRomanPSMT"/>
          <w:i/>
          <w:sz w:val="18"/>
          <w:szCs w:val="18"/>
        </w:rPr>
        <w:t>na spravedlivý proces; řízení jako celek lze považovat za spravedlivé, jestliže jsou dány skutečnosti</w:t>
      </w:r>
      <w:r>
        <w:rPr>
          <w:rFonts w:ascii="TimesNewRomanPSMT" w:hAnsi="TimesNewRomanPSMT" w:cs="TimesNewRomanPSMT"/>
          <w:i/>
          <w:sz w:val="18"/>
          <w:szCs w:val="18"/>
        </w:rPr>
        <w:t xml:space="preserve"> </w:t>
      </w:r>
      <w:r w:rsidRPr="00480198">
        <w:rPr>
          <w:rFonts w:ascii="TimesNewRomanPSMT" w:hAnsi="TimesNewRomanPSMT" w:cs="TimesNewRomanPSMT"/>
          <w:i/>
          <w:sz w:val="18"/>
          <w:szCs w:val="18"/>
        </w:rPr>
        <w:t>dostatečným způsobem vyvažující nevýhody spojené s připuštěn</w:t>
      </w:r>
      <w:r>
        <w:rPr>
          <w:rFonts w:ascii="TimesNewRomanPSMT" w:hAnsi="TimesNewRomanPSMT" w:cs="TimesNewRomanPSMT"/>
          <w:i/>
          <w:sz w:val="18"/>
          <w:szCs w:val="18"/>
        </w:rPr>
        <w:t xml:space="preserve">ím takového důkazu a umožňující </w:t>
      </w:r>
      <w:r w:rsidRPr="00480198">
        <w:rPr>
          <w:rFonts w:ascii="TimesNewRomanPSMT" w:hAnsi="TimesNewRomanPSMT" w:cs="TimesNewRomanPSMT"/>
          <w:i/>
          <w:sz w:val="18"/>
          <w:szCs w:val="18"/>
        </w:rPr>
        <w:t>řádné a spravedlivé posouzení důvěryhodnosti takového důkazu.</w:t>
      </w:r>
    </w:p>
    <w:p w:rsidR="00CB0EFD" w:rsidRPr="00480198" w:rsidRDefault="00CB0EFD" w:rsidP="00CB0EFD">
      <w:pPr>
        <w:autoSpaceDE w:val="0"/>
        <w:autoSpaceDN w:val="0"/>
        <w:adjustRightInd w:val="0"/>
        <w:spacing w:after="0"/>
        <w:rPr>
          <w:b/>
          <w:i/>
          <w:sz w:val="18"/>
          <w:szCs w:val="18"/>
        </w:rPr>
      </w:pPr>
    </w:p>
    <w:p w:rsidR="00CB0EFD" w:rsidRPr="00480198" w:rsidRDefault="00CB0EFD" w:rsidP="00CB0EFD">
      <w:pPr>
        <w:autoSpaceDE w:val="0"/>
        <w:autoSpaceDN w:val="0"/>
        <w:adjustRightInd w:val="0"/>
        <w:spacing w:after="0"/>
        <w:rPr>
          <w:b/>
          <w:bCs/>
          <w:i/>
          <w:sz w:val="18"/>
          <w:szCs w:val="18"/>
        </w:rPr>
      </w:pPr>
    </w:p>
    <w:p w:rsidR="00CB0EFD" w:rsidRPr="00480198" w:rsidRDefault="00CB0EFD" w:rsidP="00CB0EFD">
      <w:pPr>
        <w:pStyle w:val="Textpoznpodarou"/>
        <w:rPr>
          <w:i/>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83601"/>
    <w:multiLevelType w:val="hybridMultilevel"/>
    <w:tmpl w:val="AEE2A5D2"/>
    <w:lvl w:ilvl="0" w:tplc="EC066232">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nsid w:val="0AA103D5"/>
    <w:multiLevelType w:val="hybridMultilevel"/>
    <w:tmpl w:val="5158167A"/>
    <w:lvl w:ilvl="0" w:tplc="255EF88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0FA314CD"/>
    <w:multiLevelType w:val="hybridMultilevel"/>
    <w:tmpl w:val="40BCC300"/>
    <w:lvl w:ilvl="0" w:tplc="F6B8B50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nsid w:val="100F3B3B"/>
    <w:multiLevelType w:val="hybridMultilevel"/>
    <w:tmpl w:val="45206E48"/>
    <w:lvl w:ilvl="0" w:tplc="846EF860">
      <w:start w:val="1"/>
      <w:numFmt w:val="decimal"/>
      <w:lvlText w:val="(%1)"/>
      <w:lvlJc w:val="left"/>
      <w:pPr>
        <w:ind w:left="1125" w:hanging="360"/>
      </w:pPr>
      <w:rPr>
        <w:rFonts w:hint="default"/>
      </w:rPr>
    </w:lvl>
    <w:lvl w:ilvl="1" w:tplc="04050019" w:tentative="1">
      <w:start w:val="1"/>
      <w:numFmt w:val="lowerLetter"/>
      <w:lvlText w:val="%2."/>
      <w:lvlJc w:val="left"/>
      <w:pPr>
        <w:ind w:left="1845" w:hanging="360"/>
      </w:pPr>
    </w:lvl>
    <w:lvl w:ilvl="2" w:tplc="0405001B" w:tentative="1">
      <w:start w:val="1"/>
      <w:numFmt w:val="lowerRoman"/>
      <w:lvlText w:val="%3."/>
      <w:lvlJc w:val="right"/>
      <w:pPr>
        <w:ind w:left="2565" w:hanging="180"/>
      </w:pPr>
    </w:lvl>
    <w:lvl w:ilvl="3" w:tplc="0405000F" w:tentative="1">
      <w:start w:val="1"/>
      <w:numFmt w:val="decimal"/>
      <w:lvlText w:val="%4."/>
      <w:lvlJc w:val="left"/>
      <w:pPr>
        <w:ind w:left="3285" w:hanging="360"/>
      </w:pPr>
    </w:lvl>
    <w:lvl w:ilvl="4" w:tplc="04050019" w:tentative="1">
      <w:start w:val="1"/>
      <w:numFmt w:val="lowerLetter"/>
      <w:lvlText w:val="%5."/>
      <w:lvlJc w:val="left"/>
      <w:pPr>
        <w:ind w:left="4005" w:hanging="360"/>
      </w:pPr>
    </w:lvl>
    <w:lvl w:ilvl="5" w:tplc="0405001B" w:tentative="1">
      <w:start w:val="1"/>
      <w:numFmt w:val="lowerRoman"/>
      <w:lvlText w:val="%6."/>
      <w:lvlJc w:val="right"/>
      <w:pPr>
        <w:ind w:left="4725" w:hanging="180"/>
      </w:pPr>
    </w:lvl>
    <w:lvl w:ilvl="6" w:tplc="0405000F" w:tentative="1">
      <w:start w:val="1"/>
      <w:numFmt w:val="decimal"/>
      <w:lvlText w:val="%7."/>
      <w:lvlJc w:val="left"/>
      <w:pPr>
        <w:ind w:left="5445" w:hanging="360"/>
      </w:pPr>
    </w:lvl>
    <w:lvl w:ilvl="7" w:tplc="04050019" w:tentative="1">
      <w:start w:val="1"/>
      <w:numFmt w:val="lowerLetter"/>
      <w:lvlText w:val="%8."/>
      <w:lvlJc w:val="left"/>
      <w:pPr>
        <w:ind w:left="6165" w:hanging="360"/>
      </w:pPr>
    </w:lvl>
    <w:lvl w:ilvl="8" w:tplc="0405001B" w:tentative="1">
      <w:start w:val="1"/>
      <w:numFmt w:val="lowerRoman"/>
      <w:lvlText w:val="%9."/>
      <w:lvlJc w:val="right"/>
      <w:pPr>
        <w:ind w:left="6885" w:hanging="180"/>
      </w:pPr>
    </w:lvl>
  </w:abstractNum>
  <w:abstractNum w:abstractNumId="4">
    <w:nsid w:val="10C47287"/>
    <w:multiLevelType w:val="hybridMultilevel"/>
    <w:tmpl w:val="D548B7AC"/>
    <w:lvl w:ilvl="0" w:tplc="D89C79E6">
      <w:start w:val="1"/>
      <w:numFmt w:val="decimal"/>
      <w:lvlText w:val="(%1)"/>
      <w:lvlJc w:val="left"/>
      <w:pPr>
        <w:ind w:left="928"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
    <w:nsid w:val="13607567"/>
    <w:multiLevelType w:val="hybridMultilevel"/>
    <w:tmpl w:val="03B23A96"/>
    <w:lvl w:ilvl="0" w:tplc="2856D0B4">
      <w:start w:val="1"/>
      <w:numFmt w:val="decimal"/>
      <w:lvlText w:val="(%1)"/>
      <w:lvlJc w:val="left"/>
      <w:pPr>
        <w:ind w:left="1110" w:hanging="405"/>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nsid w:val="20FD4324"/>
    <w:multiLevelType w:val="hybridMultilevel"/>
    <w:tmpl w:val="20B076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5207ADD"/>
    <w:multiLevelType w:val="hybridMultilevel"/>
    <w:tmpl w:val="B14C2470"/>
    <w:lvl w:ilvl="0" w:tplc="8BBAD324">
      <w:start w:val="2"/>
      <w:numFmt w:val="bullet"/>
      <w:lvlText w:val="-"/>
      <w:lvlJc w:val="left"/>
      <w:pPr>
        <w:ind w:left="2220" w:hanging="360"/>
      </w:pPr>
      <w:rPr>
        <w:rFonts w:ascii="Times New Roman" w:eastAsia="Times New Roman" w:hAnsi="Times New Roman" w:cs="Times New Roman" w:hint="default"/>
      </w:rPr>
    </w:lvl>
    <w:lvl w:ilvl="1" w:tplc="04050003" w:tentative="1">
      <w:start w:val="1"/>
      <w:numFmt w:val="bullet"/>
      <w:lvlText w:val="o"/>
      <w:lvlJc w:val="left"/>
      <w:pPr>
        <w:ind w:left="2940" w:hanging="360"/>
      </w:pPr>
      <w:rPr>
        <w:rFonts w:ascii="Courier New" w:hAnsi="Courier New" w:cs="Courier New" w:hint="default"/>
      </w:rPr>
    </w:lvl>
    <w:lvl w:ilvl="2" w:tplc="04050005" w:tentative="1">
      <w:start w:val="1"/>
      <w:numFmt w:val="bullet"/>
      <w:lvlText w:val=""/>
      <w:lvlJc w:val="left"/>
      <w:pPr>
        <w:ind w:left="3660" w:hanging="360"/>
      </w:pPr>
      <w:rPr>
        <w:rFonts w:ascii="Wingdings" w:hAnsi="Wingdings" w:hint="default"/>
      </w:rPr>
    </w:lvl>
    <w:lvl w:ilvl="3" w:tplc="04050001" w:tentative="1">
      <w:start w:val="1"/>
      <w:numFmt w:val="bullet"/>
      <w:lvlText w:val=""/>
      <w:lvlJc w:val="left"/>
      <w:pPr>
        <w:ind w:left="4380" w:hanging="360"/>
      </w:pPr>
      <w:rPr>
        <w:rFonts w:ascii="Symbol" w:hAnsi="Symbol" w:hint="default"/>
      </w:rPr>
    </w:lvl>
    <w:lvl w:ilvl="4" w:tplc="04050003" w:tentative="1">
      <w:start w:val="1"/>
      <w:numFmt w:val="bullet"/>
      <w:lvlText w:val="o"/>
      <w:lvlJc w:val="left"/>
      <w:pPr>
        <w:ind w:left="5100" w:hanging="360"/>
      </w:pPr>
      <w:rPr>
        <w:rFonts w:ascii="Courier New" w:hAnsi="Courier New" w:cs="Courier New" w:hint="default"/>
      </w:rPr>
    </w:lvl>
    <w:lvl w:ilvl="5" w:tplc="04050005" w:tentative="1">
      <w:start w:val="1"/>
      <w:numFmt w:val="bullet"/>
      <w:lvlText w:val=""/>
      <w:lvlJc w:val="left"/>
      <w:pPr>
        <w:ind w:left="5820" w:hanging="360"/>
      </w:pPr>
      <w:rPr>
        <w:rFonts w:ascii="Wingdings" w:hAnsi="Wingdings" w:hint="default"/>
      </w:rPr>
    </w:lvl>
    <w:lvl w:ilvl="6" w:tplc="04050001" w:tentative="1">
      <w:start w:val="1"/>
      <w:numFmt w:val="bullet"/>
      <w:lvlText w:val=""/>
      <w:lvlJc w:val="left"/>
      <w:pPr>
        <w:ind w:left="6540" w:hanging="360"/>
      </w:pPr>
      <w:rPr>
        <w:rFonts w:ascii="Symbol" w:hAnsi="Symbol" w:hint="default"/>
      </w:rPr>
    </w:lvl>
    <w:lvl w:ilvl="7" w:tplc="04050003" w:tentative="1">
      <w:start w:val="1"/>
      <w:numFmt w:val="bullet"/>
      <w:lvlText w:val="o"/>
      <w:lvlJc w:val="left"/>
      <w:pPr>
        <w:ind w:left="7260" w:hanging="360"/>
      </w:pPr>
      <w:rPr>
        <w:rFonts w:ascii="Courier New" w:hAnsi="Courier New" w:cs="Courier New" w:hint="default"/>
      </w:rPr>
    </w:lvl>
    <w:lvl w:ilvl="8" w:tplc="04050005" w:tentative="1">
      <w:start w:val="1"/>
      <w:numFmt w:val="bullet"/>
      <w:lvlText w:val=""/>
      <w:lvlJc w:val="left"/>
      <w:pPr>
        <w:ind w:left="7980" w:hanging="360"/>
      </w:pPr>
      <w:rPr>
        <w:rFonts w:ascii="Wingdings" w:hAnsi="Wingdings" w:hint="default"/>
      </w:rPr>
    </w:lvl>
  </w:abstractNum>
  <w:abstractNum w:abstractNumId="8">
    <w:nsid w:val="3B3801FF"/>
    <w:multiLevelType w:val="hybridMultilevel"/>
    <w:tmpl w:val="705CD5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F276B98"/>
    <w:multiLevelType w:val="hybridMultilevel"/>
    <w:tmpl w:val="DBFAC1B4"/>
    <w:lvl w:ilvl="0" w:tplc="CA84A9DC">
      <w:start w:val="3"/>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nsid w:val="56C51E8C"/>
    <w:multiLevelType w:val="hybridMultilevel"/>
    <w:tmpl w:val="871A73A0"/>
    <w:lvl w:ilvl="0" w:tplc="0484B8E4">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1">
    <w:nsid w:val="5D6A71AF"/>
    <w:multiLevelType w:val="hybridMultilevel"/>
    <w:tmpl w:val="30385786"/>
    <w:lvl w:ilvl="0" w:tplc="B6600C24">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nsid w:val="6AAF1A1F"/>
    <w:multiLevelType w:val="multilevel"/>
    <w:tmpl w:val="A156DDEC"/>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pStyle w:val="Nadpis4"/>
      <w:lvlText w:val="(%4)"/>
      <w:lvlJc w:val="left"/>
      <w:pPr>
        <w:tabs>
          <w:tab w:val="num" w:pos="1440"/>
        </w:tabs>
        <w:ind w:left="1440" w:hanging="360"/>
      </w:pPr>
      <w:rPr>
        <w:rFonts w:cs="Times New Roman"/>
      </w:rPr>
    </w:lvl>
    <w:lvl w:ilvl="4">
      <w:start w:val="1"/>
      <w:numFmt w:val="lowerLetter"/>
      <w:pStyle w:val="Nadpis5"/>
      <w:lvlText w:val="(%5)"/>
      <w:lvlJc w:val="left"/>
      <w:pPr>
        <w:tabs>
          <w:tab w:val="num" w:pos="1800"/>
        </w:tabs>
        <w:ind w:left="1800" w:hanging="360"/>
      </w:pPr>
      <w:rPr>
        <w:rFonts w:cs="Times New Roman"/>
      </w:rPr>
    </w:lvl>
    <w:lvl w:ilvl="5">
      <w:start w:val="1"/>
      <w:numFmt w:val="lowerRoman"/>
      <w:pStyle w:val="Nadpis6"/>
      <w:lvlText w:val="(%6)"/>
      <w:lvlJc w:val="left"/>
      <w:pPr>
        <w:tabs>
          <w:tab w:val="num" w:pos="2520"/>
        </w:tabs>
        <w:ind w:left="2160" w:hanging="360"/>
      </w:pPr>
      <w:rPr>
        <w:rFonts w:cs="Times New Roman"/>
      </w:rPr>
    </w:lvl>
    <w:lvl w:ilvl="6">
      <w:start w:val="1"/>
      <w:numFmt w:val="decimal"/>
      <w:pStyle w:val="Nadpis7"/>
      <w:lvlText w:val="%7."/>
      <w:lvlJc w:val="left"/>
      <w:pPr>
        <w:tabs>
          <w:tab w:val="num" w:pos="2520"/>
        </w:tabs>
        <w:ind w:left="2520" w:hanging="360"/>
      </w:pPr>
      <w:rPr>
        <w:rFonts w:cs="Times New Roman"/>
      </w:rPr>
    </w:lvl>
    <w:lvl w:ilvl="7">
      <w:start w:val="1"/>
      <w:numFmt w:val="lowerLetter"/>
      <w:pStyle w:val="Nadpis8"/>
      <w:lvlText w:val="%8."/>
      <w:lvlJc w:val="left"/>
      <w:pPr>
        <w:tabs>
          <w:tab w:val="num" w:pos="2880"/>
        </w:tabs>
        <w:ind w:left="2880" w:hanging="360"/>
      </w:pPr>
      <w:rPr>
        <w:rFonts w:cs="Times New Roman"/>
      </w:rPr>
    </w:lvl>
    <w:lvl w:ilvl="8">
      <w:start w:val="1"/>
      <w:numFmt w:val="lowerRoman"/>
      <w:pStyle w:val="Nadpis9"/>
      <w:lvlText w:val="%9."/>
      <w:lvlJc w:val="left"/>
      <w:pPr>
        <w:tabs>
          <w:tab w:val="num" w:pos="3600"/>
        </w:tabs>
        <w:ind w:left="3240" w:hanging="360"/>
      </w:pPr>
      <w:rPr>
        <w:rFonts w:cs="Times New Roman"/>
      </w:rPr>
    </w:lvl>
  </w:abstractNum>
  <w:abstractNum w:abstractNumId="13">
    <w:nsid w:val="6BBC5581"/>
    <w:multiLevelType w:val="hybridMultilevel"/>
    <w:tmpl w:val="FC1C564E"/>
    <w:lvl w:ilvl="0" w:tplc="586ED02E">
      <w:start w:val="1"/>
      <w:numFmt w:val="decimal"/>
      <w:lvlText w:val="(%1)"/>
      <w:lvlJc w:val="left"/>
      <w:pPr>
        <w:ind w:left="1125" w:hanging="4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nsid w:val="6DF52A25"/>
    <w:multiLevelType w:val="hybridMultilevel"/>
    <w:tmpl w:val="8F24F078"/>
    <w:lvl w:ilvl="0" w:tplc="05389FB6">
      <w:start w:val="1"/>
      <w:numFmt w:val="decimal"/>
      <w:lvlText w:val="(%1)"/>
      <w:lvlJc w:val="left"/>
      <w:pPr>
        <w:ind w:left="1080" w:hanging="375"/>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5">
    <w:nsid w:val="7CF17A4B"/>
    <w:multiLevelType w:val="hybridMultilevel"/>
    <w:tmpl w:val="082E18E2"/>
    <w:lvl w:ilvl="0" w:tplc="E488BF58">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12"/>
  </w:num>
  <w:num w:numId="2">
    <w:abstractNumId w:val="5"/>
  </w:num>
  <w:num w:numId="3">
    <w:abstractNumId w:val="1"/>
  </w:num>
  <w:num w:numId="4">
    <w:abstractNumId w:val="15"/>
  </w:num>
  <w:num w:numId="5">
    <w:abstractNumId w:val="13"/>
  </w:num>
  <w:num w:numId="6">
    <w:abstractNumId w:val="14"/>
  </w:num>
  <w:num w:numId="7">
    <w:abstractNumId w:val="8"/>
  </w:num>
  <w:num w:numId="8">
    <w:abstractNumId w:val="2"/>
  </w:num>
  <w:num w:numId="9">
    <w:abstractNumId w:val="4"/>
  </w:num>
  <w:num w:numId="10">
    <w:abstractNumId w:val="3"/>
  </w:num>
  <w:num w:numId="11">
    <w:abstractNumId w:val="11"/>
  </w:num>
  <w:num w:numId="12">
    <w:abstractNumId w:val="7"/>
  </w:num>
  <w:num w:numId="13">
    <w:abstractNumId w:val="10"/>
  </w:num>
  <w:num w:numId="14">
    <w:abstractNumId w:val="0"/>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305"/>
    <w:rsid w:val="0000236D"/>
    <w:rsid w:val="00002644"/>
    <w:rsid w:val="00003CB2"/>
    <w:rsid w:val="00006EE4"/>
    <w:rsid w:val="0001004F"/>
    <w:rsid w:val="000106BE"/>
    <w:rsid w:val="00043DFE"/>
    <w:rsid w:val="00046679"/>
    <w:rsid w:val="00047FA4"/>
    <w:rsid w:val="0005657A"/>
    <w:rsid w:val="00056D44"/>
    <w:rsid w:val="00062FAB"/>
    <w:rsid w:val="000646F7"/>
    <w:rsid w:val="00066034"/>
    <w:rsid w:val="00072395"/>
    <w:rsid w:val="00086BDF"/>
    <w:rsid w:val="000931DE"/>
    <w:rsid w:val="0009437A"/>
    <w:rsid w:val="00094C69"/>
    <w:rsid w:val="000956B8"/>
    <w:rsid w:val="000A56D7"/>
    <w:rsid w:val="000B50E2"/>
    <w:rsid w:val="000B5D66"/>
    <w:rsid w:val="000B61EE"/>
    <w:rsid w:val="000B67ED"/>
    <w:rsid w:val="000C3172"/>
    <w:rsid w:val="000C41D3"/>
    <w:rsid w:val="000C5E06"/>
    <w:rsid w:val="000C6104"/>
    <w:rsid w:val="000C7B5D"/>
    <w:rsid w:val="000D4C6D"/>
    <w:rsid w:val="000D5E30"/>
    <w:rsid w:val="000D7554"/>
    <w:rsid w:val="000F4945"/>
    <w:rsid w:val="000F6E8D"/>
    <w:rsid w:val="00100322"/>
    <w:rsid w:val="00100582"/>
    <w:rsid w:val="0010060F"/>
    <w:rsid w:val="001046DF"/>
    <w:rsid w:val="00104898"/>
    <w:rsid w:val="00104EAF"/>
    <w:rsid w:val="00110A50"/>
    <w:rsid w:val="00115FBD"/>
    <w:rsid w:val="00123E7D"/>
    <w:rsid w:val="0012462B"/>
    <w:rsid w:val="0012699E"/>
    <w:rsid w:val="00130E57"/>
    <w:rsid w:val="00142855"/>
    <w:rsid w:val="001463B6"/>
    <w:rsid w:val="00146F99"/>
    <w:rsid w:val="0014775A"/>
    <w:rsid w:val="0014778B"/>
    <w:rsid w:val="00151E9D"/>
    <w:rsid w:val="00153874"/>
    <w:rsid w:val="0015501F"/>
    <w:rsid w:val="00156134"/>
    <w:rsid w:val="0016078E"/>
    <w:rsid w:val="00160CEF"/>
    <w:rsid w:val="0016158E"/>
    <w:rsid w:val="0016487D"/>
    <w:rsid w:val="00165E30"/>
    <w:rsid w:val="001739D6"/>
    <w:rsid w:val="001812CD"/>
    <w:rsid w:val="00183C63"/>
    <w:rsid w:val="00184A38"/>
    <w:rsid w:val="00185B9E"/>
    <w:rsid w:val="00193B56"/>
    <w:rsid w:val="001A240D"/>
    <w:rsid w:val="001A4C5C"/>
    <w:rsid w:val="001B6F1A"/>
    <w:rsid w:val="001C2B87"/>
    <w:rsid w:val="001D0E6F"/>
    <w:rsid w:val="001D531A"/>
    <w:rsid w:val="001E3D93"/>
    <w:rsid w:val="001E482E"/>
    <w:rsid w:val="001E5E92"/>
    <w:rsid w:val="001F105E"/>
    <w:rsid w:val="001F3CDA"/>
    <w:rsid w:val="001F40E1"/>
    <w:rsid w:val="00200A36"/>
    <w:rsid w:val="00204BA8"/>
    <w:rsid w:val="00205E0A"/>
    <w:rsid w:val="00210231"/>
    <w:rsid w:val="00220E01"/>
    <w:rsid w:val="00227A1B"/>
    <w:rsid w:val="002321C2"/>
    <w:rsid w:val="0023417C"/>
    <w:rsid w:val="00234664"/>
    <w:rsid w:val="00237502"/>
    <w:rsid w:val="00237DEE"/>
    <w:rsid w:val="0024268F"/>
    <w:rsid w:val="00243BDD"/>
    <w:rsid w:val="00252C62"/>
    <w:rsid w:val="002573F1"/>
    <w:rsid w:val="002643DB"/>
    <w:rsid w:val="00265104"/>
    <w:rsid w:val="00266F56"/>
    <w:rsid w:val="002766C8"/>
    <w:rsid w:val="00280C7A"/>
    <w:rsid w:val="00281909"/>
    <w:rsid w:val="00286BDF"/>
    <w:rsid w:val="00287426"/>
    <w:rsid w:val="00291691"/>
    <w:rsid w:val="00294636"/>
    <w:rsid w:val="00297EF7"/>
    <w:rsid w:val="002A1276"/>
    <w:rsid w:val="002A3607"/>
    <w:rsid w:val="002A488F"/>
    <w:rsid w:val="002A5543"/>
    <w:rsid w:val="002B1A7D"/>
    <w:rsid w:val="002C3BCC"/>
    <w:rsid w:val="002C48AA"/>
    <w:rsid w:val="002D0C36"/>
    <w:rsid w:val="002E178E"/>
    <w:rsid w:val="002E5789"/>
    <w:rsid w:val="002F0430"/>
    <w:rsid w:val="002F1822"/>
    <w:rsid w:val="002F7773"/>
    <w:rsid w:val="00301094"/>
    <w:rsid w:val="00304BA9"/>
    <w:rsid w:val="00305EB2"/>
    <w:rsid w:val="00306D0F"/>
    <w:rsid w:val="00307A3C"/>
    <w:rsid w:val="00312728"/>
    <w:rsid w:val="0031496F"/>
    <w:rsid w:val="003236F8"/>
    <w:rsid w:val="00323A69"/>
    <w:rsid w:val="00325A2D"/>
    <w:rsid w:val="003274C3"/>
    <w:rsid w:val="003342D6"/>
    <w:rsid w:val="00335FF4"/>
    <w:rsid w:val="00341742"/>
    <w:rsid w:val="0034187C"/>
    <w:rsid w:val="00343157"/>
    <w:rsid w:val="00344D01"/>
    <w:rsid w:val="00347E7C"/>
    <w:rsid w:val="003514A6"/>
    <w:rsid w:val="00354603"/>
    <w:rsid w:val="00357BD5"/>
    <w:rsid w:val="0036626A"/>
    <w:rsid w:val="0037781C"/>
    <w:rsid w:val="003811F9"/>
    <w:rsid w:val="00382965"/>
    <w:rsid w:val="00382AD0"/>
    <w:rsid w:val="0038311E"/>
    <w:rsid w:val="0038384B"/>
    <w:rsid w:val="00386CDA"/>
    <w:rsid w:val="003A0D1A"/>
    <w:rsid w:val="003A377D"/>
    <w:rsid w:val="003B1379"/>
    <w:rsid w:val="003B2E20"/>
    <w:rsid w:val="003D0305"/>
    <w:rsid w:val="003D64B7"/>
    <w:rsid w:val="003E30D2"/>
    <w:rsid w:val="003E39DF"/>
    <w:rsid w:val="003E4E0E"/>
    <w:rsid w:val="003E7FF0"/>
    <w:rsid w:val="003F2D99"/>
    <w:rsid w:val="003F3817"/>
    <w:rsid w:val="003F74C7"/>
    <w:rsid w:val="004010CC"/>
    <w:rsid w:val="00403E92"/>
    <w:rsid w:val="00406D94"/>
    <w:rsid w:val="00412E7D"/>
    <w:rsid w:val="00413336"/>
    <w:rsid w:val="00416EF8"/>
    <w:rsid w:val="00424A1D"/>
    <w:rsid w:val="004262DD"/>
    <w:rsid w:val="004274F8"/>
    <w:rsid w:val="00436A90"/>
    <w:rsid w:val="00440A02"/>
    <w:rsid w:val="00445957"/>
    <w:rsid w:val="00447F32"/>
    <w:rsid w:val="00465F78"/>
    <w:rsid w:val="0047190F"/>
    <w:rsid w:val="004719C7"/>
    <w:rsid w:val="004719FB"/>
    <w:rsid w:val="00474167"/>
    <w:rsid w:val="00483D93"/>
    <w:rsid w:val="00491634"/>
    <w:rsid w:val="00493FBB"/>
    <w:rsid w:val="00495445"/>
    <w:rsid w:val="00496199"/>
    <w:rsid w:val="004A413E"/>
    <w:rsid w:val="004A6355"/>
    <w:rsid w:val="004B1847"/>
    <w:rsid w:val="004B2760"/>
    <w:rsid w:val="004B4F51"/>
    <w:rsid w:val="004C5094"/>
    <w:rsid w:val="004D0465"/>
    <w:rsid w:val="004D4FE9"/>
    <w:rsid w:val="004D7176"/>
    <w:rsid w:val="004E6E65"/>
    <w:rsid w:val="004F0B50"/>
    <w:rsid w:val="004F0FB6"/>
    <w:rsid w:val="004F10BF"/>
    <w:rsid w:val="004F3A76"/>
    <w:rsid w:val="004F6207"/>
    <w:rsid w:val="005025EE"/>
    <w:rsid w:val="00510667"/>
    <w:rsid w:val="0051307D"/>
    <w:rsid w:val="005139EC"/>
    <w:rsid w:val="00514AC6"/>
    <w:rsid w:val="005200F4"/>
    <w:rsid w:val="005204B3"/>
    <w:rsid w:val="00520EE3"/>
    <w:rsid w:val="005273D4"/>
    <w:rsid w:val="005274A3"/>
    <w:rsid w:val="0053167E"/>
    <w:rsid w:val="00532DE4"/>
    <w:rsid w:val="00533D6F"/>
    <w:rsid w:val="00534EBB"/>
    <w:rsid w:val="00534FE8"/>
    <w:rsid w:val="00536202"/>
    <w:rsid w:val="00540E06"/>
    <w:rsid w:val="00541234"/>
    <w:rsid w:val="00541FDD"/>
    <w:rsid w:val="00547BF4"/>
    <w:rsid w:val="005515D6"/>
    <w:rsid w:val="00551D69"/>
    <w:rsid w:val="00552991"/>
    <w:rsid w:val="00557B72"/>
    <w:rsid w:val="00571E72"/>
    <w:rsid w:val="00575035"/>
    <w:rsid w:val="00576345"/>
    <w:rsid w:val="005807BA"/>
    <w:rsid w:val="00582A2E"/>
    <w:rsid w:val="00592A46"/>
    <w:rsid w:val="00593595"/>
    <w:rsid w:val="00597AEC"/>
    <w:rsid w:val="005A11B2"/>
    <w:rsid w:val="005A45AC"/>
    <w:rsid w:val="005A64A8"/>
    <w:rsid w:val="005B062F"/>
    <w:rsid w:val="005B531E"/>
    <w:rsid w:val="005C1998"/>
    <w:rsid w:val="005C1B6D"/>
    <w:rsid w:val="005C2D5F"/>
    <w:rsid w:val="005D1624"/>
    <w:rsid w:val="005E4F8B"/>
    <w:rsid w:val="005E609F"/>
    <w:rsid w:val="005F6106"/>
    <w:rsid w:val="005F64AF"/>
    <w:rsid w:val="006007DD"/>
    <w:rsid w:val="006017FA"/>
    <w:rsid w:val="00604E65"/>
    <w:rsid w:val="006053B6"/>
    <w:rsid w:val="006053BF"/>
    <w:rsid w:val="00622E6F"/>
    <w:rsid w:val="00632527"/>
    <w:rsid w:val="00633C26"/>
    <w:rsid w:val="00642C0E"/>
    <w:rsid w:val="00647174"/>
    <w:rsid w:val="00650AF3"/>
    <w:rsid w:val="0065295F"/>
    <w:rsid w:val="006544A9"/>
    <w:rsid w:val="00654C9C"/>
    <w:rsid w:val="0066006A"/>
    <w:rsid w:val="00661F32"/>
    <w:rsid w:val="0067026F"/>
    <w:rsid w:val="006718E9"/>
    <w:rsid w:val="006732C2"/>
    <w:rsid w:val="006774BF"/>
    <w:rsid w:val="006820EF"/>
    <w:rsid w:val="00683330"/>
    <w:rsid w:val="00695421"/>
    <w:rsid w:val="006A0021"/>
    <w:rsid w:val="006A4734"/>
    <w:rsid w:val="006B0A24"/>
    <w:rsid w:val="006B4743"/>
    <w:rsid w:val="006B5E4C"/>
    <w:rsid w:val="006B61B7"/>
    <w:rsid w:val="006B7A0C"/>
    <w:rsid w:val="006D201B"/>
    <w:rsid w:val="006D4075"/>
    <w:rsid w:val="006D44D9"/>
    <w:rsid w:val="006D63D8"/>
    <w:rsid w:val="006D6F78"/>
    <w:rsid w:val="006E333E"/>
    <w:rsid w:val="006F197D"/>
    <w:rsid w:val="006F48D6"/>
    <w:rsid w:val="0070001F"/>
    <w:rsid w:val="007029E8"/>
    <w:rsid w:val="007042D5"/>
    <w:rsid w:val="00706E48"/>
    <w:rsid w:val="00706FB6"/>
    <w:rsid w:val="00711B8C"/>
    <w:rsid w:val="0071487E"/>
    <w:rsid w:val="00715F15"/>
    <w:rsid w:val="007208ED"/>
    <w:rsid w:val="0072105D"/>
    <w:rsid w:val="0072325B"/>
    <w:rsid w:val="007271E9"/>
    <w:rsid w:val="00736DFD"/>
    <w:rsid w:val="00743B15"/>
    <w:rsid w:val="00745747"/>
    <w:rsid w:val="00746397"/>
    <w:rsid w:val="007579F5"/>
    <w:rsid w:val="007640FA"/>
    <w:rsid w:val="007662AC"/>
    <w:rsid w:val="00767D7A"/>
    <w:rsid w:val="00771BF0"/>
    <w:rsid w:val="00781469"/>
    <w:rsid w:val="007827CD"/>
    <w:rsid w:val="00783777"/>
    <w:rsid w:val="00783DBF"/>
    <w:rsid w:val="007850C8"/>
    <w:rsid w:val="00795509"/>
    <w:rsid w:val="0079566A"/>
    <w:rsid w:val="00796862"/>
    <w:rsid w:val="007A0C24"/>
    <w:rsid w:val="007B0733"/>
    <w:rsid w:val="007B7788"/>
    <w:rsid w:val="007B7872"/>
    <w:rsid w:val="007C3BF0"/>
    <w:rsid w:val="007D014F"/>
    <w:rsid w:val="007D03F8"/>
    <w:rsid w:val="007D151F"/>
    <w:rsid w:val="007D4ACF"/>
    <w:rsid w:val="007D5039"/>
    <w:rsid w:val="007D610F"/>
    <w:rsid w:val="007E0373"/>
    <w:rsid w:val="007E0C1D"/>
    <w:rsid w:val="007E6808"/>
    <w:rsid w:val="007F1EDE"/>
    <w:rsid w:val="007F6ABA"/>
    <w:rsid w:val="00805718"/>
    <w:rsid w:val="008102D4"/>
    <w:rsid w:val="00812EF4"/>
    <w:rsid w:val="008140D2"/>
    <w:rsid w:val="008157F5"/>
    <w:rsid w:val="00833349"/>
    <w:rsid w:val="0084421A"/>
    <w:rsid w:val="00846522"/>
    <w:rsid w:val="008468BF"/>
    <w:rsid w:val="008562B9"/>
    <w:rsid w:val="00861528"/>
    <w:rsid w:val="00861D84"/>
    <w:rsid w:val="008624CF"/>
    <w:rsid w:val="00863CBF"/>
    <w:rsid w:val="00866575"/>
    <w:rsid w:val="008676A8"/>
    <w:rsid w:val="00881AD6"/>
    <w:rsid w:val="008839CF"/>
    <w:rsid w:val="0088409C"/>
    <w:rsid w:val="00884738"/>
    <w:rsid w:val="00894A2A"/>
    <w:rsid w:val="0089583E"/>
    <w:rsid w:val="008A4B24"/>
    <w:rsid w:val="008B1C28"/>
    <w:rsid w:val="008B26DD"/>
    <w:rsid w:val="008B3A29"/>
    <w:rsid w:val="008B4FF1"/>
    <w:rsid w:val="008B5233"/>
    <w:rsid w:val="008C0020"/>
    <w:rsid w:val="008C2F5C"/>
    <w:rsid w:val="008C5EE8"/>
    <w:rsid w:val="008C7E24"/>
    <w:rsid w:val="008D0749"/>
    <w:rsid w:val="008D5D20"/>
    <w:rsid w:val="008D5FC4"/>
    <w:rsid w:val="008E00A8"/>
    <w:rsid w:val="008E2A68"/>
    <w:rsid w:val="008E2EEE"/>
    <w:rsid w:val="008E526E"/>
    <w:rsid w:val="008E6064"/>
    <w:rsid w:val="008E658D"/>
    <w:rsid w:val="008E6988"/>
    <w:rsid w:val="008F31D9"/>
    <w:rsid w:val="008F6DD2"/>
    <w:rsid w:val="00902C7D"/>
    <w:rsid w:val="0090307D"/>
    <w:rsid w:val="00905F97"/>
    <w:rsid w:val="00907840"/>
    <w:rsid w:val="00915CFB"/>
    <w:rsid w:val="00916E8A"/>
    <w:rsid w:val="009230FF"/>
    <w:rsid w:val="00923A34"/>
    <w:rsid w:val="00925290"/>
    <w:rsid w:val="009261E0"/>
    <w:rsid w:val="0092662F"/>
    <w:rsid w:val="00932605"/>
    <w:rsid w:val="00932708"/>
    <w:rsid w:val="00942B9B"/>
    <w:rsid w:val="009513A3"/>
    <w:rsid w:val="00963301"/>
    <w:rsid w:val="00964CC1"/>
    <w:rsid w:val="0096770B"/>
    <w:rsid w:val="009678CB"/>
    <w:rsid w:val="0097366B"/>
    <w:rsid w:val="0097418A"/>
    <w:rsid w:val="00980BF6"/>
    <w:rsid w:val="00981707"/>
    <w:rsid w:val="00981C64"/>
    <w:rsid w:val="00992B29"/>
    <w:rsid w:val="00993486"/>
    <w:rsid w:val="009965A1"/>
    <w:rsid w:val="009A2197"/>
    <w:rsid w:val="009A43AC"/>
    <w:rsid w:val="009B0330"/>
    <w:rsid w:val="009B0EDE"/>
    <w:rsid w:val="009B14E9"/>
    <w:rsid w:val="009B3BAF"/>
    <w:rsid w:val="009B6C21"/>
    <w:rsid w:val="009B717B"/>
    <w:rsid w:val="009C04CD"/>
    <w:rsid w:val="009C1BA0"/>
    <w:rsid w:val="009C3AA2"/>
    <w:rsid w:val="009C5CED"/>
    <w:rsid w:val="009C7A16"/>
    <w:rsid w:val="009D339C"/>
    <w:rsid w:val="009D7126"/>
    <w:rsid w:val="009E100D"/>
    <w:rsid w:val="009E1773"/>
    <w:rsid w:val="009E6232"/>
    <w:rsid w:val="009F51AC"/>
    <w:rsid w:val="009F5DC8"/>
    <w:rsid w:val="00A024A2"/>
    <w:rsid w:val="00A02E66"/>
    <w:rsid w:val="00A02FCE"/>
    <w:rsid w:val="00A04D15"/>
    <w:rsid w:val="00A056CA"/>
    <w:rsid w:val="00A0718F"/>
    <w:rsid w:val="00A1132A"/>
    <w:rsid w:val="00A139F3"/>
    <w:rsid w:val="00A14738"/>
    <w:rsid w:val="00A26289"/>
    <w:rsid w:val="00A43756"/>
    <w:rsid w:val="00A478A3"/>
    <w:rsid w:val="00A47B09"/>
    <w:rsid w:val="00A578DC"/>
    <w:rsid w:val="00A57D1D"/>
    <w:rsid w:val="00A57D39"/>
    <w:rsid w:val="00A6237A"/>
    <w:rsid w:val="00A65AAD"/>
    <w:rsid w:val="00A65BF6"/>
    <w:rsid w:val="00A758C3"/>
    <w:rsid w:val="00A76920"/>
    <w:rsid w:val="00A807A1"/>
    <w:rsid w:val="00A83FE0"/>
    <w:rsid w:val="00A87D31"/>
    <w:rsid w:val="00A9050F"/>
    <w:rsid w:val="00A92061"/>
    <w:rsid w:val="00A97C83"/>
    <w:rsid w:val="00AA3B54"/>
    <w:rsid w:val="00AA41B7"/>
    <w:rsid w:val="00AA73A1"/>
    <w:rsid w:val="00AB008F"/>
    <w:rsid w:val="00AB1DB8"/>
    <w:rsid w:val="00AB3EAB"/>
    <w:rsid w:val="00AB6502"/>
    <w:rsid w:val="00AB662A"/>
    <w:rsid w:val="00AB6D4F"/>
    <w:rsid w:val="00AC20E0"/>
    <w:rsid w:val="00AC6F70"/>
    <w:rsid w:val="00AD0C5C"/>
    <w:rsid w:val="00AD49BE"/>
    <w:rsid w:val="00AE4641"/>
    <w:rsid w:val="00B02074"/>
    <w:rsid w:val="00B05A61"/>
    <w:rsid w:val="00B06AAE"/>
    <w:rsid w:val="00B15F35"/>
    <w:rsid w:val="00B179CB"/>
    <w:rsid w:val="00B23C1B"/>
    <w:rsid w:val="00B31AE9"/>
    <w:rsid w:val="00B34094"/>
    <w:rsid w:val="00B35913"/>
    <w:rsid w:val="00B474EA"/>
    <w:rsid w:val="00B50BE9"/>
    <w:rsid w:val="00B514A8"/>
    <w:rsid w:val="00B514C1"/>
    <w:rsid w:val="00B557CB"/>
    <w:rsid w:val="00B56BE9"/>
    <w:rsid w:val="00B62577"/>
    <w:rsid w:val="00B66C85"/>
    <w:rsid w:val="00B67458"/>
    <w:rsid w:val="00B70EC6"/>
    <w:rsid w:val="00B71F89"/>
    <w:rsid w:val="00B72AA8"/>
    <w:rsid w:val="00B73D1B"/>
    <w:rsid w:val="00B74E42"/>
    <w:rsid w:val="00B751E4"/>
    <w:rsid w:val="00B8020D"/>
    <w:rsid w:val="00B80214"/>
    <w:rsid w:val="00B80E53"/>
    <w:rsid w:val="00B82EFE"/>
    <w:rsid w:val="00B83102"/>
    <w:rsid w:val="00B845E2"/>
    <w:rsid w:val="00B84BE9"/>
    <w:rsid w:val="00B8728C"/>
    <w:rsid w:val="00B874F3"/>
    <w:rsid w:val="00B91641"/>
    <w:rsid w:val="00B94D7C"/>
    <w:rsid w:val="00B96A84"/>
    <w:rsid w:val="00BA4059"/>
    <w:rsid w:val="00BB2F57"/>
    <w:rsid w:val="00BB5A53"/>
    <w:rsid w:val="00BB7825"/>
    <w:rsid w:val="00BC546D"/>
    <w:rsid w:val="00BD05FF"/>
    <w:rsid w:val="00BD3A87"/>
    <w:rsid w:val="00BD7BD7"/>
    <w:rsid w:val="00BF62BA"/>
    <w:rsid w:val="00BF6A00"/>
    <w:rsid w:val="00C04F72"/>
    <w:rsid w:val="00C1181E"/>
    <w:rsid w:val="00C14C52"/>
    <w:rsid w:val="00C17C73"/>
    <w:rsid w:val="00C2472F"/>
    <w:rsid w:val="00C34018"/>
    <w:rsid w:val="00C375F5"/>
    <w:rsid w:val="00C40443"/>
    <w:rsid w:val="00C40B39"/>
    <w:rsid w:val="00C50997"/>
    <w:rsid w:val="00C50D4D"/>
    <w:rsid w:val="00C620D2"/>
    <w:rsid w:val="00C64C3A"/>
    <w:rsid w:val="00C65D07"/>
    <w:rsid w:val="00C65EFF"/>
    <w:rsid w:val="00C6689B"/>
    <w:rsid w:val="00C67A20"/>
    <w:rsid w:val="00C80772"/>
    <w:rsid w:val="00C82A1A"/>
    <w:rsid w:val="00C834C4"/>
    <w:rsid w:val="00C85B44"/>
    <w:rsid w:val="00C90DC4"/>
    <w:rsid w:val="00C92606"/>
    <w:rsid w:val="00C96723"/>
    <w:rsid w:val="00CA133D"/>
    <w:rsid w:val="00CA3B7E"/>
    <w:rsid w:val="00CA5C3F"/>
    <w:rsid w:val="00CB0AFE"/>
    <w:rsid w:val="00CB0EFD"/>
    <w:rsid w:val="00CB3A6E"/>
    <w:rsid w:val="00CB49F1"/>
    <w:rsid w:val="00CB4EA6"/>
    <w:rsid w:val="00CB62A6"/>
    <w:rsid w:val="00CC04E4"/>
    <w:rsid w:val="00CC127F"/>
    <w:rsid w:val="00CD17E2"/>
    <w:rsid w:val="00CD411A"/>
    <w:rsid w:val="00CD4E1D"/>
    <w:rsid w:val="00CD4EAD"/>
    <w:rsid w:val="00CE65D3"/>
    <w:rsid w:val="00CF2FDA"/>
    <w:rsid w:val="00CF434B"/>
    <w:rsid w:val="00CF4B6B"/>
    <w:rsid w:val="00CF69D3"/>
    <w:rsid w:val="00CF6EE7"/>
    <w:rsid w:val="00CF72E3"/>
    <w:rsid w:val="00D00B45"/>
    <w:rsid w:val="00D02560"/>
    <w:rsid w:val="00D05281"/>
    <w:rsid w:val="00D060C5"/>
    <w:rsid w:val="00D07F3A"/>
    <w:rsid w:val="00D11877"/>
    <w:rsid w:val="00D168DA"/>
    <w:rsid w:val="00D23B0A"/>
    <w:rsid w:val="00D26FFB"/>
    <w:rsid w:val="00D31179"/>
    <w:rsid w:val="00D4547A"/>
    <w:rsid w:val="00D46A3A"/>
    <w:rsid w:val="00D52376"/>
    <w:rsid w:val="00D53C0F"/>
    <w:rsid w:val="00D61766"/>
    <w:rsid w:val="00D62B4B"/>
    <w:rsid w:val="00D64A5A"/>
    <w:rsid w:val="00D6655A"/>
    <w:rsid w:val="00D762E1"/>
    <w:rsid w:val="00D77AFA"/>
    <w:rsid w:val="00D8133C"/>
    <w:rsid w:val="00D951B1"/>
    <w:rsid w:val="00DA268C"/>
    <w:rsid w:val="00DA7D7C"/>
    <w:rsid w:val="00DB28F6"/>
    <w:rsid w:val="00DB7B06"/>
    <w:rsid w:val="00DC0E92"/>
    <w:rsid w:val="00DC17D3"/>
    <w:rsid w:val="00DD2276"/>
    <w:rsid w:val="00DE3595"/>
    <w:rsid w:val="00DE700B"/>
    <w:rsid w:val="00DF105C"/>
    <w:rsid w:val="00DF6586"/>
    <w:rsid w:val="00DF7272"/>
    <w:rsid w:val="00E029FE"/>
    <w:rsid w:val="00E05884"/>
    <w:rsid w:val="00E06756"/>
    <w:rsid w:val="00E12EEE"/>
    <w:rsid w:val="00E13C78"/>
    <w:rsid w:val="00E15A86"/>
    <w:rsid w:val="00E20926"/>
    <w:rsid w:val="00E22966"/>
    <w:rsid w:val="00E22B3C"/>
    <w:rsid w:val="00E30E3E"/>
    <w:rsid w:val="00E345BB"/>
    <w:rsid w:val="00E3584F"/>
    <w:rsid w:val="00E54B98"/>
    <w:rsid w:val="00E60875"/>
    <w:rsid w:val="00E66A46"/>
    <w:rsid w:val="00E6701B"/>
    <w:rsid w:val="00E73930"/>
    <w:rsid w:val="00E82613"/>
    <w:rsid w:val="00E925D8"/>
    <w:rsid w:val="00E938E6"/>
    <w:rsid w:val="00E94B02"/>
    <w:rsid w:val="00E958E7"/>
    <w:rsid w:val="00EA0543"/>
    <w:rsid w:val="00EA083B"/>
    <w:rsid w:val="00EA350B"/>
    <w:rsid w:val="00EB2082"/>
    <w:rsid w:val="00EC16E4"/>
    <w:rsid w:val="00EC1783"/>
    <w:rsid w:val="00EC6CCF"/>
    <w:rsid w:val="00ED2007"/>
    <w:rsid w:val="00ED2742"/>
    <w:rsid w:val="00ED4312"/>
    <w:rsid w:val="00ED7945"/>
    <w:rsid w:val="00EE0395"/>
    <w:rsid w:val="00EE2524"/>
    <w:rsid w:val="00EE509F"/>
    <w:rsid w:val="00EF5294"/>
    <w:rsid w:val="00F02C02"/>
    <w:rsid w:val="00F05341"/>
    <w:rsid w:val="00F06272"/>
    <w:rsid w:val="00F13D0B"/>
    <w:rsid w:val="00F14A4A"/>
    <w:rsid w:val="00F14D57"/>
    <w:rsid w:val="00F25C44"/>
    <w:rsid w:val="00F34020"/>
    <w:rsid w:val="00F36D16"/>
    <w:rsid w:val="00F44A90"/>
    <w:rsid w:val="00F52755"/>
    <w:rsid w:val="00F535F7"/>
    <w:rsid w:val="00F557CA"/>
    <w:rsid w:val="00F55CCF"/>
    <w:rsid w:val="00F62230"/>
    <w:rsid w:val="00F6291E"/>
    <w:rsid w:val="00F679E0"/>
    <w:rsid w:val="00F74ED2"/>
    <w:rsid w:val="00F77B38"/>
    <w:rsid w:val="00F82A0B"/>
    <w:rsid w:val="00F93EF4"/>
    <w:rsid w:val="00FA0C55"/>
    <w:rsid w:val="00FA3138"/>
    <w:rsid w:val="00FA5E87"/>
    <w:rsid w:val="00FC043F"/>
    <w:rsid w:val="00FD5C9A"/>
    <w:rsid w:val="00FD65D2"/>
    <w:rsid w:val="00FD7B54"/>
    <w:rsid w:val="00FE2E8D"/>
    <w:rsid w:val="00FF32EE"/>
    <w:rsid w:val="00FF5207"/>
    <w:rsid w:val="00FF67D8"/>
    <w:rsid w:val="00FF73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cs-CZ"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0305"/>
  </w:style>
  <w:style w:type="paragraph" w:styleId="Nadpis3">
    <w:name w:val="heading 3"/>
    <w:basedOn w:val="Normln"/>
    <w:next w:val="Normln"/>
    <w:link w:val="Nadpis3Char"/>
    <w:uiPriority w:val="9"/>
    <w:semiHidden/>
    <w:unhideWhenUsed/>
    <w:qFormat/>
    <w:rsid w:val="003D0305"/>
    <w:pPr>
      <w:keepNext/>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9"/>
    <w:qFormat/>
    <w:rsid w:val="003D0305"/>
    <w:pPr>
      <w:keepNext/>
      <w:keepLines/>
      <w:numPr>
        <w:ilvl w:val="3"/>
        <w:numId w:val="1"/>
      </w:numPr>
      <w:spacing w:before="200" w:after="0"/>
      <w:outlineLvl w:val="3"/>
    </w:pPr>
    <w:rPr>
      <w:rFonts w:ascii="Cambria" w:eastAsia="Times New Roman" w:hAnsi="Cambria"/>
      <w:b/>
      <w:bCs/>
      <w:i/>
      <w:iCs/>
      <w:color w:val="4F81BD"/>
    </w:rPr>
  </w:style>
  <w:style w:type="paragraph" w:styleId="Nadpis5">
    <w:name w:val="heading 5"/>
    <w:basedOn w:val="Normln"/>
    <w:next w:val="Normln"/>
    <w:link w:val="Nadpis5Char"/>
    <w:uiPriority w:val="99"/>
    <w:qFormat/>
    <w:rsid w:val="003D0305"/>
    <w:pPr>
      <w:keepNext/>
      <w:keepLines/>
      <w:numPr>
        <w:ilvl w:val="4"/>
        <w:numId w:val="1"/>
      </w:numPr>
      <w:spacing w:before="200" w:after="0"/>
      <w:outlineLvl w:val="4"/>
    </w:pPr>
    <w:rPr>
      <w:rFonts w:ascii="Cambria" w:eastAsia="Times New Roman" w:hAnsi="Cambria"/>
      <w:color w:val="243F60"/>
    </w:rPr>
  </w:style>
  <w:style w:type="paragraph" w:styleId="Nadpis6">
    <w:name w:val="heading 6"/>
    <w:basedOn w:val="Normln"/>
    <w:next w:val="Normln"/>
    <w:link w:val="Nadpis6Char"/>
    <w:uiPriority w:val="99"/>
    <w:qFormat/>
    <w:rsid w:val="003D0305"/>
    <w:pPr>
      <w:keepNext/>
      <w:keepLines/>
      <w:numPr>
        <w:ilvl w:val="5"/>
        <w:numId w:val="1"/>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9"/>
    <w:qFormat/>
    <w:rsid w:val="003D0305"/>
    <w:pPr>
      <w:keepNext/>
      <w:keepLines/>
      <w:numPr>
        <w:ilvl w:val="6"/>
        <w:numId w:val="1"/>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9"/>
    <w:qFormat/>
    <w:rsid w:val="003D0305"/>
    <w:pPr>
      <w:keepNext/>
      <w:keepLines/>
      <w:numPr>
        <w:ilvl w:val="7"/>
        <w:numId w:val="1"/>
      </w:numPr>
      <w:spacing w:before="200" w:after="0"/>
      <w:outlineLvl w:val="7"/>
    </w:pPr>
    <w:rPr>
      <w:rFonts w:ascii="Cambria" w:eastAsia="Times New Roman" w:hAnsi="Cambria"/>
      <w:color w:val="404040"/>
    </w:rPr>
  </w:style>
  <w:style w:type="paragraph" w:styleId="Nadpis9">
    <w:name w:val="heading 9"/>
    <w:basedOn w:val="Normln"/>
    <w:next w:val="Normln"/>
    <w:link w:val="Nadpis9Char"/>
    <w:uiPriority w:val="99"/>
    <w:qFormat/>
    <w:rsid w:val="003D0305"/>
    <w:pPr>
      <w:keepNext/>
      <w:keepLines/>
      <w:numPr>
        <w:ilvl w:val="8"/>
        <w:numId w:val="1"/>
      </w:numPr>
      <w:spacing w:before="200" w:after="0"/>
      <w:outlineLvl w:val="8"/>
    </w:pPr>
    <w:rPr>
      <w:rFonts w:ascii="Cambria" w:eastAsia="Times New Roman"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3D0305"/>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9"/>
    <w:rsid w:val="003D0305"/>
    <w:rPr>
      <w:rFonts w:ascii="Cambria" w:eastAsia="Times New Roman" w:hAnsi="Cambria" w:cs="Times New Roman"/>
      <w:b/>
      <w:bCs/>
      <w:i/>
      <w:iCs/>
      <w:color w:val="4F81BD"/>
      <w:sz w:val="24"/>
      <w:szCs w:val="20"/>
    </w:rPr>
  </w:style>
  <w:style w:type="character" w:customStyle="1" w:styleId="Nadpis5Char">
    <w:name w:val="Nadpis 5 Char"/>
    <w:basedOn w:val="Standardnpsmoodstavce"/>
    <w:link w:val="Nadpis5"/>
    <w:uiPriority w:val="99"/>
    <w:rsid w:val="003D0305"/>
    <w:rPr>
      <w:rFonts w:ascii="Cambria" w:eastAsia="Times New Roman" w:hAnsi="Cambria" w:cs="Times New Roman"/>
      <w:color w:val="243F60"/>
      <w:sz w:val="24"/>
      <w:szCs w:val="20"/>
    </w:rPr>
  </w:style>
  <w:style w:type="character" w:customStyle="1" w:styleId="Nadpis6Char">
    <w:name w:val="Nadpis 6 Char"/>
    <w:basedOn w:val="Standardnpsmoodstavce"/>
    <w:link w:val="Nadpis6"/>
    <w:uiPriority w:val="99"/>
    <w:rsid w:val="003D0305"/>
    <w:rPr>
      <w:rFonts w:ascii="Cambria" w:eastAsia="Times New Roman" w:hAnsi="Cambria" w:cs="Times New Roman"/>
      <w:i/>
      <w:iCs/>
      <w:color w:val="243F60"/>
      <w:sz w:val="24"/>
      <w:szCs w:val="20"/>
    </w:rPr>
  </w:style>
  <w:style w:type="character" w:customStyle="1" w:styleId="Nadpis7Char">
    <w:name w:val="Nadpis 7 Char"/>
    <w:basedOn w:val="Standardnpsmoodstavce"/>
    <w:link w:val="Nadpis7"/>
    <w:uiPriority w:val="99"/>
    <w:rsid w:val="003D0305"/>
    <w:rPr>
      <w:rFonts w:ascii="Cambria" w:eastAsia="Times New Roman" w:hAnsi="Cambria" w:cs="Times New Roman"/>
      <w:i/>
      <w:iCs/>
      <w:color w:val="404040"/>
      <w:sz w:val="24"/>
      <w:szCs w:val="20"/>
    </w:rPr>
  </w:style>
  <w:style w:type="character" w:customStyle="1" w:styleId="Nadpis8Char">
    <w:name w:val="Nadpis 8 Char"/>
    <w:basedOn w:val="Standardnpsmoodstavce"/>
    <w:link w:val="Nadpis8"/>
    <w:uiPriority w:val="99"/>
    <w:rsid w:val="003D0305"/>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9"/>
    <w:rsid w:val="003D0305"/>
    <w:rPr>
      <w:rFonts w:ascii="Cambria" w:eastAsia="Times New Roman" w:hAnsi="Cambria" w:cs="Times New Roman"/>
      <w:i/>
      <w:iCs/>
      <w:color w:val="404040"/>
      <w:sz w:val="20"/>
      <w:szCs w:val="20"/>
    </w:rPr>
  </w:style>
  <w:style w:type="paragraph" w:customStyle="1" w:styleId="JP">
    <w:name w:val="JP"/>
    <w:basedOn w:val="Normln"/>
    <w:link w:val="JPChar"/>
    <w:qFormat/>
    <w:rsid w:val="003D0305"/>
    <w:pPr>
      <w:spacing w:after="0"/>
    </w:pPr>
  </w:style>
  <w:style w:type="character" w:customStyle="1" w:styleId="JPChar">
    <w:name w:val="JP Char"/>
    <w:link w:val="JP"/>
    <w:rsid w:val="003D0305"/>
    <w:rPr>
      <w:rFonts w:ascii="Times New Roman" w:eastAsia="Calibri" w:hAnsi="Times New Roman" w:cs="Times New Roman"/>
      <w:sz w:val="24"/>
      <w:szCs w:val="24"/>
    </w:rPr>
  </w:style>
  <w:style w:type="character" w:styleId="Odkaznakoment">
    <w:name w:val="annotation reference"/>
    <w:uiPriority w:val="99"/>
    <w:semiHidden/>
    <w:unhideWhenUsed/>
    <w:rsid w:val="003D0305"/>
    <w:rPr>
      <w:sz w:val="16"/>
      <w:szCs w:val="16"/>
    </w:rPr>
  </w:style>
  <w:style w:type="paragraph" w:styleId="Textkomente">
    <w:name w:val="annotation text"/>
    <w:basedOn w:val="Normln"/>
    <w:link w:val="TextkomenteChar"/>
    <w:uiPriority w:val="99"/>
    <w:unhideWhenUsed/>
    <w:rsid w:val="003D0305"/>
  </w:style>
  <w:style w:type="character" w:customStyle="1" w:styleId="TextkomenteChar">
    <w:name w:val="Text komentáře Char"/>
    <w:basedOn w:val="Standardnpsmoodstavce"/>
    <w:link w:val="Textkomente"/>
    <w:uiPriority w:val="99"/>
    <w:rsid w:val="003D0305"/>
    <w:rPr>
      <w:rFonts w:ascii="Calibri" w:eastAsia="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D0305"/>
    <w:rPr>
      <w:b/>
      <w:bCs/>
    </w:rPr>
  </w:style>
  <w:style w:type="character" w:customStyle="1" w:styleId="PedmtkomenteChar">
    <w:name w:val="Předmět komentáře Char"/>
    <w:basedOn w:val="TextkomenteChar"/>
    <w:link w:val="Pedmtkomente"/>
    <w:uiPriority w:val="99"/>
    <w:semiHidden/>
    <w:rsid w:val="003D0305"/>
    <w:rPr>
      <w:rFonts w:ascii="Calibri" w:eastAsia="Calibri" w:hAnsi="Calibri" w:cs="Times New Roman"/>
      <w:b/>
      <w:bCs/>
      <w:sz w:val="20"/>
      <w:szCs w:val="20"/>
      <w:lang w:eastAsia="cs-CZ"/>
    </w:rPr>
  </w:style>
  <w:style w:type="paragraph" w:styleId="Textbubliny">
    <w:name w:val="Balloon Text"/>
    <w:basedOn w:val="Normln"/>
    <w:link w:val="TextbublinyChar"/>
    <w:uiPriority w:val="99"/>
    <w:semiHidden/>
    <w:unhideWhenUsed/>
    <w:rsid w:val="003D0305"/>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0305"/>
    <w:rPr>
      <w:rFonts w:ascii="Tahoma" w:eastAsia="Calibri" w:hAnsi="Tahoma" w:cs="Tahoma"/>
      <w:sz w:val="16"/>
      <w:szCs w:val="16"/>
      <w:lang w:eastAsia="cs-CZ"/>
    </w:rPr>
  </w:style>
  <w:style w:type="paragraph" w:styleId="Revize">
    <w:name w:val="Revision"/>
    <w:hidden/>
    <w:uiPriority w:val="99"/>
    <w:semiHidden/>
    <w:rsid w:val="003D0305"/>
    <w:pPr>
      <w:spacing w:after="0"/>
    </w:pPr>
    <w:rPr>
      <w:rFonts w:ascii="Calibri" w:eastAsia="Calibri" w:hAnsi="Calibri"/>
      <w:sz w:val="20"/>
      <w:szCs w:val="20"/>
      <w:lang w:eastAsia="cs-CZ"/>
    </w:rPr>
  </w:style>
  <w:style w:type="paragraph" w:styleId="Zpat">
    <w:name w:val="footer"/>
    <w:basedOn w:val="Normln"/>
    <w:link w:val="ZpatChar"/>
    <w:rsid w:val="003D0305"/>
    <w:pPr>
      <w:tabs>
        <w:tab w:val="center" w:pos="4536"/>
        <w:tab w:val="right" w:pos="9072"/>
      </w:tabs>
      <w:overflowPunct w:val="0"/>
      <w:autoSpaceDE w:val="0"/>
      <w:autoSpaceDN w:val="0"/>
      <w:adjustRightInd w:val="0"/>
      <w:spacing w:after="0"/>
      <w:jc w:val="left"/>
      <w:textAlignment w:val="baseline"/>
    </w:pPr>
    <w:rPr>
      <w:rFonts w:eastAsia="Times New Roman"/>
    </w:rPr>
  </w:style>
  <w:style w:type="character" w:customStyle="1" w:styleId="ZpatChar">
    <w:name w:val="Zápatí Char"/>
    <w:basedOn w:val="Standardnpsmoodstavce"/>
    <w:link w:val="Zpat"/>
    <w:rsid w:val="003D0305"/>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3D0305"/>
    <w:pPr>
      <w:tabs>
        <w:tab w:val="center" w:pos="4536"/>
        <w:tab w:val="right" w:pos="9072"/>
      </w:tabs>
    </w:pPr>
  </w:style>
  <w:style w:type="character" w:customStyle="1" w:styleId="ZhlavChar">
    <w:name w:val="Záhlaví Char"/>
    <w:basedOn w:val="Standardnpsmoodstavce"/>
    <w:link w:val="Zhlav"/>
    <w:uiPriority w:val="99"/>
    <w:rsid w:val="003D0305"/>
    <w:rPr>
      <w:rFonts w:ascii="Calibri" w:eastAsia="Calibri" w:hAnsi="Calibri" w:cs="Times New Roman"/>
      <w:sz w:val="20"/>
      <w:szCs w:val="20"/>
      <w:lang w:eastAsia="cs-CZ"/>
    </w:rPr>
  </w:style>
  <w:style w:type="character" w:styleId="PromnnHTML">
    <w:name w:val="HTML Variable"/>
    <w:uiPriority w:val="99"/>
    <w:semiHidden/>
    <w:unhideWhenUsed/>
    <w:rsid w:val="003D0305"/>
    <w:rPr>
      <w:b/>
      <w:bCs/>
      <w:i w:val="0"/>
      <w:iCs w:val="0"/>
    </w:rPr>
  </w:style>
  <w:style w:type="paragraph" w:styleId="Normlnweb">
    <w:name w:val="Normal (Web)"/>
    <w:basedOn w:val="Normln"/>
    <w:uiPriority w:val="99"/>
    <w:unhideWhenUsed/>
    <w:rsid w:val="003D0305"/>
    <w:pPr>
      <w:spacing w:before="144" w:after="144"/>
      <w:jc w:val="left"/>
    </w:pPr>
    <w:rPr>
      <w:rFonts w:eastAsia="Times New Roman"/>
    </w:rPr>
  </w:style>
  <w:style w:type="paragraph" w:customStyle="1" w:styleId="Textbodu">
    <w:name w:val="Text bodu"/>
    <w:basedOn w:val="Normln"/>
    <w:rsid w:val="003D0305"/>
    <w:pPr>
      <w:tabs>
        <w:tab w:val="num" w:pos="850"/>
      </w:tabs>
      <w:spacing w:after="0"/>
      <w:ind w:left="850" w:hanging="425"/>
      <w:outlineLvl w:val="8"/>
    </w:pPr>
    <w:rPr>
      <w:rFonts w:eastAsia="Times New Roman"/>
    </w:rPr>
  </w:style>
  <w:style w:type="paragraph" w:customStyle="1" w:styleId="Textpsmene">
    <w:name w:val="Text písmene"/>
    <w:basedOn w:val="Normln"/>
    <w:rsid w:val="003D0305"/>
    <w:pPr>
      <w:tabs>
        <w:tab w:val="num" w:pos="425"/>
      </w:tabs>
      <w:spacing w:after="0"/>
      <w:ind w:left="425" w:hanging="425"/>
      <w:outlineLvl w:val="7"/>
    </w:pPr>
    <w:rPr>
      <w:rFonts w:eastAsia="Times New Roman"/>
    </w:rPr>
  </w:style>
  <w:style w:type="paragraph" w:customStyle="1" w:styleId="Textodstavce">
    <w:name w:val="Text odstavce"/>
    <w:basedOn w:val="Normln"/>
    <w:rsid w:val="003D0305"/>
    <w:pPr>
      <w:tabs>
        <w:tab w:val="num" w:pos="782"/>
        <w:tab w:val="left" w:pos="851"/>
      </w:tabs>
      <w:spacing w:before="120"/>
      <w:ind w:firstLine="425"/>
      <w:outlineLvl w:val="6"/>
    </w:pPr>
    <w:rPr>
      <w:rFonts w:eastAsia="Times New Roman"/>
    </w:rPr>
  </w:style>
  <w:style w:type="paragraph" w:styleId="Odstavecseseznamem">
    <w:name w:val="List Paragraph"/>
    <w:basedOn w:val="Normln"/>
    <w:uiPriority w:val="34"/>
    <w:qFormat/>
    <w:rsid w:val="00227A1B"/>
    <w:pPr>
      <w:ind w:left="720"/>
      <w:contextualSpacing/>
    </w:pPr>
  </w:style>
  <w:style w:type="paragraph" w:styleId="Prosttext">
    <w:name w:val="Plain Text"/>
    <w:basedOn w:val="Normln"/>
    <w:link w:val="ProsttextChar"/>
    <w:uiPriority w:val="99"/>
    <w:unhideWhenUsed/>
    <w:rsid w:val="00783DBF"/>
    <w:pPr>
      <w:spacing w:after="0"/>
      <w:jc w:val="left"/>
    </w:pPr>
    <w:rPr>
      <w:rFonts w:cs="Consolas"/>
      <w:sz w:val="22"/>
      <w:szCs w:val="21"/>
    </w:rPr>
  </w:style>
  <w:style w:type="character" w:customStyle="1" w:styleId="ProsttextChar">
    <w:name w:val="Prostý text Char"/>
    <w:basedOn w:val="Standardnpsmoodstavce"/>
    <w:link w:val="Prosttext"/>
    <w:uiPriority w:val="99"/>
    <w:rsid w:val="00783DBF"/>
    <w:rPr>
      <w:rFonts w:ascii="Calibri" w:eastAsia="Calibri" w:hAnsi="Calibri" w:cs="Consolas"/>
      <w:szCs w:val="21"/>
    </w:rPr>
  </w:style>
  <w:style w:type="paragraph" w:styleId="Textpoznpodarou">
    <w:name w:val="footnote text"/>
    <w:basedOn w:val="Normln"/>
    <w:link w:val="TextpoznpodarouChar"/>
    <w:uiPriority w:val="99"/>
    <w:unhideWhenUsed/>
    <w:rsid w:val="00CB0EFD"/>
    <w:pPr>
      <w:spacing w:after="0"/>
      <w:jc w:val="left"/>
    </w:pPr>
    <w:rPr>
      <w:rFonts w:eastAsia="Calibri"/>
      <w:sz w:val="20"/>
      <w:szCs w:val="20"/>
      <w:lang w:eastAsia="cs-CZ"/>
    </w:rPr>
  </w:style>
  <w:style w:type="character" w:customStyle="1" w:styleId="TextpoznpodarouChar">
    <w:name w:val="Text pozn. pod čarou Char"/>
    <w:basedOn w:val="Standardnpsmoodstavce"/>
    <w:link w:val="Textpoznpodarou"/>
    <w:uiPriority w:val="99"/>
    <w:rsid w:val="00CB0EFD"/>
    <w:rPr>
      <w:rFonts w:eastAsia="Calibri"/>
      <w:sz w:val="20"/>
      <w:szCs w:val="20"/>
      <w:lang w:eastAsia="cs-CZ"/>
    </w:rPr>
  </w:style>
  <w:style w:type="character" w:styleId="Znakapoznpodarou">
    <w:name w:val="footnote reference"/>
    <w:uiPriority w:val="99"/>
    <w:semiHidden/>
    <w:unhideWhenUsed/>
    <w:rsid w:val="00CB0EFD"/>
    <w:rPr>
      <w:vertAlign w:val="superscript"/>
    </w:rPr>
  </w:style>
  <w:style w:type="character" w:customStyle="1" w:styleId="highlight">
    <w:name w:val="highlight"/>
    <w:rsid w:val="00CB0EFD"/>
  </w:style>
  <w:style w:type="paragraph" w:customStyle="1" w:styleId="Hlava">
    <w:name w:val="Hlava"/>
    <w:basedOn w:val="Normln"/>
    <w:rsid w:val="00CB0EFD"/>
    <w:pPr>
      <w:widowControl w:val="0"/>
      <w:spacing w:before="240" w:after="0"/>
      <w:jc w:val="center"/>
    </w:pPr>
    <w:rPr>
      <w:rFonts w:eastAsia="Times New Roman"/>
      <w:caps/>
      <w:snapToGrid w:val="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cs-CZ"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0305"/>
  </w:style>
  <w:style w:type="paragraph" w:styleId="Nadpis3">
    <w:name w:val="heading 3"/>
    <w:basedOn w:val="Normln"/>
    <w:next w:val="Normln"/>
    <w:link w:val="Nadpis3Char"/>
    <w:uiPriority w:val="9"/>
    <w:semiHidden/>
    <w:unhideWhenUsed/>
    <w:qFormat/>
    <w:rsid w:val="003D0305"/>
    <w:pPr>
      <w:keepNext/>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9"/>
    <w:qFormat/>
    <w:rsid w:val="003D0305"/>
    <w:pPr>
      <w:keepNext/>
      <w:keepLines/>
      <w:numPr>
        <w:ilvl w:val="3"/>
        <w:numId w:val="1"/>
      </w:numPr>
      <w:spacing w:before="200" w:after="0"/>
      <w:outlineLvl w:val="3"/>
    </w:pPr>
    <w:rPr>
      <w:rFonts w:ascii="Cambria" w:eastAsia="Times New Roman" w:hAnsi="Cambria"/>
      <w:b/>
      <w:bCs/>
      <w:i/>
      <w:iCs/>
      <w:color w:val="4F81BD"/>
    </w:rPr>
  </w:style>
  <w:style w:type="paragraph" w:styleId="Nadpis5">
    <w:name w:val="heading 5"/>
    <w:basedOn w:val="Normln"/>
    <w:next w:val="Normln"/>
    <w:link w:val="Nadpis5Char"/>
    <w:uiPriority w:val="99"/>
    <w:qFormat/>
    <w:rsid w:val="003D0305"/>
    <w:pPr>
      <w:keepNext/>
      <w:keepLines/>
      <w:numPr>
        <w:ilvl w:val="4"/>
        <w:numId w:val="1"/>
      </w:numPr>
      <w:spacing w:before="200" w:after="0"/>
      <w:outlineLvl w:val="4"/>
    </w:pPr>
    <w:rPr>
      <w:rFonts w:ascii="Cambria" w:eastAsia="Times New Roman" w:hAnsi="Cambria"/>
      <w:color w:val="243F60"/>
    </w:rPr>
  </w:style>
  <w:style w:type="paragraph" w:styleId="Nadpis6">
    <w:name w:val="heading 6"/>
    <w:basedOn w:val="Normln"/>
    <w:next w:val="Normln"/>
    <w:link w:val="Nadpis6Char"/>
    <w:uiPriority w:val="99"/>
    <w:qFormat/>
    <w:rsid w:val="003D0305"/>
    <w:pPr>
      <w:keepNext/>
      <w:keepLines/>
      <w:numPr>
        <w:ilvl w:val="5"/>
        <w:numId w:val="1"/>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9"/>
    <w:qFormat/>
    <w:rsid w:val="003D0305"/>
    <w:pPr>
      <w:keepNext/>
      <w:keepLines/>
      <w:numPr>
        <w:ilvl w:val="6"/>
        <w:numId w:val="1"/>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9"/>
    <w:qFormat/>
    <w:rsid w:val="003D0305"/>
    <w:pPr>
      <w:keepNext/>
      <w:keepLines/>
      <w:numPr>
        <w:ilvl w:val="7"/>
        <w:numId w:val="1"/>
      </w:numPr>
      <w:spacing w:before="200" w:after="0"/>
      <w:outlineLvl w:val="7"/>
    </w:pPr>
    <w:rPr>
      <w:rFonts w:ascii="Cambria" w:eastAsia="Times New Roman" w:hAnsi="Cambria"/>
      <w:color w:val="404040"/>
    </w:rPr>
  </w:style>
  <w:style w:type="paragraph" w:styleId="Nadpis9">
    <w:name w:val="heading 9"/>
    <w:basedOn w:val="Normln"/>
    <w:next w:val="Normln"/>
    <w:link w:val="Nadpis9Char"/>
    <w:uiPriority w:val="99"/>
    <w:qFormat/>
    <w:rsid w:val="003D0305"/>
    <w:pPr>
      <w:keepNext/>
      <w:keepLines/>
      <w:numPr>
        <w:ilvl w:val="8"/>
        <w:numId w:val="1"/>
      </w:numPr>
      <w:spacing w:before="200" w:after="0"/>
      <w:outlineLvl w:val="8"/>
    </w:pPr>
    <w:rPr>
      <w:rFonts w:ascii="Cambria" w:eastAsia="Times New Roman"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3D0305"/>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9"/>
    <w:rsid w:val="003D0305"/>
    <w:rPr>
      <w:rFonts w:ascii="Cambria" w:eastAsia="Times New Roman" w:hAnsi="Cambria" w:cs="Times New Roman"/>
      <w:b/>
      <w:bCs/>
      <w:i/>
      <w:iCs/>
      <w:color w:val="4F81BD"/>
      <w:sz w:val="24"/>
      <w:szCs w:val="20"/>
    </w:rPr>
  </w:style>
  <w:style w:type="character" w:customStyle="1" w:styleId="Nadpis5Char">
    <w:name w:val="Nadpis 5 Char"/>
    <w:basedOn w:val="Standardnpsmoodstavce"/>
    <w:link w:val="Nadpis5"/>
    <w:uiPriority w:val="99"/>
    <w:rsid w:val="003D0305"/>
    <w:rPr>
      <w:rFonts w:ascii="Cambria" w:eastAsia="Times New Roman" w:hAnsi="Cambria" w:cs="Times New Roman"/>
      <w:color w:val="243F60"/>
      <w:sz w:val="24"/>
      <w:szCs w:val="20"/>
    </w:rPr>
  </w:style>
  <w:style w:type="character" w:customStyle="1" w:styleId="Nadpis6Char">
    <w:name w:val="Nadpis 6 Char"/>
    <w:basedOn w:val="Standardnpsmoodstavce"/>
    <w:link w:val="Nadpis6"/>
    <w:uiPriority w:val="99"/>
    <w:rsid w:val="003D0305"/>
    <w:rPr>
      <w:rFonts w:ascii="Cambria" w:eastAsia="Times New Roman" w:hAnsi="Cambria" w:cs="Times New Roman"/>
      <w:i/>
      <w:iCs/>
      <w:color w:val="243F60"/>
      <w:sz w:val="24"/>
      <w:szCs w:val="20"/>
    </w:rPr>
  </w:style>
  <w:style w:type="character" w:customStyle="1" w:styleId="Nadpis7Char">
    <w:name w:val="Nadpis 7 Char"/>
    <w:basedOn w:val="Standardnpsmoodstavce"/>
    <w:link w:val="Nadpis7"/>
    <w:uiPriority w:val="99"/>
    <w:rsid w:val="003D0305"/>
    <w:rPr>
      <w:rFonts w:ascii="Cambria" w:eastAsia="Times New Roman" w:hAnsi="Cambria" w:cs="Times New Roman"/>
      <w:i/>
      <w:iCs/>
      <w:color w:val="404040"/>
      <w:sz w:val="24"/>
      <w:szCs w:val="20"/>
    </w:rPr>
  </w:style>
  <w:style w:type="character" w:customStyle="1" w:styleId="Nadpis8Char">
    <w:name w:val="Nadpis 8 Char"/>
    <w:basedOn w:val="Standardnpsmoodstavce"/>
    <w:link w:val="Nadpis8"/>
    <w:uiPriority w:val="99"/>
    <w:rsid w:val="003D0305"/>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9"/>
    <w:rsid w:val="003D0305"/>
    <w:rPr>
      <w:rFonts w:ascii="Cambria" w:eastAsia="Times New Roman" w:hAnsi="Cambria" w:cs="Times New Roman"/>
      <w:i/>
      <w:iCs/>
      <w:color w:val="404040"/>
      <w:sz w:val="20"/>
      <w:szCs w:val="20"/>
    </w:rPr>
  </w:style>
  <w:style w:type="paragraph" w:customStyle="1" w:styleId="JP">
    <w:name w:val="JP"/>
    <w:basedOn w:val="Normln"/>
    <w:link w:val="JPChar"/>
    <w:qFormat/>
    <w:rsid w:val="003D0305"/>
    <w:pPr>
      <w:spacing w:after="0"/>
    </w:pPr>
  </w:style>
  <w:style w:type="character" w:customStyle="1" w:styleId="JPChar">
    <w:name w:val="JP Char"/>
    <w:link w:val="JP"/>
    <w:rsid w:val="003D0305"/>
    <w:rPr>
      <w:rFonts w:ascii="Times New Roman" w:eastAsia="Calibri" w:hAnsi="Times New Roman" w:cs="Times New Roman"/>
      <w:sz w:val="24"/>
      <w:szCs w:val="24"/>
    </w:rPr>
  </w:style>
  <w:style w:type="character" w:styleId="Odkaznakoment">
    <w:name w:val="annotation reference"/>
    <w:uiPriority w:val="99"/>
    <w:semiHidden/>
    <w:unhideWhenUsed/>
    <w:rsid w:val="003D0305"/>
    <w:rPr>
      <w:sz w:val="16"/>
      <w:szCs w:val="16"/>
    </w:rPr>
  </w:style>
  <w:style w:type="paragraph" w:styleId="Textkomente">
    <w:name w:val="annotation text"/>
    <w:basedOn w:val="Normln"/>
    <w:link w:val="TextkomenteChar"/>
    <w:uiPriority w:val="99"/>
    <w:unhideWhenUsed/>
    <w:rsid w:val="003D0305"/>
  </w:style>
  <w:style w:type="character" w:customStyle="1" w:styleId="TextkomenteChar">
    <w:name w:val="Text komentáře Char"/>
    <w:basedOn w:val="Standardnpsmoodstavce"/>
    <w:link w:val="Textkomente"/>
    <w:uiPriority w:val="99"/>
    <w:rsid w:val="003D0305"/>
    <w:rPr>
      <w:rFonts w:ascii="Calibri" w:eastAsia="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D0305"/>
    <w:rPr>
      <w:b/>
      <w:bCs/>
    </w:rPr>
  </w:style>
  <w:style w:type="character" w:customStyle="1" w:styleId="PedmtkomenteChar">
    <w:name w:val="Předmět komentáře Char"/>
    <w:basedOn w:val="TextkomenteChar"/>
    <w:link w:val="Pedmtkomente"/>
    <w:uiPriority w:val="99"/>
    <w:semiHidden/>
    <w:rsid w:val="003D0305"/>
    <w:rPr>
      <w:rFonts w:ascii="Calibri" w:eastAsia="Calibri" w:hAnsi="Calibri" w:cs="Times New Roman"/>
      <w:b/>
      <w:bCs/>
      <w:sz w:val="20"/>
      <w:szCs w:val="20"/>
      <w:lang w:eastAsia="cs-CZ"/>
    </w:rPr>
  </w:style>
  <w:style w:type="paragraph" w:styleId="Textbubliny">
    <w:name w:val="Balloon Text"/>
    <w:basedOn w:val="Normln"/>
    <w:link w:val="TextbublinyChar"/>
    <w:uiPriority w:val="99"/>
    <w:semiHidden/>
    <w:unhideWhenUsed/>
    <w:rsid w:val="003D0305"/>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0305"/>
    <w:rPr>
      <w:rFonts w:ascii="Tahoma" w:eastAsia="Calibri" w:hAnsi="Tahoma" w:cs="Tahoma"/>
      <w:sz w:val="16"/>
      <w:szCs w:val="16"/>
      <w:lang w:eastAsia="cs-CZ"/>
    </w:rPr>
  </w:style>
  <w:style w:type="paragraph" w:styleId="Revize">
    <w:name w:val="Revision"/>
    <w:hidden/>
    <w:uiPriority w:val="99"/>
    <w:semiHidden/>
    <w:rsid w:val="003D0305"/>
    <w:pPr>
      <w:spacing w:after="0"/>
    </w:pPr>
    <w:rPr>
      <w:rFonts w:ascii="Calibri" w:eastAsia="Calibri" w:hAnsi="Calibri"/>
      <w:sz w:val="20"/>
      <w:szCs w:val="20"/>
      <w:lang w:eastAsia="cs-CZ"/>
    </w:rPr>
  </w:style>
  <w:style w:type="paragraph" w:styleId="Zpat">
    <w:name w:val="footer"/>
    <w:basedOn w:val="Normln"/>
    <w:link w:val="ZpatChar"/>
    <w:rsid w:val="003D0305"/>
    <w:pPr>
      <w:tabs>
        <w:tab w:val="center" w:pos="4536"/>
        <w:tab w:val="right" w:pos="9072"/>
      </w:tabs>
      <w:overflowPunct w:val="0"/>
      <w:autoSpaceDE w:val="0"/>
      <w:autoSpaceDN w:val="0"/>
      <w:adjustRightInd w:val="0"/>
      <w:spacing w:after="0"/>
      <w:jc w:val="left"/>
      <w:textAlignment w:val="baseline"/>
    </w:pPr>
    <w:rPr>
      <w:rFonts w:eastAsia="Times New Roman"/>
    </w:rPr>
  </w:style>
  <w:style w:type="character" w:customStyle="1" w:styleId="ZpatChar">
    <w:name w:val="Zápatí Char"/>
    <w:basedOn w:val="Standardnpsmoodstavce"/>
    <w:link w:val="Zpat"/>
    <w:rsid w:val="003D0305"/>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3D0305"/>
    <w:pPr>
      <w:tabs>
        <w:tab w:val="center" w:pos="4536"/>
        <w:tab w:val="right" w:pos="9072"/>
      </w:tabs>
    </w:pPr>
  </w:style>
  <w:style w:type="character" w:customStyle="1" w:styleId="ZhlavChar">
    <w:name w:val="Záhlaví Char"/>
    <w:basedOn w:val="Standardnpsmoodstavce"/>
    <w:link w:val="Zhlav"/>
    <w:uiPriority w:val="99"/>
    <w:rsid w:val="003D0305"/>
    <w:rPr>
      <w:rFonts w:ascii="Calibri" w:eastAsia="Calibri" w:hAnsi="Calibri" w:cs="Times New Roman"/>
      <w:sz w:val="20"/>
      <w:szCs w:val="20"/>
      <w:lang w:eastAsia="cs-CZ"/>
    </w:rPr>
  </w:style>
  <w:style w:type="character" w:styleId="PromnnHTML">
    <w:name w:val="HTML Variable"/>
    <w:uiPriority w:val="99"/>
    <w:semiHidden/>
    <w:unhideWhenUsed/>
    <w:rsid w:val="003D0305"/>
    <w:rPr>
      <w:b/>
      <w:bCs/>
      <w:i w:val="0"/>
      <w:iCs w:val="0"/>
    </w:rPr>
  </w:style>
  <w:style w:type="paragraph" w:styleId="Normlnweb">
    <w:name w:val="Normal (Web)"/>
    <w:basedOn w:val="Normln"/>
    <w:uiPriority w:val="99"/>
    <w:unhideWhenUsed/>
    <w:rsid w:val="003D0305"/>
    <w:pPr>
      <w:spacing w:before="144" w:after="144"/>
      <w:jc w:val="left"/>
    </w:pPr>
    <w:rPr>
      <w:rFonts w:eastAsia="Times New Roman"/>
    </w:rPr>
  </w:style>
  <w:style w:type="paragraph" w:customStyle="1" w:styleId="Textbodu">
    <w:name w:val="Text bodu"/>
    <w:basedOn w:val="Normln"/>
    <w:rsid w:val="003D0305"/>
    <w:pPr>
      <w:tabs>
        <w:tab w:val="num" w:pos="850"/>
      </w:tabs>
      <w:spacing w:after="0"/>
      <w:ind w:left="850" w:hanging="425"/>
      <w:outlineLvl w:val="8"/>
    </w:pPr>
    <w:rPr>
      <w:rFonts w:eastAsia="Times New Roman"/>
    </w:rPr>
  </w:style>
  <w:style w:type="paragraph" w:customStyle="1" w:styleId="Textpsmene">
    <w:name w:val="Text písmene"/>
    <w:basedOn w:val="Normln"/>
    <w:rsid w:val="003D0305"/>
    <w:pPr>
      <w:tabs>
        <w:tab w:val="num" w:pos="425"/>
      </w:tabs>
      <w:spacing w:after="0"/>
      <w:ind w:left="425" w:hanging="425"/>
      <w:outlineLvl w:val="7"/>
    </w:pPr>
    <w:rPr>
      <w:rFonts w:eastAsia="Times New Roman"/>
    </w:rPr>
  </w:style>
  <w:style w:type="paragraph" w:customStyle="1" w:styleId="Textodstavce">
    <w:name w:val="Text odstavce"/>
    <w:basedOn w:val="Normln"/>
    <w:rsid w:val="003D0305"/>
    <w:pPr>
      <w:tabs>
        <w:tab w:val="num" w:pos="782"/>
        <w:tab w:val="left" w:pos="851"/>
      </w:tabs>
      <w:spacing w:before="120"/>
      <w:ind w:firstLine="425"/>
      <w:outlineLvl w:val="6"/>
    </w:pPr>
    <w:rPr>
      <w:rFonts w:eastAsia="Times New Roman"/>
    </w:rPr>
  </w:style>
  <w:style w:type="paragraph" w:styleId="Odstavecseseznamem">
    <w:name w:val="List Paragraph"/>
    <w:basedOn w:val="Normln"/>
    <w:uiPriority w:val="34"/>
    <w:qFormat/>
    <w:rsid w:val="00227A1B"/>
    <w:pPr>
      <w:ind w:left="720"/>
      <w:contextualSpacing/>
    </w:pPr>
  </w:style>
  <w:style w:type="paragraph" w:styleId="Prosttext">
    <w:name w:val="Plain Text"/>
    <w:basedOn w:val="Normln"/>
    <w:link w:val="ProsttextChar"/>
    <w:uiPriority w:val="99"/>
    <w:unhideWhenUsed/>
    <w:rsid w:val="00783DBF"/>
    <w:pPr>
      <w:spacing w:after="0"/>
      <w:jc w:val="left"/>
    </w:pPr>
    <w:rPr>
      <w:rFonts w:cs="Consolas"/>
      <w:sz w:val="22"/>
      <w:szCs w:val="21"/>
    </w:rPr>
  </w:style>
  <w:style w:type="character" w:customStyle="1" w:styleId="ProsttextChar">
    <w:name w:val="Prostý text Char"/>
    <w:basedOn w:val="Standardnpsmoodstavce"/>
    <w:link w:val="Prosttext"/>
    <w:uiPriority w:val="99"/>
    <w:rsid w:val="00783DBF"/>
    <w:rPr>
      <w:rFonts w:ascii="Calibri" w:eastAsia="Calibri" w:hAnsi="Calibri" w:cs="Consolas"/>
      <w:szCs w:val="21"/>
    </w:rPr>
  </w:style>
  <w:style w:type="paragraph" w:styleId="Textpoznpodarou">
    <w:name w:val="footnote text"/>
    <w:basedOn w:val="Normln"/>
    <w:link w:val="TextpoznpodarouChar"/>
    <w:uiPriority w:val="99"/>
    <w:unhideWhenUsed/>
    <w:rsid w:val="00CB0EFD"/>
    <w:pPr>
      <w:spacing w:after="0"/>
      <w:jc w:val="left"/>
    </w:pPr>
    <w:rPr>
      <w:rFonts w:eastAsia="Calibri"/>
      <w:sz w:val="20"/>
      <w:szCs w:val="20"/>
      <w:lang w:eastAsia="cs-CZ"/>
    </w:rPr>
  </w:style>
  <w:style w:type="character" w:customStyle="1" w:styleId="TextpoznpodarouChar">
    <w:name w:val="Text pozn. pod čarou Char"/>
    <w:basedOn w:val="Standardnpsmoodstavce"/>
    <w:link w:val="Textpoznpodarou"/>
    <w:uiPriority w:val="99"/>
    <w:rsid w:val="00CB0EFD"/>
    <w:rPr>
      <w:rFonts w:eastAsia="Calibri"/>
      <w:sz w:val="20"/>
      <w:szCs w:val="20"/>
      <w:lang w:eastAsia="cs-CZ"/>
    </w:rPr>
  </w:style>
  <w:style w:type="character" w:styleId="Znakapoznpodarou">
    <w:name w:val="footnote reference"/>
    <w:uiPriority w:val="99"/>
    <w:semiHidden/>
    <w:unhideWhenUsed/>
    <w:rsid w:val="00CB0EFD"/>
    <w:rPr>
      <w:vertAlign w:val="superscript"/>
    </w:rPr>
  </w:style>
  <w:style w:type="character" w:customStyle="1" w:styleId="highlight">
    <w:name w:val="highlight"/>
    <w:rsid w:val="00CB0EFD"/>
  </w:style>
  <w:style w:type="paragraph" w:customStyle="1" w:styleId="Hlava">
    <w:name w:val="Hlava"/>
    <w:basedOn w:val="Normln"/>
    <w:rsid w:val="00CB0EFD"/>
    <w:pPr>
      <w:widowControl w:val="0"/>
      <w:spacing w:before="240" w:after="0"/>
      <w:jc w:val="center"/>
    </w:pPr>
    <w:rPr>
      <w:rFonts w:eastAsia="Times New Roman"/>
      <w:caps/>
      <w:snapToGrid w:val="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089115">
      <w:bodyDiv w:val="1"/>
      <w:marLeft w:val="0"/>
      <w:marRight w:val="0"/>
      <w:marTop w:val="0"/>
      <w:marBottom w:val="0"/>
      <w:divBdr>
        <w:top w:val="none" w:sz="0" w:space="0" w:color="auto"/>
        <w:left w:val="none" w:sz="0" w:space="0" w:color="auto"/>
        <w:bottom w:val="none" w:sz="0" w:space="0" w:color="auto"/>
        <w:right w:val="none" w:sz="0" w:space="0" w:color="auto"/>
      </w:divBdr>
    </w:div>
    <w:div w:id="626736358">
      <w:bodyDiv w:val="1"/>
      <w:marLeft w:val="0"/>
      <w:marRight w:val="0"/>
      <w:marTop w:val="0"/>
      <w:marBottom w:val="0"/>
      <w:divBdr>
        <w:top w:val="none" w:sz="0" w:space="0" w:color="auto"/>
        <w:left w:val="none" w:sz="0" w:space="0" w:color="auto"/>
        <w:bottom w:val="none" w:sz="0" w:space="0" w:color="auto"/>
        <w:right w:val="none" w:sz="0" w:space="0" w:color="auto"/>
      </w:divBdr>
      <w:divsChild>
        <w:div w:id="525489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9B043-2B3B-4098-8CEE-1EF29FA4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20605</Words>
  <Characters>121571</Characters>
  <Application>Microsoft Office Word</Application>
  <DocSecurity>0</DocSecurity>
  <Lines>1013</Lines>
  <Paragraphs>283</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141893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Trešlová Lenka Mgr.</cp:lastModifiedBy>
  <cp:revision>3</cp:revision>
  <dcterms:created xsi:type="dcterms:W3CDTF">2017-07-03T15:36:00Z</dcterms:created>
  <dcterms:modified xsi:type="dcterms:W3CDTF">2017-07-03T15:37:00Z</dcterms:modified>
</cp:coreProperties>
</file>